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F9C" w:rsidRDefault="00861F9C">
      <w:pPr>
        <w:rPr>
          <w:noProof/>
          <w:lang w:eastAsia="es-MX"/>
        </w:rPr>
      </w:pPr>
      <w:r>
        <w:rPr>
          <w:noProof/>
          <w:lang w:eastAsia="es-MX"/>
        </w:rPr>
        <w:t>ZONAS DE CONSERVACION FORESTAL</w:t>
      </w:r>
    </w:p>
    <w:p w:rsidR="00861F9C" w:rsidRDefault="00861F9C">
      <w:pPr>
        <w:rPr>
          <w:noProof/>
          <w:lang w:eastAsia="es-MX"/>
        </w:rPr>
      </w:pPr>
      <w:r>
        <w:rPr>
          <w:noProof/>
          <w:lang w:eastAsia="es-MX"/>
        </w:rPr>
        <w:t>FUENTE: INVENTARIO ESTATAL FORESTAL Y DE SUELOS     SAN LUIS POTOSI   AÑO: 2014</w:t>
      </w:r>
    </w:p>
    <w:p w:rsidR="00861F9C" w:rsidRDefault="00861F9C">
      <w:pPr>
        <w:rPr>
          <w:noProof/>
          <w:lang w:eastAsia="es-MX"/>
        </w:rPr>
      </w:pPr>
      <w:bookmarkStart w:id="0" w:name="_GoBack"/>
      <w:bookmarkEnd w:id="0"/>
    </w:p>
    <w:p w:rsidR="002A485B" w:rsidRDefault="009F034A">
      <w:r>
        <w:rPr>
          <w:noProof/>
          <w:lang w:eastAsia="es-MX"/>
        </w:rPr>
        <w:drawing>
          <wp:inline distT="0" distB="0" distL="0" distR="0" wp14:anchorId="68786596" wp14:editId="6DDE2AA5">
            <wp:extent cx="9017000" cy="553701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-603" r="1206"/>
                    <a:stretch/>
                  </pic:blipFill>
                  <pic:spPr bwMode="auto">
                    <a:xfrm>
                      <a:off x="0" y="0"/>
                      <a:ext cx="9033581" cy="5547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A485B" w:rsidSect="009F034A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34A"/>
    <w:rsid w:val="002A485B"/>
    <w:rsid w:val="00861F9C"/>
    <w:rsid w:val="009F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0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3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0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3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CCA</cp:lastModifiedBy>
  <cp:revision>3</cp:revision>
  <dcterms:created xsi:type="dcterms:W3CDTF">2018-11-28T17:48:00Z</dcterms:created>
  <dcterms:modified xsi:type="dcterms:W3CDTF">2018-12-05T15:06:00Z</dcterms:modified>
</cp:coreProperties>
</file>