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42B" w:rsidRDefault="00F36CF9">
      <w:pPr>
        <w:pStyle w:val="Textoindependiente"/>
        <w:ind w:left="8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 w:bidi="ar-SA"/>
        </w:rPr>
        <mc:AlternateContent>
          <mc:Choice Requires="wpg">
            <w:drawing>
              <wp:inline distT="0" distB="0" distL="0" distR="0">
                <wp:extent cx="6565900" cy="320040"/>
                <wp:effectExtent l="15875" t="3175" r="19050" b="63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0" cy="320040"/>
                          <a:chOff x="0" y="0"/>
                          <a:chExt cx="10340" cy="504"/>
                        </a:xfrm>
                      </wpg:grpSpPr>
                      <wps:wsp>
                        <wps:cNvPr id="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408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480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" y="0"/>
                            <a:ext cx="2190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708" y="89"/>
                            <a:ext cx="2841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7442B" w:rsidRDefault="00AC4252">
                              <w:pPr>
                                <w:spacing w:line="195" w:lineRule="exact"/>
                                <w:rPr>
                                  <w:rFonts w:ascii="Century Gothic"/>
                                  <w:sz w:val="16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231F20"/>
                                  <w:w w:val="105"/>
                                  <w:sz w:val="16"/>
                                </w:rPr>
                                <w:t>VIERNES 01 DE DICIEMBRE DE 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048" y="108"/>
                            <a:ext cx="12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7442B" w:rsidRDefault="00AC4252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w w:val="99"/>
                                  <w:sz w:val="1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517pt;height:25.2pt;mso-position-horizontal-relative:char;mso-position-vertical-relative:line" coordsize="10340,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avQ/MAUAAMQVAAAOAAAAZHJzL2Uyb0RvYy54bWzsWFlv4zYQfi/Q/0Do&#10;XbEky4eEOIvER7BA2g120x9AS7RFrESqJB07LfrfO0NKPpOukW3TfYgB2zyHc34z5OWHTVWSR6Y0&#10;l2LkhReBR5jIZM7FcuT99jDzhx7RhoqcllKwkffEtPfh6uefLtd1yiJZyDJnigARodN1PfIKY+q0&#10;09FZwSqqL2TNBEwupKqoga5adnJF10C9KjtREPQ7a6nyWsmMaQ2jEzfpXVn6iwXLzKfFQjNDypEH&#10;vBn7q+zvHH87V5c0XSpaFzxr2KCv4KKiXMChW1ITaihZKX5CquKZklouzEUmq45cLHjGrAwgTRgc&#10;SXOr5Kq2sizT9bLeqglUe6SnV5PNfn28V4TnI6/nEUErMJE9lfRQNet6mcKKW1V/qe+Vkw+adzL7&#10;qmG6czyP/aVbTObrX2QO5OjKSKuazUJVSAKEJhtrgaetBdjGkAwG+71+LwnAUBnMdcHAcWOirAA7&#10;nmzLimmzMQy6sNRu6wUx8t6hqTvRctlwhSKBo+mdLvX36fJLQWtmTaRRU40u+60u77hgJLQy4MGw&#10;YiycIrONaBRJhBwXVCyZpfXwVIPSQivBwRbsaLDCmYqNg6Fz7la1oKFu4jRk+dnqh6a10uaWyYpg&#10;Y+SVwLS1GH2808apsl2CBhRyxssSxmlaCrIGqwVJ327QsuQ5TuKcVsv5uFTkkULsRd1wFrXnHixD&#10;yhOqC7fOTjnGwflFbk8pGM2nTdtQXro2CFAKPAgkBD6blou6P5MgmQ6nw9iPo/7Uj4PJxL+ejWO/&#10;PwsHvUl3Mh5Pwr+Q5zBOC57nTCDbLQKE8Xle0WCRi90tBmz10zmkbn0SmG3/LdPgnc6uzjXnMn+6&#10;V6hzHAdHfSOPHRx4bIIWOPA+mv7nDjtsQv0NHLYbxHCaddJ3j92P6H/HY2uepfBtoglaJ9H07bwO&#10;u8xKMa8hUp1Fo6Lq66r2IbXW1PA5L7l5smUC2BqZEo/3PEP8xc4OrqFGcakPZvFQYqGzXeN2AEry&#10;zCa+LV5f6xrqCwTr3ZBSco1wBWnFYfghlQ52D7iYl7xuERPbjbxQohyl+GdU5sqHicxWFRPG1UOK&#10;lSC6FLrgtfaISlk1Z5De1cc8tB7/HFpGw+sgSKIbf9wLxoCWg6l/ncQDfxBMBzHESjgOxy1arjQD&#10;NdByUvPvh0sH+m1eOMFGmqJKbJyq7DMo26YDbRQzWYHDCwDtZhzSwXbCqnmnWVT6WakzjDxyWpRE&#10;YdJWJN3D0uIkdSrg0Wr5nNSJAuzlih80mx0k64OcPrMfTBWo+x2QvggiNlW3CTqM4uAmSvxZfzjw&#10;41nc85NBMPSDMLlJ+kGcxJNZ63IuQdtayt0UIK+exMezJfBpgsZ6JelFPWulPaaP6pXAfk5lo2nF&#10;DdxYSl6NvOF2EU1fqlG29QWy32b+9t9VAK17wig24ftGSR/KQYd7D5hzb+SGDPYSP5b8xGxgGLHM&#10;BqGr/P8B7Zqawd0W2srmmxVrFwxvA29oCw/nJngdiIYxgCveBcLETr1ctL5HHhTd75G3dzs4I/Ja&#10;D3XxZjbzTVP3ujKcKAnpHbAfHjigUUj1h0fW8Fgw8vTvK4rVSflRQKqHJaZtqLYxbxtUZLB15BmP&#10;uObYuBeIVa34sgDKLryEvIa78oLbKxey5rgAs2Ln7e4CcF89xoX+/4ILIdz/HTCEJ7fZqAGGKIga&#10;lG7fF9qranObfQeGd2Cg6f6zwauAwb6R2ZJ+F5k/Hj7Yty54KrQFRvOsiW+R+32LJ7vH16u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nuRyC9wAAAAFAQAADwAAAGRycy9kb3du&#10;cmV2LnhtbEyPQWvCQBCF74X+h2UKvdXdVC0lZiMibU9SqBaKtzE7JsHsbMiuSfz3XXuplwePN7z3&#10;TbYcbSN66nztWEMyUSCIC2dqLjV8796fXkH4gGywcUwaLuRhmd/fZZgaN/AX9dtQiljCPkUNVQht&#10;KqUvKrLoJ64ljtnRdRZDtF0pTYdDLLeNfFbqRVqsOS5U2NK6ouK0PVsNHwMOq2ny1m9Ox/Vlv5t/&#10;/mwS0vrxYVwtQAQaw/8xXPEjOuSR6eDObLxoNMRHwp9eMzWdRX/QMFczkHkmb+nzXwAAAP//AwBQ&#10;SwMECgAAAAAAAAAhAGNRT6rfMAAA3zAAABQAAABkcnMvbWVkaWEvaW1hZ2UxLnBuZ4lQTkcNChoK&#10;AAAADUlIRFIAAAEkAAAALAgGAAAAzN3FNQAAAAZiS0dEAP8A/wD/oL2nkwAAAAlwSFlzAAAOxAAA&#10;DsQBlSsOGwAAIABJREFUeJztXXVcVNkXP+9NkUNJd3ejCKgYqNjdroGKLXat3a0oyoKKnagoFogI&#10;iAgGEtKldNcMMP3e7w98OI4D4qq7+9vl+/nM5/PejXNzzr333HPOQ3Achy7885HLrDBOqv9o/6wq&#10;vV9AfuSC9tJpSiqULjEe7OeqZPzSRl4nVZ4q3fBX1vO/gL0Z9zbszAjZzBJwJQEAeiubxQY6zfU2&#10;o2tk/d11+1FkNJZY9I3aFVXNYagQYVSUzH09cGcPW3ndlF9dPtLFkP65YPBa6GtSrh58VpneP6+p&#10;0qgzeRBAcBxwBACAhKACOYpk43ht51snHWYvJqMk/q+t8X8DancXVlRyGlWFw5abDDl21P63FX9X&#10;nX4WHMI3vkttLLIR4BiJCEMRRDBM3f5RaO/VI391+eRfXUAX/hyCCqK9TuSGL81klJpzMQGls/kI&#10;ZgQAIMAxUh23WfF0/rN52Yxy09tuy8cp0WRrf02Nu/BvQDOfLY3hOCochuE4mlT/0f6vKL+LIf0D&#10;cTDrweq1KVcPAgAOAG0MhoqSuFxMQEUAcCpK4SKt8QDQyog4GJ9GvNNQMod4xwGQmOpM94/N1Xpd&#10;DKkLHcFWQTclr6nSCBeadygg+ESdnjf/ivK7GNI/DIl1BY6fmBHA50mBU1ASv7+KVeQgNeuIKTqu&#10;19Qk5StE835oqtIvbqnVfl6d1edNXX73x+UpQ3i4gEJGUD4fx8hdR7YufAsnHGYtxXFASli1mjiO&#10;owiC4Cay6jkrTYYe+SvKJ5/yO7n3bkjI/M4kVlZWLnXt5fbQ3t7+uZmZWaKiklLlr67gfwkCDCMt&#10;Sjx3SjQcAQQO2k5b42Pi6dtRfn0ZlQ/6Miof+qiYPwcAeFOb3903N8wnrbHYyl3ZPMZGTif1V9W9&#10;C/8OqErIVQa7+Uz4u8pHnJ26/2mptoaGxofeffqETps+7ZCKqmrJz6zYfxHPqzL7uEftjBEOk0Ap&#10;7OEaDg/+zknShS/xbxZq/9344si2YuXK5do62rntJWYwmArZWZmOYY/DptfX1yuXlZXp37h+3efO&#10;7dsLR40efXrJsqVrJSQkWn59tf+d6EaTrRENY2M8CQWqdP1fWQ+2gCvxtDLNo5rDVMZxHHnfWGyd&#10;31RpSMTTUAqnp5JRgiJNpk5bUrG4j7L5cyqJzO0sfSaPJXu9KH4y8d6NJlszRqt7iGi6Jh5bJqwi&#10;xbOO26T4uDxlCAfj0QBabw89VK2fylOkGkZrOt2Vo0o1/mib/0nIaCyxeFWX70y8d6PK1ozQdLj/&#10;Z+kJMIx0ozh+EiFTJCGoYISG/X0FqozYefW+ocg6oTavJ/HupGjw1l5BL6kzZVWzGcpPK9M8mHyW&#10;bHJDoV1Rc60OBhgKAGAiq55jSddKBwDwVLcN05ZSKhbN/wVDsrWzfWFmbp7YUYGeQzyveC9YsPlF&#10;bOyIkNt3Frx7986dx+NRbwUHLy4sLDQ97ndiEIIgXboEfwLi+g0BwAubq3UxHENRBMV+Vdk5zHKT&#10;sPIUz8jKtAEva3Jda7jMbgAAFITEE1ev0LLEkVyMTwUAUJOQL5+i43JdW0qpeIXp0KPfKmtR4rlT&#10;lwtfTBcO83f0WrjAyOOPXGaF8du6AqerhXFTE2rzetZwmd0kUAob4PMNIg6AhJWnePJxjEwnSzL6&#10;qVpETdTueXOKjuu1f8PcGxF76H5Bc5WBcNiD3muGD9Owf/hn6K1KvnzINzdsuXCYt0H/gIDuc7/S&#10;ZytpqdVyidwa38znSBNhUiRqS6rnfhtDGdV8cfSZPJbsnZI3Y88WRM2JrcnuDdCqfkJFyRwAHCHG&#10;LbIyfYAAx0gCHCMpUmXq7BV0303Vcbs2W9/9HDFuf0qoLSkp2Txw0KDrPV1cwubO9kooLCw0BQB4&#10;8/q1R0x0zOi+/fp+tdp14dswklHNU5WQq6hiM1RwaL16xQGQJ5XvB41+cSQktPfqUT+7zNKWOs1F&#10;iedOhpYljgJoXT2FdVB4uIAC3/iLV7Ab1H1zwnwwwNEsRpnZEfvpK6XJEs3tpY+oeD9QNCydUWK5&#10;6f3NXXsz7m3AAEdRQDDsUx+wMZ5Ee7QYfBb9UVny0HuliaPulLwZe8Ru+kod6W5F3275PxfCzIDA&#10;08o0jz/LkN43FtuIhuU1VRqLS1vJblQVLb9FwJUqY9VriGNIyfUf7YbFHnxYxqrXICNo26VJ661v&#10;++NWx21SfFaZPiCyMt0jsf6D40nH2YsBAND2MnQGsrKyDUEXzncXDgu9d2/uj9D8L4OCknmrTIcd&#10;IZiRMO6XvRvpEbX76bXCl1OYPJbszypzYWLQqcflyUOJd2Fm9C0Iqx0QzCOw4Jn38OcHHzTz2V/9&#10;qTpCYP4z790Zd38nVlMMcJSKdu4YyMNb9bRCSt6MsQ1fn1LLYSp9T9ld+HN4WZPj6v5sZ0wlu1We&#10;xscxMkDrotZRPhQQDKB1sUUBwUJK3owh4n742l9aWpppa2f3IiU5uRcAQOLbt/24XC6NSqVyfpT2&#10;fxFrzIYfBAB8bcrVgwgALqwPElmVPiCyKn2AmoR8xW7rib8P17B/oCIhV/Uj5UVWpnkQf2jhXckw&#10;dfsHIzUd7nuoWj2loZQvxpKPC8hPK9M8bhW/Gh9WkeopnA8AILo6s69vTpjPRovRezpbD+L4hwMg&#10;RLtt5HRS5xj0PevSzTheTeKzmsOHpir9WyWvx/vnRSxkCXiSwkysgdcivz8zdN0Bu2lrf6RfuvBt&#10;THp5/EazgCMtuoiN0HC4v8ho4Ckb+S9vdTEcQ6OqMvrlNVUY7c+8v65FwJUCABA2b/opekiSkp+3&#10;54qKilUo+utkHf8F+Bh7HsdwjLQlLXgHBSFzmwUcGeH4CnaD2pw3gWcBACzpmukjNB3vOyjovRuh&#10;4XBfgkRlf09Z26zGb12fcm0/nSLJmKzjct1T3Tasv4rlM1mKJLOjfHMM+p2dodf74qvafOcB0bsj&#10;CYZCYG9m6IZVpsMO00iUrxYmBBF/CCQYkSJVps7PcdaSSdouN8TJhFQl5Cp7djNOmKHX++LMV/4X&#10;UhqKbIU11A9mP1xjr6CfNEXX9Vrne6IL34Pw8pTBJaw6LdHwqz2XTJ2k0/NGe/LOqbpuVwEA1pmN&#10;3P+0Ms2jgdcsP1Td7hER/8MMic/nk8tKy/SJ9/ETJ/iRyWTej9L9L4NKInPXmY/cL0miso7lPF7+&#10;oblaRpJEYbEEPEnRtOmMUstMRpk5BjhqSddKX2c+Yp+GpEK5rbxuirhbO1GsMRt+yNug/2lZigTz&#10;e4XmFJTM66Vs+mKMplPIjeKEScJxTXy2TA2H2U1TSrG0M7QQQHA5imTjRovRexYZeZzqSAZFwEZe&#10;J/Wk4+zFHtF7nhKGrgAAZATlXy2Km9rFkH4dbpe8GScaJkeRbByt6XS3M/OIRqJwxMnEfkiGBABw&#10;O/jW4qKiIhMAABqNxh4+fMS5H6XZhVYsM/E8nj/smOFRu99WCB/daCj5i10HcVxKZ5RYznjlf8kj&#10;es9TzdDFpWcKouayBdx2BYsE5KhSjT9yg7fZcuxOceFRVRn9OpMfBQTTllIsTvM8YLXGbPjBzjAj&#10;Aq7dTF72UTaLQT7JJQBaZRnFLbXaOP5519SFnwt7Bd2v1AAaeSy5O6Wvx/IwfqdtL0XxQwwpIT5+&#10;cGBAwA7ifdDgwVfl5OW6bKV+IhAEwZebDjlWOcpfNazPOs/T3efN05JSKgFo3QlQRZgTAS7Gp3i/&#10;OROoGOJdtyP9zhYB1nlh9fdCVULuuzT2EfjyGEZCUMFYrR53OrubEsVwDfuHFBGzmJSGIlvedxgl&#10;d+H7MM+g/2l5itRXrm2mJ5y6PDz20IPEugLHziyGovjuIxufzydnZ2c7BJ05syXuRdwwItypu9Oz&#10;ed7ztn4vvS50DnSKFGOwum04AMAM3d4XQ8sSR5ax6jWeVab3j6h8P7BFwJUibNY+ZUFwwIEl4Epu&#10;Tbu1PbQ0ceQF54UzLeVaFdO+BT4mIL9vLLaOqHg/sInP/kKGldpYZJPfVGUonPanNfRPgIqSuaIy&#10;rC78WpBREn+vzeQNCxOD/EXjoqsy+jpFbHqrQJGud1YyfOXWzTRuln6f88RC2iFd4ZdLFy+tVVRU&#10;/OLWBsdxBMdxBMMwUklxsVFaWlpPFov1WWlKWpq5dNnSNaPHjAn8Nyil/T+ASiJzx2s73wJoPdbx&#10;MD7lWWV6/23pt7cl1Ob1FL31AmjdMfSL2hX1ZuDO7rrSyoXi6Ba31Gr75oT55DVVGL2qzXeuYDeo&#10;EXE0lMxRoMrUcTCeBIvPlRSlL6q/1IV/P7wN+weqS8qXe785E1jHbVLEcBzFAEeJxaGe16zwrCqj&#10;f1hFquf29NtbVSXkKvurWD6zlddNma7X67K4nfUXDCny6dOJnakImUzmWVpZvXJycno2cvSoM6qq&#10;ql+pgAMAhNy5Mz8rM8txw+8bvTvbyJaWFpmjh4/4YpiA5DV37g5NTc0CcekS4uMHRzx5MgVFSYKF&#10;ixZubM/Ql8vl0vbv3RvQw9n5yWBPz6sdlc1kMuWPH/M9jGGCr/5YdDq9zsbW7oWFpcUbFRWVElHm&#10;m5qa6novJKTDdg4cNOhaTxeX8I7S/BlQUDJvsLpt+CA1myfxtbkuR7IfrXxUnjyUh/EpxI6JjwvI&#10;tRym0ti4o3di+2/tLUWmtZn4JNYVOB7JfrwyuDhhAg44IkWitRBmGgQ4GJ9WwW5Q/9l1/5UQvnnr&#10;ws8HiqDYKE2new4K+u82vw/eGVeT7ZbXVGmEAoJRUTKXjfEkCObExzFyGatBI7j41YRLhS9+25x2&#10;c+dCo4H+a0yHHxT2XPEFQ+rp0jNcTu5LGRCFQuVIS0szpKWlGTIyMo36BgbpdvZ2sZKSkt8UPCYn&#10;JfeOjooa+z0M6cqly2sqKyu1a2tq1P1Pntqza8/uyeLSRT2LGvfwwcOZ1tbW8Tu2b79w4NChUeJ0&#10;nzAMIz188HCmrCy9/lsMqaamRv1+aKjXMh+f1ZOmTD72KUwjOyvLISM9o8fN69d9kpKS+nTv3j1y&#10;w+8b52loan4g8qanpTk/fPBw5pXr16z19PQyxdH/1TtIBEFw124mL127mbw8/yFmltfrgCDheAxw&#10;9F39R4cSVp2Wiax6DgBATFWm+9DnBx5RUJQH0DpxGHwW/SvagOAogmAIILiwQiRAq+4QH/97j21d&#10;+PugLaVUfN55wSwBhpHulb0d9bAseVhcTbZbNrPcVDgdDjhCaN2zBXwJ35wwn1O5EYv22kzesNx0&#10;yDEAEYa0YOHC379ly/YrUVNTo37t6tWVgWfPuNbV1qotW7L0yZRpU49YWlq+bi/PoaNHhs+aMTNx&#10;6+YtV3bu3jWZTCb/sM8fBEUwEokkAABQVVUtVlVVLe7j7n4PoHUntGPrtovTpkx9f9Lfv5+FpcUb&#10;4bwoigqIvH8nZum7n2/kseSWJ108JhoXVBDttc92yvqoyvR+w2IPPpSnSNWXsxs0hNOggGBGMqp5&#10;M/X6XBiqYffITkEvub2yajjMbsp351f/inZ04f8HJLT1cmKsVo87GI6h7+o/OiTVf7Q/nhu+LIdZ&#10;biIs58MBRwQ4TiIhqGBF8qWjshQJ5hyDfmd/+Nr/ZyIwIGCHi6vLYyMjo/c9nJ0j3Hq5PTzh63uo&#10;o+tbOTm5un0H9o99GRc3bM+uXWcxDPulbbKxsXm5Zfu2GSwWS/rUSb99v7KsH4W2lKLYo/TL2lxX&#10;AIAFiUH+PExAFmVGOyzHb+FMuEjLHnbEdKPl6D0dMaM/g79K1vj/emRDEOT/XrEYRVDMSdHg7TzD&#10;/qffe+63LhnhpxXs6jNhhIb9fYDPZkdcjE8lIahgedLFY8Uttdr/GIZUkF9g+fD+g1lz5s7bToQt&#10;WbZszfvU967PY2I6NCo1NTVN+n3zJq9HDx/NOHzw0IlfrX9iY2Pzsm+/viGpKaluwgJ+AICPHz6a&#10;52Tn2In+WlpaZNqj96vQnpB5uLr9g/cNRda5zAoTPv7l1bgFXTNjs9XYnV3eJf8+kEQYEhkh8f/s&#10;TSZXwKeWs+v/dtmfsgS9ery28617vVaP2mwxZqewXp0Ax0hNfI5MYt0Hx3/Mud/vxIkD/QcMuGVg&#10;aNB2La2vr585esyYgJMn/Pa79er1sCMN8EGDB1/78OGDxbmzQZukpKWYixYv3vArV2I5OfkaLpdL&#10;y8zI6O7g6BhNhJ8/d+53cT6hFi1etMHWzu5FRzST6j/aN/HZMuoS8uVGsmp5P1K/cla9+o70O1uE&#10;b7+0JBWLS1h12p7qtmHl7AZ1cTsIPWnlD19Tax98TEAOyI/slMdRAqIyqC58CRs5ndRqDlP5s0BY&#10;QL5W9HLKXpvJG2QoEk2dpZPDLDfxfnMmMJNRZv7ravt9QBAEX2k69MiBrPtrhX3AAwCkNBTa/iMY&#10;0ts3b/rHv3w55OqN65aicXO9520Le/x4+r2Qu/PGTRj/lXtXYczz9t5aVFhoeunCxXVWVlYJ7n37&#10;3v1Vdebz+RQEQXAjY+MvvlW1bcf26fr6+mKF2h2BwWuhe0TveVrHbVIkIyh/nFaPW1utxu0wp2t+&#10;N60yVr3GsOcHHqQ3llgSK5EsWZLBwfgSdvK6yTbyOqlKLTK14tQD0hqLrZv5bOnOaEsn1X+0n/M6&#10;8GxSw1/zRYrvBY7D/+WRrbeyWezjipQhwmG13CYlr9cBQdddl07+llY9g9dCX5189dDZgqg5ouP7&#10;M8AV8KlrU68eeFf/0WGMplPIQiMP/++xoTyQ9eArZgQAMFTd7tHfzpAwDENPHD9xEEEQfM6s2WKF&#10;1xwOR+LM6dPbPId4XpaWkWG0RwtFUWzLtm0zamtr1bZt2Xr50tUrtt26dSv/2XVuaWmRiX3+fJSJ&#10;qWkSnU7/Kd4cgwpivOq4TYoArTddN4oTJt8oTpisQJWu76Fo+Mq1m0n8UuNBJ9rz8tfC50idyA1f&#10;erP41cTUhkIbIQVJAADgYXxqs4AtE9N/szsAgKaUYmk3mmxNi4Aj1cT/bLxb1FKroxm6pHSH1fgt&#10;S4wH+SGA4MI7TZ6ATz6a83jF6YJn3p39Vtx/ATnMcpObRQmdUpsRBxUJelUfZbPnKIJi03TdrhzK&#10;fri6kdciJ3zsDi55NaEqiqES1MPbS19a5YPwuOA4jmQySs1P5D5ZerUwbqroTanw9/p+FK/q8px9&#10;c8J8AABiq7N6b0kL3jFKw+neMA37hwPVrCPkKJKNZITEJ+onwFqdsj2rSu+/P/P+uujqjL7C9Kgo&#10;mWtO18i0ltd+/7czpCfh4VNzc3LsAk6f7mVtYx0vLk1JSYnh5AkTMy9durR2wcKFmzqiR6PR2PsP&#10;Hhy9wNs7dp7XnPhde3ZP6ij99wLHceTKpctrGAyGwvqNGzqtzvAt6Ep3E6usWM9tVgivSPUMr0j1&#10;3JZ2axudIsmgIK1HVxxwBP+kkd3EY8vycPGmElIkWoscRbJxmIb9Q+Ed13ar8VsXJgb5K1Jl6ghm&#10;CADQyGuR80m66OuTdNHXTFYjS1NKsaSazVApY9VrEJ4kRYAj0CrraK8OwhA1Hfk34FF58tBHQn6l&#10;/gwm67hcv+aydIqOdLeiqH6b+tmHb0gS0b6HmOpMd8OHK/JpKJkzSM3mCYogGI7jSFpjiZWol0mA&#10;VvMiPo6RqSiJK25X8meQ0VhqIfzexOfIXCmKm3alKG4aEWYio5ajJ6PyAccx9H1jsXUFu1EN4LMv&#10;JOH60VAy52x37zkSJCr7b2VIHA5H4o9T/runTp92qD1mBACgpaWVP2HSxBPXrlxdOXbcOH8VFZUO&#10;bZ7k5OTqjvv5DVwwzzt27569gT9aTy6XSysqKjLJy82zuRtyZ359Xb3KEd9jQ11dXR//KG0CY7S6&#10;h4zXcr51q+TVeBKCCpRpstUVrY6v2lY1HABp5LHkvkULBVRgIKNSoECRakhuKLTrqWSU4Osww8dK&#10;TjtNON0CI48/pMm05pXJl49IoBS2OM+MWcwysyxmmZlouCxZgiFHkWJUshtV6RRJBglBBQwei94Z&#10;hvRX4f/tlu1VbV6bH20beZ3UkF4rx3i9Dghq5LXIie54ORif9qDs3XASQhJgOIaK05zHcAwdp+V8&#10;W19G+cPR7Ec/7QMEo7Wc7q5JuXKQi/GpAhwjidYNACCnqcIkp6nCRDScqGerMTSOaEkpltx08Zno&#10;qGiQCABARlEUI67KUfTn6s/Q6fR6DocjOfO3GWJ1m1gtLTI0Go01z9v7mzZws728dkVFPht/JjBw&#10;+8ZNm+aSSB17pVNWVi47cdLPY8vmzVdLiouNZOmy3zxaUSgULo1GY129cnVV2OOw6QAADAZDkc/n&#10;U2RkpBulpaUZEyZOPOExcOANUV0jKSlpJgDAhnXrb9NoNJY4+pOnTD42ZOjQS+2VH+zmMyGjscTC&#10;601g0Nu6Aif48mN9GBkl8ckIyicjJF6rmj5G4uMYCcMxlISgGAACHIxHwwAj5TVVGPdRNnv+3nO/&#10;tSldI7u9Mn/T631pjGb3kKkJflejqjL6EXZr8hSpBj6OkYl3FEEE6hIKFTiOI2Xseg0mn02XpUg2&#10;aUspFYf2Xj1ydfKVQ08qUgdJkigsAY6TuBifKkMWL4BVl5QvL2HVaRG+stkYT+JbXgY7ApGXipK5&#10;KCBY604A/2U7MT0Z5Q+iXx35GVCm0b/Q5Rqp6Rj6auBO55VJl448qXw/iC34csEQVkiVJUswmHw2&#10;HaB1rkzS7nl9s+XYXWZ0jazA/EhvHiagSJIoLAAAtoAngbajWkD0pSSJysJxHBHgGImHCyjC46Mq&#10;IVf5xH3DoP1Z99c9q0zvL06R9luwkdd+P0vP/fwio4GnhD8QgVRUVGhz2BxJBAFcS1s772feTAkE&#10;AlJpSalhR2mkpKWYnZXzNDY0KrWwWmTU1dULm5ua6LW1dWo6ujo5HeXh8/mUstIyfW0d7dzOtK2u&#10;tla1qam5bRciJy9XIycnV/etfEQ5HaVRVVMtotFonRL+sQVciZSGIttMRql5ckOhXXpjiWUpq14T&#10;oNXz3sfmGj0OxqMZyqjmE65elWmy1XbyusnOSkav+iibPdeUVCz9nvEkbOLulyWNeFtf4MTHBOR6&#10;brNCQXOVgbakUvEEHefgYzmPl68yHXZ4rkG/M8Yyam19Ws1mKK9Pvb4vpaHQloSggvmGAwJm6fc5&#10;L04AW9Rco7Mg8ewfddxmRQAAc1mNzC2WY3foy6h81w0fAY6AR9v0/uYuwsE8FSVzV5gMOSruSyY/&#10;A008tszz6qw+5z7EzC5m1Wr/DJp9lM2ebzQftUfYe6IwKlgNardLXo+Lq8lxS2sstuJhAkpuU4Ux&#10;DSVzrOS005Rp9OoMRqnFLusJm/qqWERrSCqUEXnrOE2KfnlPloSWJo4EANCTVv641HjwCXcV8xjR&#10;cnAcRx6WJw3blXG3TTQyVcf16lLjwSfEzaUaDrNbGateI+hDtNfzqqw+HIxH5eMYuaCp0pCPY2RF&#10;qkydqgS9koyQ+OZ0zUxbeZ2UsVo97pjRNbLEtRPB8X/dcf4/Aa6AT2XwWfTOOGH7UdRymEqSJCpL&#10;gGOkHGa5CbG97sLfi0ZuixyKIBjh3ZPF50pKkqlid+d/NZp4bJlmAUdahUav+p5FsYshdaELXfjH&#10;4B+jqd2FLnShC10MqQtd6MI/Bl0MqQtd6MI/Bl0MqQv/aOA4jjQ3N8twOJyfotTXEX61pwgcxxGB&#10;QEDi8/l/u0Lyz8ZPa9uQQQMSdTVUceKnp6UuWOmz9FxZaanW+9QUB+E44d8A995pY0cOfyGa98jB&#10;A9s+fvhgWF9Xp0iEz5w+9RGO45CdlWV5YN+e3T2d7AuJOBN9nZalixZczs7KssRxHIJvXp8pWpa5&#10;sQFjzcrlZ1NTkh0xDEPu3rk9lYgLOnN6GYZhSFZmptWq5cvOieY9HeC/Mj8vz/hF7PMBXjOn3zM1&#10;0G0m4hxtrSoO7N2zq66uVgnHcRD3S3z7xmXurBkhhjqa3M9t75V2PujM4ob6egUcx8Gjb5+09vqJ&#10;+N29c3sqjuOQl5tj5rN40WXR+IP79u5av2ZVgK6GKu7aw/EjUX5TU5PMoP59U3U1VPFlixdeEa7b&#10;pHFjooX7t72fuPoNG+zx1v+k39rq6moVHMdh57ath9ur+56dO/YTz89jogd2VBaGYUjSu3c9Nq5b&#10;84conXles0IehN6bUFJSrPPHKb81Af4nV48c6plAxFsYGzSuWr4sKD4uri+GYUjQmdPLhPOb6Ou0&#10;/DZ10uM7t29NxXEcykpLtYi4JiZT2tRAt6W9Nqz0WXpeNGzV8mVBSe/e9eByuRTh9g8d5PGOaE9+&#10;fp4JER4e9ngUjuOQlZlptcpn2XlbC9OatjlqpM9Yu2rF6Q8FBUbi+mXThnUnhcs2NdBr8ujb+32A&#10;/8nVxPwLe/RwTHv1P3LwwDbi+c3rV27t9T+bxZJoj4aRrhb7fNDZJaLh1mbG9Z2ZvzYWprW6Gqq4&#10;s6NdsXCZu3duP/Bl23Sb+vdxSz914vh6Yn6xWSyJ1St8gm5evzZ78IB+ycJjumTh/KtZmZlWOI4D&#10;oquh2u4128DBg+9FhIeLdf2hb2CQ/aGgwFRcHADAyT8CJyxe4B0MANC3/4DHK1at3jp+9MhYHo/X&#10;7kp36Kjv7Pi4uH63b92c0V6ambO9/BwcneJ9liy6AgCwdccun6qqSnV/vxPr28vTb4DHg6jIp8Pb&#10;i5eWlmGEPnrsbGhk/IVuxN5dO/YH+J9q9wuoVCqVffPOPfdVy5deyM/L+0qbWU9PL/fjx4/GAAC+&#10;fqemdVNWrpw2acLT9uiZmVukZmVm2KiqqZW+SkzWAgA4dvjQtmNHDm0FAJCQkGh+8eqtQbdu3aoA&#10;ACaPHxudEP/SvW//AY/PX7rSrtnCAPdemeLqBwAgKSnZfOnajcFhjx6NPRP4x0pxaRy794hLfPPa&#10;DQDg0rUbg3r3cY8Ql47D4dDmz5kdEh31bIi4eAAAupxc/azZc/yOHzuyub00AACzvOYe19XTy9+P&#10;sQyTAAAQc0lEQVS+ZZOvuPhDx3xnubn1jnTp7lAMAHD15q3+UyeOf9YePXUNjeLysjKxOkPrNvy+&#10;oba2Vlm4/Zev3xzYq3efpwUF+Sb9e7tlAwAEBp0fjQCCzfOaGdpeOQiCCAKDzo8dOGjwF2lcnByK&#10;ysvFl6+srFJ+LfjWgHNnzy67cunCAnFpfFas2u579PBWAIBbd0N7OXXvEScu3ZPwsFHeXrPEGpWj&#10;KCrA/uTXZ/bsP+i9cd2aNquHqzduDXDt1esZQMfzS0FBoebKjVseuTnZlsR/tj2MHT/hYtsWdfPW&#10;7SvDI6OtV6xa06Y1jQk+Vz4iKsYyJi7BiPj5B54Z3xqD4M49XZ5HRMVYjhg1+jqRPjkpqU0NHgBg&#10;357de3k8HhVBEHzR0mV7I2NizSOfvzDbve/AAjNzi1QAgCOHDmznC/gkwkHVpWs3Bp3wD5jss2LV&#10;DkUlpWoAgAvngpbEvXjRn6Cbn5drSjAjWTq90dfv1LToF/HGD8KeOA4eMiRETU2tiGBG+gaGOYeO&#10;+s6OiUswehD2xHHmbC8/AIDm5ib6qRNfMrSE+JfuBDPS09fPDQw6PzomLsHo3sPHPRYtWbYXAIDH&#10;49Eung9aQuQZPGRoiHAfnblwaQQR11Bfr0gwIykp6aYt23cuj4yJNb99777b4CFDQgwNjbJotFaL&#10;aUKZsLKiQuOU3/F1BA02my29e8e2gx0NantAEAQfPGRoyKMnT+137d23aMzYcZdRFMVYLJbUkoXz&#10;r3E4bAmiD4XbEBOXYLR8xcrt36IPAHDpwrnFBDOytbN/fcI/YHL0i3jjp9HPLdZt+H2DppZWob2D&#10;wytiwUFRFJs5e87xiKgYy2excaaHjvnOUlFRKQcAuHjh3KL6ujolgnZEVIylMNNdu2rl2YyMNFtx&#10;9Zg4eUqQaBvgk+W/LJ3eGP0i3njUmLFt7oxfvUroI0rDa8b0B+9TUxyFw1paWqQWL5gXDACgqKhU&#10;vXb9xo3PYuNMI6JiLDds2rwWJZEEOI6jRw8d2M7lcr/6CgqCIPjI0WOuPQyPcNi9d//CseMnXAQA&#10;qK6uUh89fGg8g9EgDwCgrKxSIVr/9hhQR7h8/eZAYRrC/0/3vv3CL1+/OXDt+o0bN23ZturC5aue&#10;MXEJRrv37l8omv9Fwhu9E8eOCi8g+MZ1a/yF2/h5fkXa7dl/cP7EyVOCAADq6+u7jRs1Iu5MYMBy&#10;AMARBMHnzPM+GhkTax79It74hH/A5E//f/zOreAZbec9FoslxWQy5J7HRA8S6sG23dPAfu5tfoqU&#10;VVTKA84Ejf1UNyQ56V2PObNmhNZU17Sp08vLy7dpNzc2NCgkvUvsCQCw/vdNa+cvXNz2pzI0NMo2&#10;NDTKnjxhbFRZaalOSXFxm7azppZWIbEaz/Gef8TBxrKaz+NRnoQ9Hk2kyc3JaXNZEvowrLu+gUEu&#10;8R5w5tzYieNGx1RUVGgDAHL/cbiTjIxM2yeiLa2sk+rr65VC74ZMuXM7+LfDvsdnEXEXz59rYzR3&#10;7z/qKa+gUAcAoAt6+bZ29m/iX8b1TXqX6FJaUqJDpAt//GhM+ONHY4j3AQMHta2SL+M+M9Ggi5eG&#10;93RxbdOSDThzbiwAwO/r1/mnJCf3IMIPH9y/k8vl0gAAJk+ddub61StzQ27fmjF1+m+nu/dw7tC3&#10;kjjISMswLSytki0srZKnz5jl36Ony/MNa1cHVpSXa5cUF+sBADAZDDl3t55tvpjUNTSKj504Na1d&#10;okIIOnPGBwBAVU2t9Pa9+273792dPGywx7vm5mZZIo2KimppaUmJLgDAvPkLDm/YtKVtB2pgYJiD&#10;Iii20mfpRUwgIKenp7W5NZk5feqjxoaGNgNgTCAgGRgYijWJuXn9mtfN69e8AABkZWUbDxw+Ogc+&#10;+WBqYjLp06dMjCDaCwCgr6+fK0qDy+XSpk+Z9OSor1/bbv1h6L1JxHicPnd+tKNT95dEnLGJaUZR&#10;YZHBlUsXFmSkp9vl5mRbWlpZf/UxRVlZeqOllXWSpZV10rQZM/9wcXWLXrNyeVBTU5Mco5EhDwBQ&#10;XV2lJjwGxiYmGdt37V0svtfbx/TJE7/YyQ7wGHifeI6JjhocEx01eNiIkTfnL1x00MbW7i0AQHZ2&#10;lhWRRkNTs0hXTy//0P59u4jdnVuv3pFxL2IHfPz4weRsYMDKhUuWtnlNbZ1flikWlpYpU6f/Fti7&#10;j3vE0kULrrFYLdIZrWOJHDrqO3PchIkXiTx6+vp5Kioq5ZPGjYkBEBJqHzqwb9f40SNfJL594/Yp&#10;YY6jo1NbhwujuqpKnSskZORwOBJFhYWGLS3NbW4spkyf3ra9YzAYbaYY4gZJRvazSxEJCfF2YHQ6&#10;vVGmzfXI51NmVVVV26d6NLW0vrKYZ7W0SMMnmzAy6UsviAiC4LKy9MYvKbaipTUfaGlrf5Slt6YR&#10;RnNzE/1brkZLi4v0iGdiIgMAdMbvd2ZGhs3N69dmAwAiJydfLykp2SIhIcECAFi/ZnXgzxCM9nRx&#10;jf5WmvKyMm0cE3RK2NvS0iwNAGBlbfOOTCbzGxoaFIWZEQBAbk522wIiJyf/lX2hmpq6WMPpstJS&#10;XVFawsy7PTCZTLnGxkYF4h3HcUSYGQEAzJjVulMGAJBXUKhdvXb9JgCAxoYGRe85n48/XC6XRoy5&#10;QPD1l2msrK3ffas+orCzt3/1rTQlxcV6KPrjbm3HTZx04eyFSyMoFEqbo8OH90Mnjhzq+eZJeJhY&#10;0UxBQb6J/8kTawEAp1AoPANDw2wURTEAwI8cPritpKRYt73y7B0cE4hngUBARhAE19HV/eorQrq6&#10;evmfHvG2SW1sYpKurKxSoaCoWOPi6hozfMSoGyF3bk8n4k8FnJ5AoVLbjOA0tbQ/Es9kMpl/+fpN&#10;j8njx0YTYU1MZpvBnbqGRknhxw+GfD6fev7smWXmFhYpSkrdqgEAGI2N8pcvXmjbJtLFTFICUlJS&#10;TQ319UoWllbJL+NeDAAA0NXTy/9QkG8KAHD2dOCKhYuX7CfSF378aEiXk69HEATHcRy5eeO61/QZ&#10;M/0/dSi8T01xDL5xbTYAgLGxSYZwWSYmpunRzyKHlBQX6z16cH/C8JGjbgirwLPZbEkcx1EE+WxQ&#10;7uLmFuU117vNqT6Px6Us8p53CwCATpdrs1F6Efvcw9Gp+0uCXl5ujnlRYZFBff3nI8quHVsPwSdG&#10;2tjYoHDu7JllRFx+Xq75haCzS9vrp86Aw2ZLEHIcMpnMVVFRLQcAkJaWbjrm93lHpKCgUCspKfmV&#10;B0xxMDMzf58Q/7JvZMSTEYlv37gO8Bj4QEu7dZ7cvHZ1TsST8JGkz8wYvxV8Y+bQ4SOC9fT18wBa&#10;d9JHjxzcRoyXnp5e2y6BmH95ubnm+/fs2gcAkJ31eTUXxsBBg0MnTpl6lng3t7BI8T1yeAvRvh27&#10;9y5etXzZBSI+OendF+KFxct89jQ0NCieCfxjpTDj19DULMLxVmv128E3Z9ra2b+m0WgcAICqykr1&#10;UyeObyD6U+fzn6xDCIsfCMgrKNQePHLMS7hfKysrNETTfQu79u5bpCrE4CUkJFg8Lo/6JilVLTc3&#10;xyIh/mXfwwf27wQACLl967dBgz3vCefHcRy2/L7xpEDQ6sGBx+NRLl04v4iI53G5tO1bNn/1EQkC&#10;wqcCG1u7V6kpyc7zvGbdjYh6bqmsrFwJ0DoPA/84tfpTMqSts5csW75H+FwtitvBN2cKW7irqKq1&#10;NbRXH/eIni6uMa/fpWj0cLAtAwCYOG7McyKeTCbzx4wbfyX4xvXZTyOejHBxcih279c/jISigujo&#10;KE82iyUF0CrUQgABYtB3bNl8rKWlRbqkuFivqYlJZzAY8mQymTd67LgrBEMyMzdPjX4WORQAYP+e&#10;XfuOHTm0tVev3pGRTyO+EmJv+X2D38njxzbaOzrFM5lM+ssXsR6E/+3lK1ftEE47aerUM4F/+K8E&#10;wNGlixZcO+V3fH13556xPC6X+vpVQp+iwkIDAMDHTZh4wf/kiXUAABrqmsXCwszysjIt4tnVze3Z&#10;04jwkc3NzTLHDh/aduzwoW0eAwfdf5UQ7878xLxtbG3fAACwOWzJuNjYgQAAAzwGPtDW0WkzOk16&#10;9845JTmpx87tW484ODrGt4Yl9hQWZKqpq5fs2L237chJtPFVQrz7Qu+5weVlZVrJSe96EvErV6/d&#10;VldX1w0AoLm5WSb403GHgLqGRhHxfOTg/p2Xzp9bDACAoCg2Zeq00337D3gMALB81eptxKI0btSI&#10;OAUFhVprG9tEAABCFIAgCLi4ukXFv4zrV5Cfb9qvt2uOc8+eMQiC4u8S37pwOBwJAIAxY8dd1tLW&#10;+UiUey/kzlQul0uL+jTWAAAUKkWsS+PMjAxb4TaQKRQe4YqETCbzxk2YeLF7D+cXQwb2T2lubpZZ&#10;sWzJJULmgWMYiiAI/vuWrasbGxsUgm9cn03QcerhHHv7VvBMLodDu3Ht6pwHofcmuvXqHYnjOBId&#10;9WwIj8ejAgDMm7/gqKysrFhHgs9jogbN85p1t7qqSq2oqNCgsaFBAQCgdx/3JwqKijUAAEwGQ76j&#10;Mdi7a+cBpU8yVQAAO3uHV4uWtso1hfHowYPxwiIK4V2Qe7/+YZkZ6TZtfUmhcEXzx0RHecbFPvcA&#10;ALC0sn7XvcdnOdbLuLh+OdlZVhHhYaPV1dVLAFrlrt5es0Kqq6vVigoLDRobW4/Yzi4u0StWrtk2&#10;ZeL4yIb6eiXX7g7Fffr2CwMcR+JexA5gs9mSAACr1q7b3OG2X3hlFP2D6+p9fe5WUVUtt7G1fZua&#10;kuJUUV6uJRy3dccun+ysLKvUlOTuXC6XFiHUOSQSiT90+IhbO/fsWzxz2pQwIlz4tgZBEFxLW/uD&#10;mZn5e+Hvr6mqqpU/jnhmO3Lo4Dc8Ho/KYbMlRetqbWP7Nj3tvT2GYaTKykqNsEcPxxFx2jo6BdN+&#10;mxkwdPiIW8J5DA2Nsn39Tv62fOniSziOo5kZGbaZGRltQlRpaWnm5q3bV0yYNPncH6f82r2JIyAh&#10;Kcl6GP7UftH8ecEZ6Wl2AABPI56MEE5DHGE+HTNBXkGh1v/02XFUoZ1peVmZFnGzxGQy5QBadxbC&#10;k01VVa1MmCERO46SkmJd4S22iopK2YrVa7eNnzjp/P49u9tkAaLbd0chgWrSuy93Ez1dXKP7Ajz+&#10;9Bxz625or1U+yy4UFn40rK+vV/pCJgkAFhaWyf6BZyZMmTj+aUZ6mgOO40hCfHxfIp5EIvFnz5l3&#10;fNnyFTtv3wpuk9+Ehz0eI0zHxcU1aty4CRePHz2yRbSvRdsJACAqb9LR1S044ntixvy5XncAAKqF&#10;jv5En+09cMj7Qei9SaxPC6asrCxzqc/yXX6+xzZyOBzJ5uZm2SfhYW3yTDk5ufpxEyddWLp85U7R&#10;OklJSzXjOI4UFxUZFBcVtTlSI5PJ/P4eHg/OnLs4as/OHQcBWo+DomPg2qt3JPGc+PaNq3Acl8ej&#10;LgL4iiEJ71BEERP1zJN4JpFI/LUbNm4QTRN6N2QK8Xz8lP9UQ0Ojtj58n5riOGLI4LcAADw+n4Lj&#10;OFJaWqJbWlrS1u8kEonfq3efp+cvXx1CJpP53gsWHA7w91/N4/EokUJzn0ajsSZMmnxuybLlu/8H&#10;HTkpXQhxNWYAAAAASUVORK5CYIJQSwECLQAUAAYACAAAACEAsYJntgoBAAATAgAAEwAAAAAAAAAA&#10;AAAAAAAAAAAAW0NvbnRlbnRfVHlwZXNdLnhtbFBLAQItABQABgAIAAAAIQA4/SH/1gAAAJQBAAAL&#10;AAAAAAAAAAAAAAAAADsBAABfcmVscy8ucmVsc1BLAQItABQABgAIAAAAIQBUavQ/MAUAAMQVAAAO&#10;AAAAAAAAAAAAAAAAADoCAABkcnMvZTJvRG9jLnhtbFBLAQItABQABgAIAAAAIQCqJg6+vAAAACEB&#10;AAAZAAAAAAAAAAAAAAAAAJYHAABkcnMvX3JlbHMvZTJvRG9jLnhtbC5yZWxzUEsBAi0AFAAGAAgA&#10;AAAhAJ7kcgvcAAAABQEAAA8AAAAAAAAAAAAAAAAAiQgAAGRycy9kb3ducmV2LnhtbFBLAQItAAoA&#10;AAAAAAAAIQBjUU+q3zAAAN8wAAAUAAAAAAAAAAAAAAAAAJIJAABkcnMvbWVkaWEvaW1hZ2UxLnBu&#10;Z1BLBQYAAAAABgAGAHwBAACjOgAAAAA=&#10;">
                <v:line id="Line 10" o:spid="_x0000_s1027" style="position:absolute;visibility:visible;mso-wrap-style:square" from="0,408" to="10339,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ymf8AAAADaAAAADwAAAGRycy9kb3ducmV2LnhtbESPzarCMBSE94LvEI7gTlNdyKUaRfxB&#10;XcnVPsChObbV5KQ0sda3N8KFuxxm5htmseqsES01vnKsYDJOQBDnTldcKMiu+9EPCB+QNRrHpOBN&#10;HlbLfm+BqXYv/qX2EgoRIexTVFCGUKdS+rwki37sauLo3VxjMUTZFFI3+Ipwa+Q0SWbSYsVxocSa&#10;NiXlj8vTKjC7jdudp9dsb7e5a7OnOdxPRqnhoFvPQQTqwn/4r33UCmbwvRJvgF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/spn/AAAAA2gAAAA8AAAAAAAAAAAAAAAAA&#10;oQIAAGRycy9kb3ducmV2LnhtbFBLBQYAAAAABAAEAPkAAACOAwAAAAA=&#10;" strokecolor="#231f20" strokeweight=".48pt"/>
                <v:line id="Line 9" o:spid="_x0000_s1028" style="position:absolute;visibility:visible;mso-wrap-style:square" from="0,480" to="10339,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zgpMEAAADaAAAADwAAAGRycy9kb3ducmV2LnhtbESPT4vCMBTE74LfIbwFb5ruglWqUXRV&#10;8CKs/6+P5tkWm5fSRK3f3iwIHoeZ+Q0znjamFHeqXWFZwXcvAkGcWl1wpuCwX3WHIJxH1lhaJgVP&#10;cjCdtFtjTLR98JbuO5+JAGGXoILc+yqR0qU5GXQ9WxEH72Jrgz7IOpO6xkeAm1L+RFEsDRYcFnKs&#10;6Den9Lq7GQWL+TKTm/ToT4vr37OS2/h47sdKdb6a2QiEp8Z/wu/2WisYwP+VcAPk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nOCkwQAAANoAAAAPAAAAAAAAAAAAAAAA&#10;AKECAABkcnMvZG93bnJldi54bWxQSwUGAAAAAAQABAD5AAAAjwMAAAAA&#10;" strokecolor="#231f20" strokeweight="2.4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9" type="#_x0000_t75" style="position:absolute;left:12;width:2190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A37jAAAAA2gAAAA8AAABkcnMvZG93bnJldi54bWxET02LwjAQvS/sfwiz4G1NV0SlGsuyKnrx&#10;oBXPYzO2dZtJaWKt/npzEDw+3vcs6UwlWmpcaVnBTz8CQZxZXXKu4JCuvicgnEfWWFkmBXdykMw/&#10;P2YYa3vjHbV7n4sQwi5GBYX3dSylywoy6Pq2Jg7c2TYGfYBNLnWDtxBuKjmIopE0WHJoKLCmv4Ky&#10;//3VKDiVEW/Hu+VQLhfV+pw9LqP0mCrV++p+pyA8df4tfrk3WkHYGq6EGyDn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ADfuMAAAADaAAAADwAAAAAAAAAAAAAAAACfAgAA&#10;ZHJzL2Rvd25yZXYueG1sUEsFBgAAAAAEAAQA9wAAAIwD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0" type="#_x0000_t202" style="position:absolute;left:3708;top:89;width:2841;height:1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37442B" w:rsidRDefault="00AC4252">
                        <w:pPr>
                          <w:spacing w:line="195" w:lineRule="exact"/>
                          <w:rPr>
                            <w:rFonts w:ascii="Century Gothic"/>
                            <w:sz w:val="16"/>
                          </w:rPr>
                        </w:pPr>
                        <w:r>
                          <w:rPr>
                            <w:rFonts w:ascii="Century Gothic"/>
                            <w:color w:val="231F20"/>
                            <w:w w:val="105"/>
                            <w:sz w:val="16"/>
                          </w:rPr>
                          <w:t>VIERNES 01 DE DICIEMBRE DE 2017</w:t>
                        </w:r>
                      </w:p>
                    </w:txbxContent>
                  </v:textbox>
                </v:shape>
                <v:shape id="Text Box 6" o:spid="_x0000_s1031" type="#_x0000_t202" style="position:absolute;left:10048;top:108;width:121;height: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37442B" w:rsidRDefault="00AC4252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w w:val="99"/>
                            <w:sz w:val="18"/>
                          </w:rPr>
                          <w:t>9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7442B" w:rsidRDefault="0037442B">
      <w:pPr>
        <w:pStyle w:val="Textoindependiente"/>
        <w:spacing w:before="6"/>
        <w:rPr>
          <w:rFonts w:ascii="Times New Roman"/>
          <w:sz w:val="19"/>
        </w:rPr>
      </w:pPr>
    </w:p>
    <w:p w:rsidR="0037442B" w:rsidRDefault="0037442B">
      <w:pPr>
        <w:rPr>
          <w:rFonts w:ascii="Times New Roman"/>
          <w:sz w:val="19"/>
        </w:rPr>
        <w:sectPr w:rsidR="0037442B">
          <w:type w:val="continuous"/>
          <w:pgSz w:w="12240" w:h="15840"/>
          <w:pgMar w:top="680" w:right="820" w:bottom="280" w:left="860" w:header="720" w:footer="720" w:gutter="0"/>
          <w:cols w:space="720"/>
        </w:sectPr>
      </w:pPr>
    </w:p>
    <w:p w:rsidR="0037442B" w:rsidRDefault="0037442B" w:rsidP="00AC4252">
      <w:pPr>
        <w:pStyle w:val="Textoindependiente"/>
        <w:spacing w:before="95" w:line="285" w:lineRule="auto"/>
        <w:ind w:left="904" w:right="139"/>
        <w:jc w:val="both"/>
      </w:pPr>
      <w:bookmarkStart w:id="0" w:name="_GoBack"/>
      <w:bookmarkEnd w:id="0"/>
    </w:p>
    <w:p w:rsidR="0037442B" w:rsidRDefault="0037442B">
      <w:pPr>
        <w:pStyle w:val="Textoindependiente"/>
        <w:spacing w:before="6"/>
        <w:rPr>
          <w:sz w:val="21"/>
        </w:rPr>
      </w:pPr>
    </w:p>
    <w:p w:rsidR="0037442B" w:rsidRDefault="00AC4252">
      <w:pPr>
        <w:pStyle w:val="Ttulo1"/>
        <w:spacing w:before="1"/>
      </w:pPr>
      <w:r>
        <w:rPr>
          <w:color w:val="231F20"/>
        </w:rPr>
        <w:t>Sección Cuarta</w:t>
      </w:r>
    </w:p>
    <w:p w:rsidR="0037442B" w:rsidRDefault="00AC4252">
      <w:pPr>
        <w:spacing w:before="40"/>
        <w:ind w:left="556" w:right="556"/>
        <w:jc w:val="center"/>
        <w:rPr>
          <w:b/>
          <w:sz w:val="18"/>
        </w:rPr>
      </w:pPr>
      <w:r>
        <w:rPr>
          <w:b/>
          <w:color w:val="231F20"/>
          <w:sz w:val="18"/>
        </w:rPr>
        <w:t>De la Dirección de Proyectos de Gobierno Digital</w:t>
      </w:r>
    </w:p>
    <w:p w:rsidR="0037442B" w:rsidRDefault="0037442B">
      <w:pPr>
        <w:pStyle w:val="Textoindependiente"/>
        <w:spacing w:before="4"/>
        <w:rPr>
          <w:b/>
          <w:sz w:val="24"/>
        </w:rPr>
      </w:pPr>
    </w:p>
    <w:p w:rsidR="0037442B" w:rsidRDefault="00AC4252">
      <w:pPr>
        <w:pStyle w:val="Textoindependiente"/>
        <w:spacing w:line="290" w:lineRule="auto"/>
        <w:ind w:left="143" w:right="141"/>
        <w:jc w:val="both"/>
      </w:pPr>
      <w:r>
        <w:rPr>
          <w:b/>
          <w:color w:val="231F20"/>
        </w:rPr>
        <w:t>ARTÍCULO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14.</w:t>
      </w:r>
      <w:r>
        <w:rPr>
          <w:b/>
          <w:color w:val="231F20"/>
          <w:spacing w:val="-6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Dirección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Proyectos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Tecnologías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la Información,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tendrá</w:t>
      </w:r>
      <w:r>
        <w:rPr>
          <w:color w:val="231F20"/>
          <w:spacing w:val="34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siguientes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facultades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atribuciones:</w:t>
      </w:r>
    </w:p>
    <w:p w:rsidR="0037442B" w:rsidRDefault="00AC4252">
      <w:pPr>
        <w:pStyle w:val="Prrafodelista"/>
        <w:numPr>
          <w:ilvl w:val="0"/>
          <w:numId w:val="1"/>
        </w:numPr>
        <w:tabs>
          <w:tab w:val="left" w:pos="863"/>
          <w:tab w:val="left" w:pos="864"/>
        </w:tabs>
        <w:spacing w:line="181" w:lineRule="exact"/>
        <w:ind w:right="0"/>
        <w:jc w:val="both"/>
        <w:rPr>
          <w:sz w:val="18"/>
        </w:rPr>
      </w:pPr>
      <w:r>
        <w:rPr>
          <w:color w:val="231F20"/>
          <w:spacing w:val="4"/>
          <w:sz w:val="18"/>
        </w:rPr>
        <w:t xml:space="preserve">En </w:t>
      </w:r>
      <w:r>
        <w:rPr>
          <w:color w:val="231F20"/>
          <w:spacing w:val="8"/>
          <w:sz w:val="18"/>
        </w:rPr>
        <w:t xml:space="preserve">coordinación </w:t>
      </w:r>
      <w:r>
        <w:rPr>
          <w:color w:val="231F20"/>
          <w:spacing w:val="6"/>
          <w:sz w:val="18"/>
        </w:rPr>
        <w:t xml:space="preserve">con </w:t>
      </w:r>
      <w:r>
        <w:rPr>
          <w:color w:val="231F20"/>
          <w:spacing w:val="4"/>
          <w:sz w:val="18"/>
        </w:rPr>
        <w:t xml:space="preserve">la </w:t>
      </w:r>
      <w:r>
        <w:rPr>
          <w:color w:val="231F20"/>
          <w:spacing w:val="8"/>
          <w:sz w:val="18"/>
        </w:rPr>
        <w:t xml:space="preserve">Contraloría </w:t>
      </w:r>
      <w:r>
        <w:rPr>
          <w:color w:val="231F20"/>
          <w:spacing w:val="7"/>
          <w:sz w:val="18"/>
        </w:rPr>
        <w:t>General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pacing w:val="9"/>
          <w:sz w:val="18"/>
        </w:rPr>
        <w:t>del</w:t>
      </w:r>
    </w:p>
    <w:p w:rsidR="0037442B" w:rsidRDefault="00AC4252">
      <w:pPr>
        <w:pStyle w:val="Textoindependiente"/>
        <w:spacing w:before="9" w:line="249" w:lineRule="auto"/>
        <w:ind w:left="904" w:right="130"/>
        <w:jc w:val="both"/>
      </w:pPr>
      <w:r>
        <w:rPr>
          <w:color w:val="231F20"/>
          <w:spacing w:val="8"/>
        </w:rPr>
        <w:t xml:space="preserve">Estado, </w:t>
      </w:r>
      <w:r>
        <w:rPr>
          <w:color w:val="231F20"/>
        </w:rPr>
        <w:t xml:space="preserve">y </w:t>
      </w:r>
      <w:r>
        <w:rPr>
          <w:color w:val="231F20"/>
          <w:spacing w:val="6"/>
        </w:rPr>
        <w:t xml:space="preserve">con </w:t>
      </w:r>
      <w:r>
        <w:rPr>
          <w:color w:val="231F20"/>
          <w:spacing w:val="5"/>
        </w:rPr>
        <w:t xml:space="preserve">la </w:t>
      </w:r>
      <w:r>
        <w:rPr>
          <w:color w:val="231F20"/>
          <w:spacing w:val="9"/>
        </w:rPr>
        <w:t xml:space="preserve">participación </w:t>
      </w:r>
      <w:r>
        <w:rPr>
          <w:color w:val="231F20"/>
          <w:spacing w:val="5"/>
        </w:rPr>
        <w:t xml:space="preserve">de </w:t>
      </w:r>
      <w:r>
        <w:rPr>
          <w:color w:val="231F20"/>
          <w:spacing w:val="6"/>
        </w:rPr>
        <w:t xml:space="preserve">las </w:t>
      </w:r>
      <w:r>
        <w:rPr>
          <w:color w:val="231F20"/>
          <w:spacing w:val="8"/>
        </w:rPr>
        <w:t xml:space="preserve">áreas </w:t>
      </w:r>
      <w:r>
        <w:rPr>
          <w:color w:val="231F20"/>
          <w:spacing w:val="10"/>
        </w:rPr>
        <w:t xml:space="preserve">de </w:t>
      </w:r>
      <w:r>
        <w:rPr>
          <w:color w:val="231F20"/>
          <w:spacing w:val="2"/>
        </w:rPr>
        <w:t xml:space="preserve">planeación, </w:t>
      </w:r>
      <w:r>
        <w:rPr>
          <w:color w:val="231F20"/>
        </w:rPr>
        <w:t xml:space="preserve">de </w:t>
      </w:r>
      <w:r>
        <w:rPr>
          <w:color w:val="231F20"/>
          <w:spacing w:val="2"/>
        </w:rPr>
        <w:t xml:space="preserve">informática </w:t>
      </w:r>
      <w:r>
        <w:rPr>
          <w:color w:val="231F20"/>
        </w:rPr>
        <w:t xml:space="preserve">y de </w:t>
      </w:r>
      <w:r>
        <w:rPr>
          <w:color w:val="231F20"/>
          <w:spacing w:val="2"/>
        </w:rPr>
        <w:t xml:space="preserve">mejora </w:t>
      </w:r>
      <w:r>
        <w:rPr>
          <w:color w:val="231F20"/>
          <w:spacing w:val="3"/>
        </w:rPr>
        <w:t xml:space="preserve">regulatoria </w:t>
      </w:r>
      <w:r>
        <w:rPr>
          <w:color w:val="231F20"/>
          <w:spacing w:val="6"/>
        </w:rPr>
        <w:t xml:space="preserve">de </w:t>
      </w:r>
      <w:r>
        <w:rPr>
          <w:color w:val="231F20"/>
          <w:spacing w:val="8"/>
        </w:rPr>
        <w:t xml:space="preserve">las </w:t>
      </w:r>
      <w:r>
        <w:rPr>
          <w:color w:val="231F20"/>
          <w:spacing w:val="11"/>
        </w:rPr>
        <w:t xml:space="preserve">dependencias </w:t>
      </w:r>
      <w:r>
        <w:rPr>
          <w:color w:val="231F20"/>
        </w:rPr>
        <w:t xml:space="preserve">y </w:t>
      </w:r>
      <w:r>
        <w:rPr>
          <w:color w:val="231F20"/>
          <w:spacing w:val="11"/>
        </w:rPr>
        <w:t xml:space="preserve">entidades, formular </w:t>
      </w:r>
      <w:r>
        <w:rPr>
          <w:color w:val="231F20"/>
          <w:spacing w:val="13"/>
        </w:rPr>
        <w:t xml:space="preserve">la </w:t>
      </w:r>
      <w:r>
        <w:rPr>
          <w:color w:val="231F20"/>
        </w:rPr>
        <w:t xml:space="preserve">integración de objetivos, metas, líneas de acción y </w:t>
      </w:r>
      <w:r>
        <w:rPr>
          <w:color w:val="231F20"/>
          <w:spacing w:val="2"/>
        </w:rPr>
        <w:t xml:space="preserve">temas </w:t>
      </w:r>
      <w:r>
        <w:rPr>
          <w:color w:val="231F20"/>
        </w:rPr>
        <w:t xml:space="preserve">de </w:t>
      </w:r>
      <w:r>
        <w:rPr>
          <w:color w:val="231F20"/>
          <w:spacing w:val="2"/>
        </w:rPr>
        <w:t xml:space="preserve">gobierno digital, </w:t>
      </w:r>
      <w:r>
        <w:rPr>
          <w:color w:val="231F20"/>
        </w:rPr>
        <w:t xml:space="preserve">que </w:t>
      </w:r>
      <w:r>
        <w:rPr>
          <w:color w:val="231F20"/>
          <w:spacing w:val="2"/>
        </w:rPr>
        <w:t xml:space="preserve">deberán </w:t>
      </w:r>
      <w:r>
        <w:rPr>
          <w:color w:val="231F20"/>
          <w:spacing w:val="3"/>
        </w:rPr>
        <w:t xml:space="preserve">integrarse </w:t>
      </w:r>
      <w:r>
        <w:rPr>
          <w:color w:val="231F20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Estrategia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Digital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Poder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Ejecutivo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Estado, con base en los objetivos, metas, estrategias y líneas de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acción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previstas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Plan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Estatal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Desarrollo;</w:t>
      </w:r>
    </w:p>
    <w:p w:rsidR="0037442B" w:rsidRDefault="0037442B">
      <w:pPr>
        <w:pStyle w:val="Textoindependiente"/>
        <w:spacing w:before="10"/>
        <w:rPr>
          <w:sz w:val="23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3"/>
          <w:tab w:val="left" w:pos="864"/>
        </w:tabs>
        <w:spacing w:line="288" w:lineRule="auto"/>
        <w:ind w:left="904" w:hanging="720"/>
        <w:jc w:val="both"/>
        <w:rPr>
          <w:sz w:val="18"/>
        </w:rPr>
      </w:pPr>
      <w:r>
        <w:rPr>
          <w:color w:val="231F20"/>
          <w:spacing w:val="2"/>
          <w:sz w:val="18"/>
        </w:rPr>
        <w:t xml:space="preserve">Coadyuvar </w:t>
      </w:r>
      <w:r>
        <w:rPr>
          <w:color w:val="231F20"/>
          <w:sz w:val="18"/>
        </w:rPr>
        <w:t xml:space="preserve">con los </w:t>
      </w:r>
      <w:r>
        <w:rPr>
          <w:color w:val="231F20"/>
          <w:spacing w:val="2"/>
          <w:sz w:val="18"/>
        </w:rPr>
        <w:t xml:space="preserve">enlaces </w:t>
      </w:r>
      <w:r>
        <w:rPr>
          <w:color w:val="231F20"/>
          <w:sz w:val="18"/>
        </w:rPr>
        <w:t xml:space="preserve">de las </w:t>
      </w:r>
      <w:r>
        <w:rPr>
          <w:color w:val="231F20"/>
          <w:spacing w:val="2"/>
          <w:sz w:val="18"/>
        </w:rPr>
        <w:t xml:space="preserve">dependencias </w:t>
      </w:r>
      <w:r>
        <w:rPr>
          <w:color w:val="231F20"/>
          <w:sz w:val="18"/>
        </w:rPr>
        <w:t xml:space="preserve">y entidades de la administración pública estatal, a la </w:t>
      </w:r>
      <w:r>
        <w:rPr>
          <w:color w:val="231F20"/>
          <w:spacing w:val="7"/>
          <w:sz w:val="18"/>
        </w:rPr>
        <w:t xml:space="preserve">formación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grupos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trabajo </w:t>
      </w:r>
      <w:r>
        <w:rPr>
          <w:color w:val="231F20"/>
          <w:spacing w:val="7"/>
          <w:sz w:val="18"/>
        </w:rPr>
        <w:t xml:space="preserve">evaluadores </w:t>
      </w:r>
      <w:r>
        <w:rPr>
          <w:color w:val="231F20"/>
          <w:spacing w:val="8"/>
          <w:sz w:val="18"/>
        </w:rPr>
        <w:t xml:space="preserve">de </w:t>
      </w:r>
      <w:r>
        <w:rPr>
          <w:color w:val="231F20"/>
          <w:sz w:val="18"/>
        </w:rPr>
        <w:t xml:space="preserve">pertinencia en TIC, para la evaluación de proyectos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Gobierno Digital, </w:t>
      </w:r>
      <w:r>
        <w:rPr>
          <w:color w:val="231F20"/>
          <w:sz w:val="18"/>
        </w:rPr>
        <w:t xml:space="preserve">a </w:t>
      </w:r>
      <w:r>
        <w:rPr>
          <w:color w:val="231F20"/>
          <w:spacing w:val="10"/>
          <w:sz w:val="18"/>
        </w:rPr>
        <w:t xml:space="preserve">partir </w:t>
      </w:r>
      <w:r>
        <w:rPr>
          <w:color w:val="231F20"/>
          <w:spacing w:val="6"/>
          <w:sz w:val="18"/>
        </w:rPr>
        <w:t xml:space="preserve">de un </w:t>
      </w:r>
      <w:r>
        <w:rPr>
          <w:color w:val="231F20"/>
          <w:spacing w:val="10"/>
          <w:sz w:val="18"/>
        </w:rPr>
        <w:t xml:space="preserve">banco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12"/>
          <w:sz w:val="18"/>
        </w:rPr>
        <w:t xml:space="preserve">especialistas, </w:t>
      </w:r>
      <w:r>
        <w:rPr>
          <w:color w:val="231F20"/>
          <w:spacing w:val="11"/>
          <w:sz w:val="18"/>
        </w:rPr>
        <w:t xml:space="preserve">clasificados </w:t>
      </w:r>
      <w:r>
        <w:rPr>
          <w:color w:val="231F20"/>
          <w:spacing w:val="8"/>
          <w:sz w:val="18"/>
        </w:rPr>
        <w:t xml:space="preserve">por </w:t>
      </w:r>
      <w:r>
        <w:rPr>
          <w:color w:val="231F20"/>
          <w:spacing w:val="11"/>
          <w:sz w:val="18"/>
        </w:rPr>
        <w:t xml:space="preserve">disciplinas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11"/>
          <w:sz w:val="18"/>
        </w:rPr>
        <w:t>conocimient</w:t>
      </w:r>
      <w:r>
        <w:rPr>
          <w:color w:val="231F20"/>
          <w:spacing w:val="11"/>
          <w:sz w:val="18"/>
        </w:rPr>
        <w:t xml:space="preserve">o </w:t>
      </w:r>
      <w:r>
        <w:rPr>
          <w:color w:val="231F20"/>
          <w:sz w:val="18"/>
        </w:rPr>
        <w:t xml:space="preserve">y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acuerdo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3"/>
          <w:sz w:val="18"/>
        </w:rPr>
        <w:t xml:space="preserve">normatividad </w:t>
      </w:r>
      <w:r>
        <w:rPr>
          <w:color w:val="231F20"/>
          <w:spacing w:val="5"/>
          <w:sz w:val="18"/>
        </w:rPr>
        <w:t>aplicable;</w:t>
      </w:r>
    </w:p>
    <w:p w:rsidR="0037442B" w:rsidRDefault="0037442B">
      <w:pPr>
        <w:pStyle w:val="Textoindependiente"/>
        <w:spacing w:before="4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8" w:lineRule="auto"/>
        <w:ind w:left="904" w:hanging="720"/>
        <w:jc w:val="both"/>
        <w:rPr>
          <w:sz w:val="18"/>
        </w:rPr>
      </w:pPr>
      <w:r>
        <w:rPr>
          <w:color w:val="231F20"/>
          <w:sz w:val="18"/>
        </w:rPr>
        <w:t xml:space="preserve">Promover y coordinar con las áreas de Informática de las dependencias y entidades de la administración </w:t>
      </w:r>
      <w:r>
        <w:rPr>
          <w:color w:val="231F20"/>
          <w:spacing w:val="10"/>
          <w:sz w:val="18"/>
        </w:rPr>
        <w:t xml:space="preserve">pública estatal </w:t>
      </w:r>
      <w:r>
        <w:rPr>
          <w:color w:val="231F20"/>
          <w:sz w:val="18"/>
        </w:rPr>
        <w:t xml:space="preserve">o </w:t>
      </w:r>
      <w:r>
        <w:rPr>
          <w:color w:val="231F20"/>
          <w:spacing w:val="11"/>
          <w:sz w:val="18"/>
        </w:rPr>
        <w:t xml:space="preserve">equivalentes, </w:t>
      </w:r>
      <w:r>
        <w:rPr>
          <w:color w:val="231F20"/>
          <w:spacing w:val="6"/>
          <w:sz w:val="18"/>
        </w:rPr>
        <w:t xml:space="preserve">el </w:t>
      </w:r>
      <w:r>
        <w:rPr>
          <w:color w:val="231F20"/>
          <w:spacing w:val="10"/>
          <w:sz w:val="18"/>
        </w:rPr>
        <w:t xml:space="preserve">desarrollo </w:t>
      </w:r>
      <w:r>
        <w:rPr>
          <w:color w:val="231F20"/>
          <w:sz w:val="18"/>
        </w:rPr>
        <w:t xml:space="preserve">e </w:t>
      </w:r>
      <w:r>
        <w:rPr>
          <w:color w:val="231F20"/>
          <w:spacing w:val="12"/>
          <w:sz w:val="18"/>
        </w:rPr>
        <w:t xml:space="preserve">implementación </w:t>
      </w:r>
      <w:r>
        <w:rPr>
          <w:color w:val="231F20"/>
          <w:spacing w:val="6"/>
          <w:sz w:val="18"/>
        </w:rPr>
        <w:t xml:space="preserve">de  </w:t>
      </w:r>
      <w:r>
        <w:rPr>
          <w:color w:val="231F20"/>
          <w:spacing w:val="11"/>
          <w:sz w:val="18"/>
        </w:rPr>
        <w:t>programas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3"/>
          <w:sz w:val="18"/>
        </w:rPr>
        <w:t xml:space="preserve">proyectos </w:t>
      </w:r>
      <w:r>
        <w:rPr>
          <w:color w:val="231F20"/>
          <w:spacing w:val="8"/>
          <w:sz w:val="18"/>
        </w:rPr>
        <w:t xml:space="preserve">estratégicos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gobierno digital, basados </w:t>
      </w:r>
      <w:r>
        <w:rPr>
          <w:color w:val="231F20"/>
          <w:spacing w:val="4"/>
          <w:sz w:val="18"/>
        </w:rPr>
        <w:t xml:space="preserve">en </w:t>
      </w:r>
      <w:r>
        <w:rPr>
          <w:color w:val="231F20"/>
          <w:spacing w:val="9"/>
          <w:sz w:val="18"/>
        </w:rPr>
        <w:t xml:space="preserve">el </w:t>
      </w:r>
      <w:r>
        <w:rPr>
          <w:color w:val="231F20"/>
          <w:sz w:val="18"/>
        </w:rPr>
        <w:t xml:space="preserve">aprovechamiento de las TIC para la colaboración, el </w:t>
      </w:r>
      <w:r>
        <w:rPr>
          <w:color w:val="231F20"/>
          <w:spacing w:val="11"/>
          <w:sz w:val="18"/>
        </w:rPr>
        <w:t xml:space="preserve">intercambio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0"/>
          <w:sz w:val="18"/>
        </w:rPr>
        <w:t xml:space="preserve">datos </w:t>
      </w:r>
      <w:r>
        <w:rPr>
          <w:color w:val="231F20"/>
          <w:sz w:val="18"/>
        </w:rPr>
        <w:t xml:space="preserve">e </w:t>
      </w:r>
      <w:r>
        <w:rPr>
          <w:color w:val="231F20"/>
          <w:spacing w:val="11"/>
          <w:sz w:val="18"/>
        </w:rPr>
        <w:t xml:space="preserve">información,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pacing w:val="4"/>
          <w:sz w:val="18"/>
        </w:rPr>
        <w:t xml:space="preserve">implementación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mejores prácticas, </w:t>
      </w:r>
      <w:r>
        <w:rPr>
          <w:color w:val="231F20"/>
          <w:spacing w:val="5"/>
          <w:sz w:val="18"/>
        </w:rPr>
        <w:t xml:space="preserve">soluciones tecnológicas, estándares, </w:t>
      </w:r>
      <w:r>
        <w:rPr>
          <w:color w:val="231F20"/>
          <w:spacing w:val="3"/>
          <w:sz w:val="18"/>
        </w:rPr>
        <w:t xml:space="preserve">la </w:t>
      </w:r>
      <w:r>
        <w:rPr>
          <w:color w:val="231F20"/>
          <w:spacing w:val="5"/>
          <w:sz w:val="18"/>
        </w:rPr>
        <w:t xml:space="preserve">interoperabilidad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z w:val="18"/>
        </w:rPr>
        <w:t>sistemas y servicios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z w:val="18"/>
        </w:rPr>
        <w:t>digitales;</w:t>
      </w:r>
    </w:p>
    <w:p w:rsidR="0037442B" w:rsidRDefault="0037442B">
      <w:pPr>
        <w:pStyle w:val="Textoindependiente"/>
        <w:spacing w:before="3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5" w:lineRule="auto"/>
        <w:ind w:left="904" w:right="135" w:hanging="720"/>
        <w:jc w:val="both"/>
        <w:rPr>
          <w:sz w:val="18"/>
        </w:rPr>
      </w:pPr>
      <w:r>
        <w:rPr>
          <w:color w:val="231F20"/>
          <w:sz w:val="18"/>
        </w:rPr>
        <w:t>Pr</w:t>
      </w:r>
      <w:r>
        <w:rPr>
          <w:color w:val="231F20"/>
          <w:sz w:val="18"/>
        </w:rPr>
        <w:t xml:space="preserve">opiciar y promover el conocimiento, las habilidades y </w:t>
      </w:r>
      <w:r>
        <w:rPr>
          <w:color w:val="231F20"/>
          <w:spacing w:val="6"/>
          <w:sz w:val="18"/>
        </w:rPr>
        <w:t xml:space="preserve">capacidades </w:t>
      </w:r>
      <w:r>
        <w:rPr>
          <w:color w:val="231F20"/>
          <w:spacing w:val="3"/>
          <w:sz w:val="18"/>
        </w:rPr>
        <w:t xml:space="preserve">en la </w:t>
      </w:r>
      <w:r>
        <w:rPr>
          <w:color w:val="231F20"/>
          <w:spacing w:val="6"/>
          <w:sz w:val="18"/>
        </w:rPr>
        <w:t xml:space="preserve">dirección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6"/>
          <w:sz w:val="18"/>
        </w:rPr>
        <w:t>proyectos,</w:t>
      </w:r>
      <w:r>
        <w:rPr>
          <w:color w:val="231F20"/>
          <w:spacing w:val="54"/>
          <w:sz w:val="18"/>
        </w:rPr>
        <w:t xml:space="preserve"> </w:t>
      </w:r>
      <w:r>
        <w:rPr>
          <w:color w:val="231F20"/>
          <w:spacing w:val="7"/>
          <w:sz w:val="18"/>
        </w:rPr>
        <w:t>del</w:t>
      </w:r>
    </w:p>
    <w:p w:rsidR="0037442B" w:rsidRDefault="0037442B">
      <w:pPr>
        <w:spacing w:line="285" w:lineRule="auto"/>
        <w:jc w:val="both"/>
        <w:rPr>
          <w:sz w:val="18"/>
        </w:rPr>
        <w:sectPr w:rsidR="0037442B">
          <w:type w:val="continuous"/>
          <w:pgSz w:w="12240" w:h="15840"/>
          <w:pgMar w:top="680" w:right="820" w:bottom="280" w:left="860" w:header="720" w:footer="720" w:gutter="0"/>
          <w:cols w:num="2" w:space="720" w:equalWidth="0">
            <w:col w:w="5175" w:space="40"/>
            <w:col w:w="5345"/>
          </w:cols>
        </w:sectPr>
      </w:pPr>
    </w:p>
    <w:p w:rsidR="0037442B" w:rsidRDefault="00F36CF9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r>
        <w:rPr>
          <w:noProof/>
          <w:lang w:val="es-MX" w:eastAsia="es-MX" w:bidi="ar-SA"/>
        </w:rPr>
        <w:lastRenderedPageBreak/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ECF279" id="Group 2" o:spid="_x0000_s1026" style="position:absolute;margin-left:48.25pt;margin-top:20.7pt;width:513.85pt;height:5.05pt;z-index:-251655168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BhruQIAAFAIAAAOAAAAZHJzL2Uyb0RvYy54bWzsVstu2zAQvBfoPxC6O3pYViwhclBYdi5p&#10;GyDpB9AU9UAlkiAZy0bRf++SlJw4PbRIkZx6kUnucnd2dkj66vrQd2hPpWo5y73wIvAQZYSXLatz&#10;79vDdrb0kNKYlbjjjObekSrvevXxw9UgMhrxhncllQiCMJUNIvcarUXm+4o0tMfqggvKwFhx2WMN&#10;U1n7pcQDRO87PwqCxB+4LIXkhCoFq4Uzeisbv6oo0V+rSlGNutwDbNp+pf3uzNdfXeGsllg0LRlh&#10;4Feg6HHLIOkpVIE1Ro+y/S1U3xLJFa/0BeG9z6uqJdTWANWEwYtqbiR/FLaWOhtqcaIJqH3B06vD&#10;ki/7O4naMvciDzHcQ4tsVhQZagZRZ+BxI8W9uJOuPhjecvJdgdl/aTfz2jmj3fCZlxAOP2puqTlU&#10;sjchoGh0sB04njpADxoRWEwW0WKZLjxEwJbE4XzhOkQaaKPZlSZgBFscxpNlM+4Ng+jy0u0Mg9BY&#10;fZy5pBboCMxUBVpTT3Sqf6PzvsGC2i4pQ9ZI53yi87ZlFFmwJi84rJmjkhzYSCVifN1gVlMb6uEo&#10;gDZXwNkWM1HQhz9S+0RS6kia6H1GkZX+iSCcCan0DeU9MoPc6wC17Rre3yrtuJxcTBMZ37ZdB+s4&#10;6xgaoFlBmtgNindtaYzGpmS9W3cS7TGcv2gebqMp75mbiVxg1Tg/a3LA4QCw0mZpKC4341jjtnNj&#10;KKBjJhFUCDjHkTt5P9Ig3Sw3y3gWR8lmFgdFMfu0XcezZBteLop5sV4X4U+DOYyzpi1Lygzs6RYI&#10;47+TxXgfufN7ugdO/Pjn0a0oAez0a0GDPF1nnTZ3vDzeScO5WQelvpNk4zPJzk0HzvSHs3eQbGqF&#10;bxtqb4Q3lOw8iJfBf82+lWbtpQvPlpX6+MSad/H53Gr86Y/A6hcAAAD//wMAUEsDBBQABgAIAAAA&#10;IQBBboWZ3wAAAAkBAAAPAAAAZHJzL2Rvd25yZXYueG1sTI9BS8NAFITvgv9heYI3u9mYFI15KaWo&#10;pyLYCuJtm7wmodm3IbtN0n/v9qTHYYaZb/LVbDox0uBaywhqEYEgLm3Vco3wtX97eALhvOZKd5YJ&#10;4UIOVsXtTa6zyk78SePO1yKUsMs0QuN9n0npyoaMdgvbEwfvaAejfZBDLatBT6HcdDKOoqU0uuWw&#10;0OieNg2Vp93ZILxPelo/qtdxezpuLj/79ON7qwjx/m5ev4DwNPu/MFzxAzoUgelgz1w50SE8L9OQ&#10;REhUAuLqqziJQRwQUpWCLHL5/0HxCwAA//8DAFBLAQItABQABgAIAAAAIQC2gziS/gAAAOEBAAAT&#10;AAAAAAAAAAAAAAAAAAAAAABbQ29udGVudF9UeXBlc10ueG1sUEsBAi0AFAAGAAgAAAAhADj9If/W&#10;AAAAlAEAAAsAAAAAAAAAAAAAAAAALwEAAF9yZWxzLy5yZWxzUEsBAi0AFAAGAAgAAAAhAJ0sGGu5&#10;AgAAUAgAAA4AAAAAAAAAAAAAAAAALgIAAGRycy9lMm9Eb2MueG1sUEsBAi0AFAAGAAgAAAAhAEFu&#10;hZnfAAAACQEAAA8AAAAAAAAAAAAAAAAAEwUAAGRycy9kb3ducmV2LnhtbFBLBQYAAAAABAAEAPMA&#10;AAAfBgAAAAA=&#10;">
                <v:line id="Line 4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sF58IAAADaAAAADwAAAGRycy9kb3ducmV2LnhtbESP0WrCQBRE3wv9h+UW+tZsqlBKdBWx&#10;Bu2T1OQDLtnbJHX3bshuYvr3riD4OMzMGWa5nqwRI/W+dazgPUlBEFdOt1wrKIv87ROED8gajWNS&#10;8E8e1qvnpyVm2l34h8ZTqEWEsM9QQRNCl0npq4Ys+sR1xNH7db3FEGVfS93jJcKtkbM0/ZAWW44L&#10;DXa0bag6nwarwOy2bnecFWVuvyo3loPZ/30bpV5fps0CRKApPML39kErmMPtSrwB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5sF58IAAADaAAAADwAAAAAAAAAAAAAA&#10;AAChAgAAZHJzL2Rvd25yZXYueG1sUEsFBgAAAAAEAAQA+QAAAJADAAAAAA==&#10;" strokecolor="#231f20" strokeweight=".48pt"/>
                <v:line id="Line 3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5+08EAAADaAAAADwAAAGRycy9kb3ducmV2LnhtbESPT4vCMBTE74LfIbwFb5ruokWqUXRV&#10;8LLgf6+P5tkWm5fSRK3f3iwIHoeZ+Q0znjamFHeqXWFZwXcvAkGcWl1wpuCwX3WHIJxH1lhaJgVP&#10;cjCdtFtjTLR98JbuO5+JAGGXoILc+yqR0qU5GXQ9WxEH72Jrgz7IOpO6xkeAm1L+RFEsDRYcFnKs&#10;6Den9Lq7GQWL+TKTf+nRnxbXzbOS2/h4HsRKdb6a2QiEp8Z/wu/2Wivow/+VcAPk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Tn7TwQAAANoAAAAPAAAAAAAAAAAAAAAA&#10;AKECAABkcnMvZG93bnJldi54bWxQSwUGAAAAAAQABAD5AAAAjwMAAAAA&#10;" strokecolor="#231f20" strokeweight="2.4pt"/>
                <w10:wrap type="topAndBottom" anchorx="page"/>
              </v:group>
            </w:pict>
          </mc:Fallback>
        </mc:AlternateContent>
      </w:r>
      <w:r w:rsidR="00AC4252">
        <w:rPr>
          <w:noProof/>
          <w:lang w:val="es-MX" w:eastAsia="es-MX"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252">
        <w:rPr>
          <w:b/>
          <w:color w:val="231F20"/>
          <w:sz w:val="18"/>
        </w:rPr>
        <w:t>10</w:t>
      </w:r>
      <w:r w:rsidR="00AC4252">
        <w:rPr>
          <w:b/>
          <w:color w:val="231F20"/>
          <w:sz w:val="18"/>
        </w:rPr>
        <w:tab/>
      </w:r>
      <w:r w:rsidR="00AC4252">
        <w:rPr>
          <w:rFonts w:ascii="Century Gothic"/>
          <w:color w:val="231F20"/>
          <w:position w:val="2"/>
          <w:sz w:val="16"/>
        </w:rPr>
        <w:t>VIERNES</w:t>
      </w:r>
      <w:r w:rsidR="00AC4252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AC4252">
        <w:rPr>
          <w:rFonts w:ascii="Century Gothic"/>
          <w:color w:val="231F20"/>
          <w:position w:val="2"/>
          <w:sz w:val="16"/>
        </w:rPr>
        <w:t>01</w:t>
      </w:r>
      <w:r w:rsidR="00AC4252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AC4252">
        <w:rPr>
          <w:rFonts w:ascii="Century Gothic"/>
          <w:color w:val="231F20"/>
          <w:position w:val="2"/>
          <w:sz w:val="16"/>
        </w:rPr>
        <w:t>DE</w:t>
      </w:r>
      <w:r w:rsidR="00AC4252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AC4252">
        <w:rPr>
          <w:rFonts w:ascii="Century Gothic"/>
          <w:color w:val="231F20"/>
          <w:position w:val="2"/>
          <w:sz w:val="16"/>
        </w:rPr>
        <w:t>DICIEMBRE</w:t>
      </w:r>
      <w:r w:rsidR="00AC4252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AC4252">
        <w:rPr>
          <w:rFonts w:ascii="Century Gothic"/>
          <w:color w:val="231F20"/>
          <w:position w:val="2"/>
          <w:sz w:val="16"/>
        </w:rPr>
        <w:t>DE</w:t>
      </w:r>
      <w:r w:rsidR="00AC4252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AC4252">
        <w:rPr>
          <w:rFonts w:ascii="Century Gothic"/>
          <w:color w:val="231F20"/>
          <w:position w:val="2"/>
          <w:sz w:val="16"/>
        </w:rPr>
        <w:t>2017</w:t>
      </w:r>
    </w:p>
    <w:p w:rsidR="0037442B" w:rsidRDefault="0037442B">
      <w:pPr>
        <w:pStyle w:val="Textoindependiente"/>
        <w:spacing w:before="1"/>
        <w:rPr>
          <w:rFonts w:ascii="Century Gothic"/>
          <w:sz w:val="17"/>
        </w:rPr>
      </w:pPr>
    </w:p>
    <w:p w:rsidR="0037442B" w:rsidRDefault="0037442B">
      <w:pPr>
        <w:rPr>
          <w:rFonts w:ascii="Century Gothic"/>
          <w:sz w:val="17"/>
        </w:rPr>
        <w:sectPr w:rsidR="0037442B">
          <w:pgSz w:w="12240" w:h="15840"/>
          <w:pgMar w:top="680" w:right="820" w:bottom="280" w:left="860" w:header="720" w:footer="720" w:gutter="0"/>
          <w:cols w:space="720"/>
        </w:sectPr>
      </w:pPr>
    </w:p>
    <w:p w:rsidR="0037442B" w:rsidRDefault="00AC4252">
      <w:pPr>
        <w:pStyle w:val="Textoindependiente"/>
        <w:spacing w:before="94" w:line="288" w:lineRule="auto"/>
        <w:ind w:left="863" w:right="4"/>
        <w:jc w:val="both"/>
      </w:pPr>
      <w:proofErr w:type="gramStart"/>
      <w:r>
        <w:rPr>
          <w:color w:val="231F20"/>
          <w:spacing w:val="8"/>
        </w:rPr>
        <w:lastRenderedPageBreak/>
        <w:t>personal</w:t>
      </w:r>
      <w:proofErr w:type="gramEnd"/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 xml:space="preserve">de </w:t>
      </w:r>
      <w:r>
        <w:rPr>
          <w:color w:val="231F20"/>
          <w:spacing w:val="6"/>
        </w:rPr>
        <w:t xml:space="preserve">las </w:t>
      </w:r>
      <w:r>
        <w:rPr>
          <w:color w:val="231F20"/>
          <w:spacing w:val="9"/>
        </w:rPr>
        <w:t xml:space="preserve">dependencias </w:t>
      </w:r>
      <w:r>
        <w:rPr>
          <w:color w:val="231F20"/>
        </w:rPr>
        <w:t xml:space="preserve">y </w:t>
      </w:r>
      <w:r>
        <w:rPr>
          <w:color w:val="231F20"/>
          <w:spacing w:val="8"/>
        </w:rPr>
        <w:t xml:space="preserve">entidades </w:t>
      </w:r>
      <w:r>
        <w:rPr>
          <w:color w:val="231F20"/>
          <w:spacing w:val="5"/>
        </w:rPr>
        <w:t xml:space="preserve">que </w:t>
      </w:r>
      <w:r>
        <w:rPr>
          <w:color w:val="231F20"/>
        </w:rPr>
        <w:t xml:space="preserve">participan en proyectos de innovación  </w:t>
      </w:r>
      <w:r>
        <w:rPr>
          <w:color w:val="231F20"/>
          <w:spacing w:val="2"/>
        </w:rPr>
        <w:t xml:space="preserve">tecnológica, </w:t>
      </w:r>
      <w:r>
        <w:rPr>
          <w:color w:val="231F20"/>
        </w:rPr>
        <w:t xml:space="preserve">de tecnologías de información y de gobierno digital, </w:t>
      </w:r>
      <w:r>
        <w:rPr>
          <w:color w:val="231F20"/>
          <w:spacing w:val="6"/>
        </w:rPr>
        <w:t xml:space="preserve">para </w:t>
      </w:r>
      <w:r>
        <w:rPr>
          <w:color w:val="231F20"/>
          <w:spacing w:val="7"/>
        </w:rPr>
        <w:t xml:space="preserve">mitigar riesgos </w:t>
      </w:r>
      <w:r>
        <w:rPr>
          <w:color w:val="231F20"/>
        </w:rPr>
        <w:t xml:space="preserve">y </w:t>
      </w:r>
      <w:r>
        <w:rPr>
          <w:color w:val="231F20"/>
          <w:spacing w:val="7"/>
        </w:rPr>
        <w:t xml:space="preserve">llevar </w:t>
      </w:r>
      <w:r>
        <w:rPr>
          <w:color w:val="231F20"/>
        </w:rPr>
        <w:t xml:space="preserve">a </w:t>
      </w:r>
      <w:r>
        <w:rPr>
          <w:color w:val="231F20"/>
          <w:spacing w:val="6"/>
        </w:rPr>
        <w:t xml:space="preserve">buen </w:t>
      </w:r>
      <w:r>
        <w:rPr>
          <w:color w:val="231F20"/>
          <w:spacing w:val="7"/>
        </w:rPr>
        <w:t xml:space="preserve">término </w:t>
      </w:r>
      <w:r>
        <w:rPr>
          <w:color w:val="231F20"/>
          <w:spacing w:val="9"/>
        </w:rPr>
        <w:t xml:space="preserve">el </w:t>
      </w:r>
      <w:r>
        <w:rPr>
          <w:color w:val="231F20"/>
        </w:rPr>
        <w:t>desarrollo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implementación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proyectos;</w:t>
      </w:r>
    </w:p>
    <w:p w:rsidR="0037442B" w:rsidRDefault="0037442B">
      <w:pPr>
        <w:pStyle w:val="Textoindependiente"/>
        <w:spacing w:before="4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1" w:line="288" w:lineRule="auto"/>
        <w:ind w:right="8" w:hanging="720"/>
        <w:jc w:val="both"/>
        <w:rPr>
          <w:sz w:val="18"/>
        </w:rPr>
      </w:pPr>
      <w:r>
        <w:rPr>
          <w:color w:val="231F20"/>
          <w:sz w:val="18"/>
        </w:rPr>
        <w:t xml:space="preserve">Colaborar y coadyuvar con los distintos órdenes de </w:t>
      </w:r>
      <w:r>
        <w:rPr>
          <w:color w:val="231F20"/>
          <w:spacing w:val="4"/>
          <w:sz w:val="18"/>
        </w:rPr>
        <w:t xml:space="preserve">gobierno, </w:t>
      </w:r>
      <w:r>
        <w:rPr>
          <w:color w:val="231F20"/>
          <w:spacing w:val="2"/>
          <w:sz w:val="18"/>
        </w:rPr>
        <w:t xml:space="preserve">en </w:t>
      </w:r>
      <w:r>
        <w:rPr>
          <w:color w:val="231F20"/>
          <w:spacing w:val="4"/>
          <w:sz w:val="18"/>
        </w:rPr>
        <w:t xml:space="preserve">proyectos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4"/>
          <w:sz w:val="18"/>
        </w:rPr>
        <w:t xml:space="preserve">programas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gobierno </w:t>
      </w:r>
      <w:r>
        <w:rPr>
          <w:color w:val="231F20"/>
          <w:spacing w:val="4"/>
          <w:sz w:val="18"/>
        </w:rPr>
        <w:t xml:space="preserve">digital, </w:t>
      </w:r>
      <w:r>
        <w:rPr>
          <w:color w:val="231F20"/>
          <w:spacing w:val="3"/>
          <w:sz w:val="18"/>
        </w:rPr>
        <w:t xml:space="preserve">que </w:t>
      </w:r>
      <w:r>
        <w:rPr>
          <w:color w:val="231F20"/>
          <w:spacing w:val="4"/>
          <w:sz w:val="18"/>
        </w:rPr>
        <w:t xml:space="preserve">permitan crear valor </w:t>
      </w:r>
      <w:r>
        <w:rPr>
          <w:color w:val="231F20"/>
          <w:sz w:val="18"/>
        </w:rPr>
        <w:t xml:space="preserve">e </w:t>
      </w:r>
      <w:r>
        <w:rPr>
          <w:color w:val="231F20"/>
          <w:spacing w:val="4"/>
          <w:sz w:val="18"/>
        </w:rPr>
        <w:t xml:space="preserve">incrementar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z w:val="18"/>
        </w:rPr>
        <w:t>calidad de vida de la población en el Estado, previo acuerdo con el</w:t>
      </w:r>
      <w:r>
        <w:rPr>
          <w:color w:val="231F20"/>
          <w:spacing w:val="40"/>
          <w:sz w:val="18"/>
        </w:rPr>
        <w:t xml:space="preserve"> </w:t>
      </w:r>
      <w:r>
        <w:rPr>
          <w:color w:val="231F20"/>
          <w:sz w:val="18"/>
        </w:rPr>
        <w:t>Titular;</w:t>
      </w:r>
    </w:p>
    <w:p w:rsidR="0037442B" w:rsidRDefault="0037442B">
      <w:pPr>
        <w:pStyle w:val="Textoindependiente"/>
        <w:spacing w:before="4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0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Proponer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programas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3"/>
          <w:sz w:val="18"/>
        </w:rPr>
        <w:t xml:space="preserve">innovación </w:t>
      </w:r>
      <w:r>
        <w:rPr>
          <w:color w:val="231F20"/>
          <w:spacing w:val="12"/>
          <w:sz w:val="18"/>
        </w:rPr>
        <w:t xml:space="preserve">gubernamental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9"/>
          <w:sz w:val="18"/>
        </w:rPr>
        <w:t xml:space="preserve">sean </w:t>
      </w:r>
      <w:r>
        <w:rPr>
          <w:color w:val="231F20"/>
          <w:spacing w:val="11"/>
          <w:sz w:val="18"/>
        </w:rPr>
        <w:t xml:space="preserve">susceptibles 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incorporarse </w:t>
      </w:r>
      <w:r>
        <w:rPr>
          <w:color w:val="231F20"/>
          <w:sz w:val="18"/>
        </w:rPr>
        <w:t xml:space="preserve">a la </w:t>
      </w:r>
      <w:r>
        <w:rPr>
          <w:color w:val="231F20"/>
          <w:spacing w:val="2"/>
          <w:sz w:val="18"/>
        </w:rPr>
        <w:t xml:space="preserve">EDE del </w:t>
      </w:r>
      <w:r>
        <w:rPr>
          <w:color w:val="231F20"/>
          <w:spacing w:val="3"/>
          <w:sz w:val="18"/>
        </w:rPr>
        <w:t xml:space="preserve">Poder Ejecutivo </w:t>
      </w:r>
      <w:r>
        <w:rPr>
          <w:color w:val="231F20"/>
          <w:sz w:val="18"/>
        </w:rPr>
        <w:t xml:space="preserve">y a </w:t>
      </w:r>
      <w:r>
        <w:rPr>
          <w:color w:val="231F20"/>
          <w:spacing w:val="4"/>
          <w:sz w:val="18"/>
        </w:rPr>
        <w:t xml:space="preserve">la </w:t>
      </w:r>
      <w:r>
        <w:rPr>
          <w:color w:val="231F20"/>
          <w:spacing w:val="2"/>
          <w:sz w:val="18"/>
        </w:rPr>
        <w:t xml:space="preserve">estrategia digital </w:t>
      </w:r>
      <w:r>
        <w:rPr>
          <w:color w:val="231F20"/>
          <w:sz w:val="18"/>
        </w:rPr>
        <w:t xml:space="preserve">de las </w:t>
      </w:r>
      <w:r>
        <w:rPr>
          <w:color w:val="231F20"/>
          <w:spacing w:val="2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entidades </w:t>
      </w:r>
      <w:r>
        <w:rPr>
          <w:color w:val="231F20"/>
          <w:sz w:val="18"/>
        </w:rPr>
        <w:t>de</w:t>
      </w:r>
      <w:r>
        <w:rPr>
          <w:color w:val="231F20"/>
          <w:spacing w:val="29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9"/>
          <w:sz w:val="18"/>
        </w:rPr>
        <w:t xml:space="preserve"> </w:t>
      </w:r>
      <w:r>
        <w:rPr>
          <w:color w:val="231F20"/>
          <w:sz w:val="18"/>
        </w:rPr>
        <w:t>administración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pública</w:t>
      </w:r>
      <w:r>
        <w:rPr>
          <w:color w:val="231F20"/>
          <w:spacing w:val="29"/>
          <w:sz w:val="18"/>
        </w:rPr>
        <w:t xml:space="preserve"> </w:t>
      </w:r>
      <w:r>
        <w:rPr>
          <w:color w:val="231F20"/>
          <w:sz w:val="18"/>
        </w:rPr>
        <w:t>estatal;</w:t>
      </w:r>
    </w:p>
    <w:p w:rsidR="0037442B" w:rsidRDefault="0037442B">
      <w:pPr>
        <w:pStyle w:val="Textoindependiente"/>
        <w:spacing w:before="5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1" w:hanging="720"/>
        <w:jc w:val="both"/>
        <w:rPr>
          <w:sz w:val="18"/>
        </w:rPr>
      </w:pPr>
      <w:r>
        <w:rPr>
          <w:color w:val="231F20"/>
          <w:sz w:val="18"/>
        </w:rPr>
        <w:t xml:space="preserve">Conformar y mantener un registro del portafolio de </w:t>
      </w:r>
      <w:r>
        <w:rPr>
          <w:color w:val="231F20"/>
          <w:spacing w:val="4"/>
          <w:sz w:val="18"/>
        </w:rPr>
        <w:t xml:space="preserve">proyectos </w:t>
      </w:r>
      <w:r>
        <w:rPr>
          <w:color w:val="231F20"/>
          <w:spacing w:val="3"/>
          <w:sz w:val="18"/>
        </w:rPr>
        <w:t xml:space="preserve">que </w:t>
      </w:r>
      <w:r>
        <w:rPr>
          <w:color w:val="231F20"/>
          <w:spacing w:val="4"/>
          <w:sz w:val="18"/>
        </w:rPr>
        <w:t xml:space="preserve">impulsan </w:t>
      </w:r>
      <w:r>
        <w:rPr>
          <w:color w:val="231F20"/>
          <w:spacing w:val="2"/>
          <w:sz w:val="18"/>
        </w:rPr>
        <w:t xml:space="preserve">la </w:t>
      </w:r>
      <w:r>
        <w:rPr>
          <w:color w:val="231F20"/>
          <w:spacing w:val="3"/>
          <w:sz w:val="18"/>
        </w:rPr>
        <w:t xml:space="preserve">EDE;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programas </w:t>
      </w:r>
      <w:r>
        <w:rPr>
          <w:color w:val="231F20"/>
          <w:sz w:val="18"/>
        </w:rPr>
        <w:t>y proyectos en materia</w:t>
      </w:r>
      <w:r>
        <w:rPr>
          <w:color w:val="231F20"/>
          <w:sz w:val="18"/>
        </w:rPr>
        <w:t xml:space="preserve"> de TIC de las dependencias y </w:t>
      </w:r>
      <w:r>
        <w:rPr>
          <w:color w:val="231F20"/>
          <w:spacing w:val="3"/>
          <w:sz w:val="18"/>
        </w:rPr>
        <w:t xml:space="preserve">entidades </w:t>
      </w:r>
      <w:r>
        <w:rPr>
          <w:color w:val="231F20"/>
          <w:sz w:val="18"/>
        </w:rPr>
        <w:t xml:space="preserve">de la </w:t>
      </w:r>
      <w:r>
        <w:rPr>
          <w:color w:val="231F20"/>
          <w:spacing w:val="3"/>
          <w:sz w:val="18"/>
        </w:rPr>
        <w:t xml:space="preserve">administración pública estatal;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z w:val="18"/>
        </w:rPr>
        <w:t xml:space="preserve">programas y proyectos de los diferentes órdenes de gobierno en el que participe el Gobierno del Estado; </w:t>
      </w:r>
      <w:r>
        <w:rPr>
          <w:color w:val="231F20"/>
          <w:spacing w:val="8"/>
          <w:sz w:val="18"/>
        </w:rPr>
        <w:t xml:space="preserve">así </w:t>
      </w:r>
      <w:r>
        <w:rPr>
          <w:color w:val="231F20"/>
          <w:spacing w:val="9"/>
          <w:sz w:val="18"/>
        </w:rPr>
        <w:t xml:space="preserve">como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0"/>
          <w:sz w:val="18"/>
        </w:rPr>
        <w:t xml:space="preserve">proyectos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6"/>
          <w:sz w:val="18"/>
        </w:rPr>
        <w:t xml:space="preserve">se </w:t>
      </w:r>
      <w:r>
        <w:rPr>
          <w:color w:val="231F20"/>
          <w:spacing w:val="10"/>
          <w:sz w:val="18"/>
        </w:rPr>
        <w:t xml:space="preserve">desarrollen </w:t>
      </w:r>
      <w:r>
        <w:rPr>
          <w:color w:val="231F20"/>
          <w:spacing w:val="12"/>
          <w:sz w:val="18"/>
        </w:rPr>
        <w:t xml:space="preserve">en </w:t>
      </w:r>
      <w:r>
        <w:rPr>
          <w:color w:val="231F20"/>
          <w:sz w:val="18"/>
        </w:rPr>
        <w:t>colaboración con los sector</w:t>
      </w:r>
      <w:r>
        <w:rPr>
          <w:color w:val="231F20"/>
          <w:sz w:val="18"/>
        </w:rPr>
        <w:t>es económicos, sociales, académicos, centros de investigación y público en general,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sean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parte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EDE;</w:t>
      </w:r>
    </w:p>
    <w:p w:rsidR="0037442B" w:rsidRDefault="0037442B">
      <w:pPr>
        <w:pStyle w:val="Textoindependiente"/>
        <w:spacing w:before="1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0" w:hanging="720"/>
        <w:jc w:val="both"/>
        <w:rPr>
          <w:sz w:val="18"/>
        </w:rPr>
      </w:pPr>
      <w:r>
        <w:rPr>
          <w:color w:val="231F20"/>
          <w:spacing w:val="9"/>
          <w:sz w:val="18"/>
        </w:rPr>
        <w:t xml:space="preserve">Documentar </w:t>
      </w:r>
      <w:r>
        <w:rPr>
          <w:color w:val="231F20"/>
          <w:spacing w:val="6"/>
          <w:sz w:val="18"/>
        </w:rPr>
        <w:t xml:space="preserve">los </w:t>
      </w:r>
      <w:r>
        <w:rPr>
          <w:color w:val="231F20"/>
          <w:spacing w:val="8"/>
          <w:sz w:val="18"/>
        </w:rPr>
        <w:t xml:space="preserve">casos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éxito </w:t>
      </w:r>
      <w:r>
        <w:rPr>
          <w:color w:val="231F20"/>
          <w:spacing w:val="9"/>
          <w:sz w:val="18"/>
        </w:rPr>
        <w:t xml:space="preserve">desarrollados </w:t>
      </w:r>
      <w:r>
        <w:rPr>
          <w:color w:val="231F20"/>
          <w:sz w:val="18"/>
        </w:rPr>
        <w:t xml:space="preserve">e </w:t>
      </w:r>
      <w:r>
        <w:rPr>
          <w:color w:val="231F20"/>
          <w:spacing w:val="2"/>
          <w:sz w:val="18"/>
        </w:rPr>
        <w:t xml:space="preserve">implementados </w:t>
      </w:r>
      <w:r>
        <w:rPr>
          <w:color w:val="231F20"/>
          <w:sz w:val="18"/>
        </w:rPr>
        <w:t xml:space="preserve">en </w:t>
      </w:r>
      <w:r>
        <w:rPr>
          <w:color w:val="231F20"/>
          <w:spacing w:val="2"/>
          <w:sz w:val="18"/>
        </w:rPr>
        <w:t xml:space="preserve">materia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gobierno digital, </w:t>
      </w:r>
      <w:r>
        <w:rPr>
          <w:color w:val="231F20"/>
          <w:spacing w:val="3"/>
          <w:sz w:val="18"/>
        </w:rPr>
        <w:t xml:space="preserve">así </w:t>
      </w:r>
      <w:r>
        <w:rPr>
          <w:color w:val="231F20"/>
          <w:spacing w:val="5"/>
          <w:sz w:val="18"/>
        </w:rPr>
        <w:t xml:space="preserve">como </w:t>
      </w:r>
      <w:r>
        <w:rPr>
          <w:color w:val="231F20"/>
          <w:spacing w:val="4"/>
          <w:sz w:val="18"/>
        </w:rPr>
        <w:t xml:space="preserve">del uso </w:t>
      </w:r>
      <w:r>
        <w:rPr>
          <w:color w:val="231F20"/>
          <w:sz w:val="18"/>
        </w:rPr>
        <w:t xml:space="preserve">y </w:t>
      </w:r>
      <w:r>
        <w:rPr>
          <w:color w:val="231F20"/>
          <w:spacing w:val="6"/>
          <w:sz w:val="18"/>
        </w:rPr>
        <w:t xml:space="preserve">aprovechamiento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las TIC </w:t>
      </w:r>
      <w:r>
        <w:rPr>
          <w:color w:val="231F20"/>
          <w:spacing w:val="7"/>
          <w:sz w:val="18"/>
        </w:rPr>
        <w:t xml:space="preserve">en </w:t>
      </w:r>
      <w:r>
        <w:rPr>
          <w:color w:val="231F20"/>
          <w:spacing w:val="8"/>
          <w:sz w:val="18"/>
        </w:rPr>
        <w:t xml:space="preserve">beneficio </w:t>
      </w:r>
      <w:r>
        <w:rPr>
          <w:color w:val="231F20"/>
          <w:spacing w:val="6"/>
          <w:sz w:val="18"/>
        </w:rPr>
        <w:t xml:space="preserve">del </w:t>
      </w:r>
      <w:r>
        <w:rPr>
          <w:color w:val="231F20"/>
          <w:spacing w:val="8"/>
          <w:sz w:val="18"/>
        </w:rPr>
        <w:t xml:space="preserve">Estado,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sus </w:t>
      </w:r>
      <w:r>
        <w:rPr>
          <w:color w:val="231F20"/>
          <w:spacing w:val="9"/>
          <w:sz w:val="18"/>
        </w:rPr>
        <w:t xml:space="preserve">municipios,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10"/>
          <w:sz w:val="18"/>
        </w:rPr>
        <w:t xml:space="preserve">la </w:t>
      </w:r>
      <w:r>
        <w:rPr>
          <w:color w:val="231F20"/>
          <w:sz w:val="18"/>
        </w:rPr>
        <w:t xml:space="preserve">sociedad como de sus ciudadanos, con el objetivo 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difundir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fomentar </w:t>
      </w:r>
      <w:r>
        <w:rPr>
          <w:color w:val="231F20"/>
          <w:spacing w:val="6"/>
          <w:sz w:val="18"/>
        </w:rPr>
        <w:t xml:space="preserve">el </w:t>
      </w:r>
      <w:r>
        <w:rPr>
          <w:color w:val="231F20"/>
          <w:spacing w:val="11"/>
          <w:sz w:val="18"/>
        </w:rPr>
        <w:t xml:space="preserve">conocimiento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pacing w:val="2"/>
          <w:sz w:val="18"/>
        </w:rPr>
        <w:t>experiencias</w:t>
      </w:r>
      <w:r>
        <w:rPr>
          <w:color w:val="231F20"/>
          <w:spacing w:val="32"/>
          <w:sz w:val="18"/>
        </w:rPr>
        <w:t xml:space="preserve"> </w:t>
      </w:r>
      <w:r>
        <w:rPr>
          <w:color w:val="231F20"/>
          <w:spacing w:val="3"/>
          <w:sz w:val="18"/>
        </w:rPr>
        <w:t>obtenidas;</w:t>
      </w:r>
    </w:p>
    <w:p w:rsidR="0037442B" w:rsidRDefault="0037442B">
      <w:pPr>
        <w:pStyle w:val="Textoindependiente"/>
        <w:spacing w:before="4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25"/>
        </w:tabs>
        <w:spacing w:before="1" w:line="288" w:lineRule="auto"/>
        <w:ind w:right="0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Generar estrategias </w:t>
      </w:r>
      <w:r>
        <w:rPr>
          <w:color w:val="231F20"/>
          <w:spacing w:val="6"/>
          <w:sz w:val="18"/>
        </w:rPr>
        <w:t>de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0"/>
          <w:sz w:val="18"/>
        </w:rPr>
        <w:t xml:space="preserve">apoyo </w:t>
      </w:r>
      <w:r>
        <w:rPr>
          <w:color w:val="231F20"/>
          <w:sz w:val="18"/>
        </w:rPr>
        <w:t xml:space="preserve">e </w:t>
      </w:r>
      <w:r>
        <w:rPr>
          <w:color w:val="231F20"/>
          <w:spacing w:val="11"/>
          <w:sz w:val="18"/>
        </w:rPr>
        <w:t xml:space="preserve">impulsar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pacing w:val="7"/>
          <w:sz w:val="18"/>
        </w:rPr>
        <w:t xml:space="preserve">cooperación, colaboración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vinculación </w:t>
      </w:r>
      <w:r>
        <w:rPr>
          <w:color w:val="231F20"/>
          <w:spacing w:val="5"/>
          <w:sz w:val="18"/>
        </w:rPr>
        <w:t xml:space="preserve">con </w:t>
      </w:r>
      <w:r>
        <w:rPr>
          <w:color w:val="231F20"/>
          <w:spacing w:val="4"/>
          <w:sz w:val="18"/>
        </w:rPr>
        <w:t xml:space="preserve">las </w:t>
      </w:r>
      <w:r>
        <w:rPr>
          <w:color w:val="231F20"/>
          <w:spacing w:val="7"/>
          <w:sz w:val="18"/>
        </w:rPr>
        <w:t xml:space="preserve">cámaras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organizaciones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profesionistas, </w:t>
      </w:r>
      <w:r>
        <w:rPr>
          <w:color w:val="231F20"/>
          <w:spacing w:val="9"/>
          <w:sz w:val="18"/>
        </w:rPr>
        <w:t xml:space="preserve">la </w:t>
      </w:r>
      <w:r>
        <w:rPr>
          <w:color w:val="231F20"/>
          <w:spacing w:val="3"/>
          <w:sz w:val="18"/>
        </w:rPr>
        <w:t xml:space="preserve">academia, </w:t>
      </w:r>
      <w:r>
        <w:rPr>
          <w:color w:val="231F20"/>
          <w:sz w:val="18"/>
        </w:rPr>
        <w:t xml:space="preserve">el </w:t>
      </w:r>
      <w:r>
        <w:rPr>
          <w:color w:val="231F20"/>
          <w:spacing w:val="3"/>
          <w:sz w:val="18"/>
        </w:rPr>
        <w:t xml:space="preserve">sector empresarial </w:t>
      </w:r>
      <w:r>
        <w:rPr>
          <w:color w:val="231F20"/>
          <w:sz w:val="18"/>
        </w:rPr>
        <w:t xml:space="preserve">y la </w:t>
      </w:r>
      <w:r>
        <w:rPr>
          <w:color w:val="231F20"/>
          <w:spacing w:val="3"/>
          <w:sz w:val="18"/>
        </w:rPr>
        <w:t xml:space="preserve">sociedad </w:t>
      </w:r>
      <w:r>
        <w:rPr>
          <w:color w:val="231F20"/>
          <w:spacing w:val="4"/>
          <w:sz w:val="18"/>
        </w:rPr>
        <w:t xml:space="preserve">en </w:t>
      </w:r>
      <w:r>
        <w:rPr>
          <w:color w:val="231F20"/>
          <w:spacing w:val="5"/>
          <w:sz w:val="18"/>
        </w:rPr>
        <w:t xml:space="preserve">general, </w:t>
      </w:r>
      <w:r>
        <w:rPr>
          <w:color w:val="231F20"/>
          <w:sz w:val="18"/>
        </w:rPr>
        <w:t xml:space="preserve">a </w:t>
      </w:r>
      <w:r>
        <w:rPr>
          <w:color w:val="231F20"/>
          <w:spacing w:val="5"/>
          <w:sz w:val="18"/>
        </w:rPr>
        <w:t xml:space="preserve">través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acciones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pacing w:val="5"/>
          <w:sz w:val="18"/>
        </w:rPr>
        <w:t xml:space="preserve">promuevan </w:t>
      </w:r>
      <w:r>
        <w:rPr>
          <w:color w:val="231F20"/>
          <w:spacing w:val="6"/>
          <w:sz w:val="18"/>
        </w:rPr>
        <w:t>la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z w:val="18"/>
        </w:rPr>
        <w:t>gestión de recursos que favorezcan el desarrollo de programas y proyectos relacionados con el gobierno digita</w:t>
      </w:r>
      <w:r>
        <w:rPr>
          <w:color w:val="231F20"/>
          <w:sz w:val="18"/>
        </w:rPr>
        <w:t>l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las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tecnologías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Información;</w:t>
      </w:r>
    </w:p>
    <w:p w:rsidR="0037442B" w:rsidRDefault="0037442B">
      <w:pPr>
        <w:pStyle w:val="Textoindependiente"/>
        <w:spacing w:before="3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0" w:hanging="720"/>
        <w:jc w:val="both"/>
        <w:rPr>
          <w:sz w:val="18"/>
        </w:rPr>
      </w:pPr>
      <w:r>
        <w:rPr>
          <w:color w:val="231F20"/>
          <w:spacing w:val="7"/>
          <w:sz w:val="18"/>
        </w:rPr>
        <w:t xml:space="preserve">Integrar, documentar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difundir </w:t>
      </w:r>
      <w:r>
        <w:rPr>
          <w:color w:val="231F20"/>
          <w:spacing w:val="6"/>
          <w:sz w:val="18"/>
        </w:rPr>
        <w:t xml:space="preserve">las </w:t>
      </w:r>
      <w:r>
        <w:rPr>
          <w:color w:val="231F20"/>
          <w:spacing w:val="9"/>
          <w:sz w:val="18"/>
        </w:rPr>
        <w:t xml:space="preserve">experiencias </w:t>
      </w:r>
      <w:r>
        <w:rPr>
          <w:color w:val="231F20"/>
          <w:spacing w:val="11"/>
          <w:sz w:val="18"/>
        </w:rPr>
        <w:t xml:space="preserve">obtenidas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programas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proyectos </w:t>
      </w:r>
      <w:r>
        <w:rPr>
          <w:color w:val="231F20"/>
          <w:spacing w:val="13"/>
          <w:sz w:val="18"/>
        </w:rPr>
        <w:t xml:space="preserve">que </w:t>
      </w:r>
      <w:r>
        <w:rPr>
          <w:color w:val="231F20"/>
          <w:sz w:val="18"/>
        </w:rPr>
        <w:t>impulsen las dependencias y entidades a través de  la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EDE,</w:t>
      </w:r>
      <w:r>
        <w:rPr>
          <w:color w:val="231F20"/>
          <w:spacing w:val="-6"/>
          <w:sz w:val="18"/>
        </w:rPr>
        <w:t xml:space="preserve"> </w:t>
      </w:r>
      <w:r>
        <w:rPr>
          <w:color w:val="231F20"/>
          <w:sz w:val="18"/>
        </w:rPr>
        <w:t>teniendo</w:t>
      </w:r>
      <w:r>
        <w:rPr>
          <w:color w:val="231F20"/>
          <w:spacing w:val="-6"/>
          <w:sz w:val="18"/>
        </w:rPr>
        <w:t xml:space="preserve"> </w:t>
      </w:r>
      <w:r>
        <w:rPr>
          <w:color w:val="231F20"/>
          <w:sz w:val="18"/>
        </w:rPr>
        <w:t>como</w:t>
      </w:r>
      <w:r>
        <w:rPr>
          <w:color w:val="231F20"/>
          <w:spacing w:val="-6"/>
          <w:sz w:val="18"/>
        </w:rPr>
        <w:t xml:space="preserve"> </w:t>
      </w:r>
      <w:r>
        <w:rPr>
          <w:color w:val="231F20"/>
          <w:sz w:val="18"/>
        </w:rPr>
        <w:t>coadyuvantes,</w:t>
      </w:r>
      <w:r>
        <w:rPr>
          <w:color w:val="231F20"/>
          <w:spacing w:val="-6"/>
          <w:sz w:val="18"/>
        </w:rPr>
        <w:t xml:space="preserve"> </w:t>
      </w:r>
      <w:r>
        <w:rPr>
          <w:color w:val="231F20"/>
          <w:sz w:val="18"/>
        </w:rPr>
        <w:t>a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los</w:t>
      </w:r>
      <w:r>
        <w:rPr>
          <w:color w:val="231F20"/>
          <w:spacing w:val="-6"/>
          <w:sz w:val="18"/>
        </w:rPr>
        <w:t xml:space="preserve"> </w:t>
      </w:r>
      <w:r>
        <w:rPr>
          <w:color w:val="231F20"/>
          <w:sz w:val="18"/>
        </w:rPr>
        <w:t xml:space="preserve">diferentes </w:t>
      </w:r>
      <w:r>
        <w:rPr>
          <w:color w:val="231F20"/>
          <w:spacing w:val="11"/>
          <w:sz w:val="18"/>
        </w:rPr>
        <w:t xml:space="preserve">sectores económicos, sociales, </w:t>
      </w:r>
      <w:r>
        <w:rPr>
          <w:color w:val="231F20"/>
          <w:spacing w:val="13"/>
          <w:sz w:val="18"/>
        </w:rPr>
        <w:t xml:space="preserve">académicos, </w:t>
      </w:r>
      <w:r>
        <w:rPr>
          <w:color w:val="231F20"/>
          <w:sz w:val="18"/>
        </w:rPr>
        <w:t>investigadores</w:t>
      </w:r>
      <w:r>
        <w:rPr>
          <w:color w:val="231F20"/>
          <w:spacing w:val="29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ciudadanos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general;</w:t>
      </w: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before="94" w:line="285" w:lineRule="auto"/>
        <w:ind w:left="903" w:right="143" w:hanging="720"/>
        <w:jc w:val="both"/>
        <w:rPr>
          <w:sz w:val="18"/>
        </w:rPr>
      </w:pPr>
      <w:r>
        <w:rPr>
          <w:color w:val="231F20"/>
          <w:spacing w:val="5"/>
          <w:w w:val="99"/>
          <w:sz w:val="18"/>
        </w:rPr>
        <w:br w:type="column"/>
      </w:r>
      <w:r>
        <w:rPr>
          <w:color w:val="231F20"/>
          <w:spacing w:val="4"/>
          <w:sz w:val="18"/>
        </w:rPr>
        <w:lastRenderedPageBreak/>
        <w:t xml:space="preserve">Promover </w:t>
      </w:r>
      <w:r>
        <w:rPr>
          <w:color w:val="231F20"/>
          <w:sz w:val="18"/>
        </w:rPr>
        <w:t xml:space="preserve">e </w:t>
      </w:r>
      <w:r>
        <w:rPr>
          <w:color w:val="231F20"/>
          <w:spacing w:val="4"/>
          <w:sz w:val="18"/>
        </w:rPr>
        <w:t xml:space="preserve">instrumentar </w:t>
      </w:r>
      <w:r>
        <w:rPr>
          <w:color w:val="231F20"/>
          <w:spacing w:val="3"/>
          <w:sz w:val="18"/>
        </w:rPr>
        <w:t xml:space="preserve">los </w:t>
      </w:r>
      <w:r>
        <w:rPr>
          <w:color w:val="231F20"/>
          <w:spacing w:val="4"/>
          <w:sz w:val="18"/>
        </w:rPr>
        <w:t xml:space="preserve">planes, programas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estrategias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1"/>
          <w:sz w:val="18"/>
        </w:rPr>
        <w:t xml:space="preserve">tecnologías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información </w:t>
      </w:r>
      <w:r>
        <w:rPr>
          <w:color w:val="231F20"/>
          <w:sz w:val="18"/>
        </w:rPr>
        <w:t>y comunicaciones para la</w:t>
      </w:r>
      <w:r>
        <w:rPr>
          <w:color w:val="231F20"/>
          <w:spacing w:val="-17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37442B" w:rsidRDefault="0037442B">
      <w:pPr>
        <w:pStyle w:val="Textoindependiente"/>
        <w:spacing w:before="11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8" w:lineRule="auto"/>
        <w:ind w:left="903" w:hanging="720"/>
        <w:jc w:val="both"/>
        <w:rPr>
          <w:sz w:val="18"/>
        </w:rPr>
      </w:pPr>
      <w:r>
        <w:rPr>
          <w:color w:val="231F20"/>
          <w:sz w:val="18"/>
        </w:rPr>
        <w:t xml:space="preserve">Verificar que la arquitectura empresarial propuesta, </w:t>
      </w:r>
      <w:r>
        <w:rPr>
          <w:color w:val="231F20"/>
          <w:spacing w:val="9"/>
          <w:sz w:val="18"/>
        </w:rPr>
        <w:t xml:space="preserve">este </w:t>
      </w:r>
      <w:r>
        <w:rPr>
          <w:color w:val="231F20"/>
          <w:spacing w:val="11"/>
          <w:sz w:val="18"/>
        </w:rPr>
        <w:t xml:space="preserve">alineada </w:t>
      </w:r>
      <w:r>
        <w:rPr>
          <w:color w:val="231F20"/>
          <w:sz w:val="18"/>
        </w:rPr>
        <w:t xml:space="preserve">a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estándares </w:t>
      </w:r>
      <w:r>
        <w:rPr>
          <w:color w:val="231F20"/>
          <w:spacing w:val="13"/>
          <w:sz w:val="18"/>
        </w:rPr>
        <w:t xml:space="preserve">tecnológicos, </w:t>
      </w:r>
      <w:r>
        <w:rPr>
          <w:color w:val="231F20"/>
          <w:spacing w:val="4"/>
          <w:sz w:val="18"/>
        </w:rPr>
        <w:t xml:space="preserve">facilitando </w:t>
      </w:r>
      <w:r>
        <w:rPr>
          <w:color w:val="231F20"/>
          <w:spacing w:val="2"/>
          <w:sz w:val="18"/>
        </w:rPr>
        <w:t xml:space="preserve">el </w:t>
      </w:r>
      <w:r>
        <w:rPr>
          <w:color w:val="231F20"/>
          <w:spacing w:val="4"/>
          <w:sz w:val="18"/>
        </w:rPr>
        <w:t xml:space="preserve">logro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metas correspondientes </w:t>
      </w:r>
      <w:r>
        <w:rPr>
          <w:color w:val="231F20"/>
          <w:spacing w:val="5"/>
          <w:sz w:val="18"/>
        </w:rPr>
        <w:t xml:space="preserve">al </w:t>
      </w:r>
      <w:r>
        <w:rPr>
          <w:color w:val="231F20"/>
          <w:spacing w:val="6"/>
          <w:sz w:val="18"/>
        </w:rPr>
        <w:t xml:space="preserve">gobierno digital </w:t>
      </w:r>
      <w:r>
        <w:rPr>
          <w:color w:val="231F20"/>
          <w:spacing w:val="3"/>
          <w:sz w:val="18"/>
        </w:rPr>
        <w:t xml:space="preserve">en </w:t>
      </w:r>
      <w:r>
        <w:rPr>
          <w:color w:val="231F20"/>
          <w:spacing w:val="4"/>
          <w:sz w:val="18"/>
        </w:rPr>
        <w:t xml:space="preserve">los </w:t>
      </w:r>
      <w:r>
        <w:rPr>
          <w:color w:val="231F20"/>
          <w:spacing w:val="6"/>
          <w:sz w:val="18"/>
        </w:rPr>
        <w:t xml:space="preserve">proyectos </w:t>
      </w:r>
      <w:r>
        <w:rPr>
          <w:color w:val="231F20"/>
          <w:spacing w:val="3"/>
          <w:sz w:val="18"/>
        </w:rPr>
        <w:t xml:space="preserve">de la </w:t>
      </w:r>
      <w:r>
        <w:rPr>
          <w:color w:val="231F20"/>
          <w:spacing w:val="5"/>
          <w:sz w:val="18"/>
        </w:rPr>
        <w:t xml:space="preserve">EDE, </w:t>
      </w:r>
      <w:r>
        <w:rPr>
          <w:color w:val="231F20"/>
          <w:spacing w:val="7"/>
          <w:sz w:val="18"/>
        </w:rPr>
        <w:t xml:space="preserve">en </w:t>
      </w:r>
      <w:r>
        <w:rPr>
          <w:color w:val="231F20"/>
          <w:sz w:val="18"/>
        </w:rPr>
        <w:t xml:space="preserve">coordinación con las áreas correspondientes de la USI y las </w:t>
      </w:r>
      <w:r>
        <w:rPr>
          <w:color w:val="231F20"/>
          <w:sz w:val="18"/>
        </w:rPr>
        <w:t>áreas de tecnologías de la información o equivalentes</w:t>
      </w:r>
      <w:r>
        <w:rPr>
          <w:color w:val="231F20"/>
          <w:spacing w:val="31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31"/>
          <w:sz w:val="18"/>
        </w:rPr>
        <w:t xml:space="preserve"> </w:t>
      </w:r>
      <w:r>
        <w:rPr>
          <w:color w:val="231F20"/>
          <w:sz w:val="18"/>
        </w:rPr>
        <w:t>las</w:t>
      </w:r>
      <w:r>
        <w:rPr>
          <w:color w:val="231F20"/>
          <w:spacing w:val="32"/>
          <w:sz w:val="18"/>
        </w:rPr>
        <w:t xml:space="preserve"> </w:t>
      </w:r>
      <w:r>
        <w:rPr>
          <w:color w:val="231F20"/>
          <w:sz w:val="18"/>
        </w:rPr>
        <w:t>dependencias</w:t>
      </w:r>
      <w:r>
        <w:rPr>
          <w:color w:val="231F20"/>
          <w:spacing w:val="31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31"/>
          <w:sz w:val="18"/>
        </w:rPr>
        <w:t xml:space="preserve"> </w:t>
      </w:r>
      <w:r>
        <w:rPr>
          <w:color w:val="231F20"/>
          <w:sz w:val="18"/>
        </w:rPr>
        <w:t>entidades;</w:t>
      </w:r>
    </w:p>
    <w:p w:rsidR="0037442B" w:rsidRDefault="0037442B">
      <w:pPr>
        <w:pStyle w:val="Textoindependiente"/>
        <w:spacing w:before="4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5" w:lineRule="auto"/>
        <w:ind w:left="903" w:right="141" w:hanging="720"/>
        <w:jc w:val="both"/>
        <w:rPr>
          <w:sz w:val="18"/>
        </w:rPr>
      </w:pPr>
      <w:r>
        <w:rPr>
          <w:color w:val="231F20"/>
          <w:sz w:val="18"/>
        </w:rPr>
        <w:t>Dirigir los proyectos de tecnologías de información a su cargo para garantizar el cumplimiento en tiempo   y forma de los</w:t>
      </w:r>
      <w:r>
        <w:rPr>
          <w:color w:val="231F20"/>
          <w:spacing w:val="47"/>
          <w:sz w:val="18"/>
        </w:rPr>
        <w:t xml:space="preserve"> </w:t>
      </w:r>
      <w:r>
        <w:rPr>
          <w:color w:val="231F20"/>
          <w:sz w:val="18"/>
        </w:rPr>
        <w:t>mismos;</w:t>
      </w:r>
    </w:p>
    <w:p w:rsidR="0037442B" w:rsidRDefault="0037442B">
      <w:pPr>
        <w:pStyle w:val="Textoindependiente"/>
        <w:spacing w:before="11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8" w:lineRule="auto"/>
        <w:ind w:left="903" w:hanging="720"/>
        <w:jc w:val="both"/>
        <w:rPr>
          <w:sz w:val="18"/>
        </w:rPr>
      </w:pPr>
      <w:r>
        <w:rPr>
          <w:color w:val="231F20"/>
          <w:spacing w:val="4"/>
          <w:sz w:val="18"/>
        </w:rPr>
        <w:t xml:space="preserve">Promover </w:t>
      </w:r>
      <w:r>
        <w:rPr>
          <w:color w:val="231F20"/>
          <w:spacing w:val="2"/>
          <w:sz w:val="18"/>
        </w:rPr>
        <w:t xml:space="preserve">la </w:t>
      </w:r>
      <w:r>
        <w:rPr>
          <w:color w:val="231F20"/>
          <w:spacing w:val="4"/>
          <w:sz w:val="18"/>
        </w:rPr>
        <w:t xml:space="preserve">incorporación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trámites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5"/>
          <w:sz w:val="18"/>
        </w:rPr>
        <w:t xml:space="preserve">servicios </w:t>
      </w:r>
      <w:r>
        <w:rPr>
          <w:color w:val="231F20"/>
          <w:spacing w:val="11"/>
          <w:sz w:val="18"/>
        </w:rPr>
        <w:t>derivados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pacing w:val="6"/>
          <w:sz w:val="18"/>
        </w:rPr>
        <w:t xml:space="preserve">de 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proyectos  </w:t>
      </w:r>
      <w:r>
        <w:rPr>
          <w:color w:val="231F20"/>
          <w:spacing w:val="6"/>
          <w:sz w:val="18"/>
        </w:rPr>
        <w:t xml:space="preserve">de  </w:t>
      </w:r>
      <w:r>
        <w:rPr>
          <w:color w:val="231F20"/>
          <w:spacing w:val="13"/>
          <w:sz w:val="18"/>
        </w:rPr>
        <w:t xml:space="preserve">innovación </w:t>
      </w:r>
      <w:r>
        <w:rPr>
          <w:color w:val="231F20"/>
          <w:spacing w:val="11"/>
          <w:sz w:val="18"/>
        </w:rPr>
        <w:t xml:space="preserve">tecnológica,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0"/>
          <w:sz w:val="18"/>
        </w:rPr>
        <w:t xml:space="preserve">apoyo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1"/>
          <w:sz w:val="18"/>
        </w:rPr>
        <w:t xml:space="preserve">operación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pacing w:val="8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entidades </w:t>
      </w:r>
      <w:r>
        <w:rPr>
          <w:color w:val="231F20"/>
          <w:spacing w:val="4"/>
          <w:sz w:val="18"/>
        </w:rPr>
        <w:t xml:space="preserve">de la </w:t>
      </w:r>
      <w:r>
        <w:rPr>
          <w:color w:val="231F20"/>
          <w:spacing w:val="9"/>
          <w:sz w:val="18"/>
        </w:rPr>
        <w:t xml:space="preserve">administración </w:t>
      </w:r>
      <w:r>
        <w:rPr>
          <w:color w:val="231F20"/>
          <w:sz w:val="18"/>
        </w:rPr>
        <w:t>pública</w:t>
      </w:r>
      <w:r>
        <w:rPr>
          <w:color w:val="231F20"/>
          <w:spacing w:val="29"/>
          <w:sz w:val="18"/>
        </w:rPr>
        <w:t xml:space="preserve"> </w:t>
      </w:r>
      <w:r>
        <w:rPr>
          <w:color w:val="231F20"/>
          <w:sz w:val="18"/>
        </w:rPr>
        <w:t>estatal;</w:t>
      </w:r>
    </w:p>
    <w:p w:rsidR="0037442B" w:rsidRDefault="0037442B">
      <w:pPr>
        <w:pStyle w:val="Textoindependiente"/>
        <w:spacing w:before="5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8" w:lineRule="auto"/>
        <w:ind w:left="903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Participar </w:t>
      </w:r>
      <w:r>
        <w:rPr>
          <w:color w:val="231F20"/>
          <w:spacing w:val="6"/>
          <w:sz w:val="18"/>
        </w:rPr>
        <w:t xml:space="preserve">en la </w:t>
      </w:r>
      <w:r>
        <w:rPr>
          <w:color w:val="231F20"/>
          <w:spacing w:val="11"/>
          <w:sz w:val="18"/>
        </w:rPr>
        <w:t xml:space="preserve">elaboración </w:t>
      </w:r>
      <w:r>
        <w:rPr>
          <w:color w:val="231F20"/>
          <w:spacing w:val="6"/>
          <w:sz w:val="18"/>
        </w:rPr>
        <w:t xml:space="preserve">de la </w:t>
      </w:r>
      <w:r>
        <w:rPr>
          <w:color w:val="231F20"/>
          <w:spacing w:val="13"/>
          <w:sz w:val="18"/>
        </w:rPr>
        <w:t xml:space="preserve">planeación </w:t>
      </w:r>
      <w:r>
        <w:rPr>
          <w:color w:val="231F20"/>
          <w:sz w:val="18"/>
        </w:rPr>
        <w:t>estratégica de las Tecnologías de la Información y Comunicaciones de las dependencias y entidades, para la alineación con la</w:t>
      </w:r>
      <w:r>
        <w:rPr>
          <w:color w:val="231F20"/>
          <w:spacing w:val="33"/>
          <w:sz w:val="18"/>
        </w:rPr>
        <w:t xml:space="preserve"> </w:t>
      </w:r>
      <w:r>
        <w:rPr>
          <w:color w:val="231F20"/>
          <w:sz w:val="18"/>
        </w:rPr>
        <w:t>EDE;</w:t>
      </w:r>
    </w:p>
    <w:p w:rsidR="0037442B" w:rsidRDefault="0037442B">
      <w:pPr>
        <w:pStyle w:val="Textoindependiente"/>
        <w:spacing w:before="5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before="1" w:line="288" w:lineRule="auto"/>
        <w:ind w:left="903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>Coordinar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pacing w:val="6"/>
          <w:sz w:val="18"/>
        </w:rPr>
        <w:t xml:space="preserve">el  </w:t>
      </w:r>
      <w:r>
        <w:rPr>
          <w:color w:val="231F20"/>
          <w:spacing w:val="11"/>
          <w:sz w:val="18"/>
        </w:rPr>
        <w:t xml:space="preserve">análisis  </w:t>
      </w:r>
      <w:r>
        <w:rPr>
          <w:color w:val="231F20"/>
          <w:spacing w:val="6"/>
          <w:sz w:val="18"/>
        </w:rPr>
        <w:t xml:space="preserve">de 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3"/>
          <w:sz w:val="18"/>
        </w:rPr>
        <w:t xml:space="preserve">herramientas </w:t>
      </w:r>
      <w:r>
        <w:rPr>
          <w:color w:val="231F20"/>
          <w:spacing w:val="11"/>
          <w:sz w:val="18"/>
        </w:rPr>
        <w:t xml:space="preserve">tecnológicas </w:t>
      </w:r>
      <w:r>
        <w:rPr>
          <w:color w:val="231F20"/>
          <w:spacing w:val="6"/>
          <w:sz w:val="18"/>
        </w:rPr>
        <w:t>de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0"/>
          <w:sz w:val="18"/>
        </w:rPr>
        <w:t xml:space="preserve">última </w:t>
      </w:r>
      <w:r>
        <w:rPr>
          <w:color w:val="231F20"/>
          <w:spacing w:val="11"/>
          <w:sz w:val="18"/>
        </w:rPr>
        <w:t xml:space="preserve">generación </w:t>
      </w:r>
      <w:r>
        <w:rPr>
          <w:color w:val="231F20"/>
          <w:sz w:val="18"/>
        </w:rPr>
        <w:t xml:space="preserve">a </w:t>
      </w:r>
      <w:r>
        <w:rPr>
          <w:color w:val="231F20"/>
          <w:spacing w:val="8"/>
          <w:sz w:val="18"/>
        </w:rPr>
        <w:t xml:space="preserve">fin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 xml:space="preserve">implementar las mejores prácticas en </w:t>
      </w:r>
      <w:r>
        <w:rPr>
          <w:color w:val="231F20"/>
          <w:sz w:val="18"/>
        </w:rPr>
        <w:t>los proyectos de tecnología de</w:t>
      </w:r>
      <w:r>
        <w:rPr>
          <w:color w:val="231F20"/>
          <w:spacing w:val="-17"/>
          <w:sz w:val="18"/>
        </w:rPr>
        <w:t xml:space="preserve"> </w:t>
      </w:r>
      <w:r>
        <w:rPr>
          <w:color w:val="231F20"/>
          <w:sz w:val="18"/>
        </w:rPr>
        <w:t>información;</w:t>
      </w:r>
    </w:p>
    <w:p w:rsidR="0037442B" w:rsidRDefault="0037442B">
      <w:pPr>
        <w:pStyle w:val="Textoindependiente"/>
        <w:spacing w:before="3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8" w:lineRule="auto"/>
        <w:ind w:left="903" w:hanging="720"/>
        <w:jc w:val="both"/>
        <w:rPr>
          <w:sz w:val="18"/>
        </w:rPr>
      </w:pPr>
      <w:r>
        <w:rPr>
          <w:color w:val="231F20"/>
          <w:spacing w:val="6"/>
          <w:sz w:val="18"/>
        </w:rPr>
        <w:t xml:space="preserve">Invitar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representantes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los </w:t>
      </w:r>
      <w:r>
        <w:rPr>
          <w:color w:val="231F20"/>
          <w:spacing w:val="6"/>
          <w:sz w:val="18"/>
        </w:rPr>
        <w:t xml:space="preserve">sectores </w:t>
      </w:r>
      <w:r>
        <w:rPr>
          <w:color w:val="231F20"/>
          <w:spacing w:val="7"/>
          <w:sz w:val="18"/>
        </w:rPr>
        <w:t xml:space="preserve">público, </w:t>
      </w:r>
      <w:r>
        <w:rPr>
          <w:color w:val="231F20"/>
          <w:spacing w:val="11"/>
          <w:sz w:val="18"/>
        </w:rPr>
        <w:t xml:space="preserve">privado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social, </w:t>
      </w:r>
      <w:r>
        <w:rPr>
          <w:color w:val="231F20"/>
          <w:spacing w:val="8"/>
          <w:sz w:val="18"/>
        </w:rPr>
        <w:t xml:space="preserve">así </w:t>
      </w:r>
      <w:r>
        <w:rPr>
          <w:color w:val="231F20"/>
          <w:spacing w:val="9"/>
          <w:sz w:val="18"/>
        </w:rPr>
        <w:t xml:space="preserve">como </w:t>
      </w:r>
      <w:r>
        <w:rPr>
          <w:color w:val="231F20"/>
          <w:sz w:val="18"/>
        </w:rPr>
        <w:t xml:space="preserve">a </w:t>
      </w:r>
      <w:r>
        <w:rPr>
          <w:color w:val="231F20"/>
          <w:spacing w:val="12"/>
          <w:sz w:val="18"/>
        </w:rPr>
        <w:t xml:space="preserve">especialistas </w:t>
      </w:r>
      <w:r>
        <w:rPr>
          <w:color w:val="231F20"/>
          <w:sz w:val="18"/>
        </w:rPr>
        <w:t xml:space="preserve">e </w:t>
      </w:r>
      <w:r>
        <w:rPr>
          <w:color w:val="231F20"/>
          <w:spacing w:val="12"/>
          <w:sz w:val="18"/>
        </w:rPr>
        <w:t xml:space="preserve">investigadores </w:t>
      </w:r>
      <w:r>
        <w:rPr>
          <w:color w:val="231F20"/>
          <w:spacing w:val="11"/>
          <w:sz w:val="18"/>
        </w:rPr>
        <w:t xml:space="preserve">destacados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centros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investigación, universidades </w:t>
      </w:r>
      <w:r>
        <w:rPr>
          <w:color w:val="231F20"/>
          <w:sz w:val="18"/>
        </w:rPr>
        <w:t xml:space="preserve">e </w:t>
      </w:r>
      <w:r>
        <w:rPr>
          <w:color w:val="231F20"/>
          <w:spacing w:val="9"/>
          <w:sz w:val="18"/>
        </w:rPr>
        <w:t xml:space="preserve">instituciones </w:t>
      </w:r>
      <w:r>
        <w:rPr>
          <w:color w:val="231F20"/>
          <w:spacing w:val="10"/>
          <w:sz w:val="18"/>
        </w:rPr>
        <w:t xml:space="preserve">de </w:t>
      </w:r>
      <w:r>
        <w:rPr>
          <w:color w:val="231F20"/>
          <w:sz w:val="18"/>
        </w:rPr>
        <w:t xml:space="preserve">educación superior con el propósito de que expongan </w:t>
      </w:r>
      <w:r>
        <w:rPr>
          <w:color w:val="231F20"/>
          <w:spacing w:val="8"/>
          <w:sz w:val="18"/>
        </w:rPr>
        <w:t xml:space="preserve">sus </w:t>
      </w:r>
      <w:r>
        <w:rPr>
          <w:color w:val="231F20"/>
          <w:spacing w:val="12"/>
          <w:sz w:val="18"/>
        </w:rPr>
        <w:t xml:space="preserve">experiencias, conocimientos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3"/>
          <w:sz w:val="18"/>
        </w:rPr>
        <w:t xml:space="preserve">realicen </w:t>
      </w:r>
      <w:r>
        <w:rPr>
          <w:color w:val="231F20"/>
          <w:spacing w:val="7"/>
          <w:sz w:val="18"/>
        </w:rPr>
        <w:t xml:space="preserve">propuestas </w:t>
      </w:r>
      <w:r>
        <w:rPr>
          <w:color w:val="231F20"/>
          <w:spacing w:val="6"/>
          <w:sz w:val="18"/>
        </w:rPr>
        <w:t xml:space="preserve">para </w:t>
      </w:r>
      <w:r>
        <w:rPr>
          <w:color w:val="231F20"/>
          <w:spacing w:val="4"/>
          <w:sz w:val="18"/>
        </w:rPr>
        <w:t xml:space="preserve">el </w:t>
      </w:r>
      <w:r>
        <w:rPr>
          <w:color w:val="231F20"/>
          <w:spacing w:val="7"/>
          <w:sz w:val="18"/>
        </w:rPr>
        <w:t xml:space="preserve">desarrollo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proyectos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z w:val="18"/>
        </w:rPr>
        <w:t>coadyuven a impulsar acciones de gobierno digital y al uso y aprovechamiento de las TIC en beneficio del desarroll</w:t>
      </w:r>
      <w:r>
        <w:rPr>
          <w:color w:val="231F20"/>
          <w:sz w:val="18"/>
        </w:rPr>
        <w:t>o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del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estado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como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su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sociedad,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y</w:t>
      </w:r>
    </w:p>
    <w:p w:rsidR="0037442B" w:rsidRDefault="0037442B">
      <w:pPr>
        <w:pStyle w:val="Textoindependiente"/>
        <w:spacing w:before="3"/>
        <w:rPr>
          <w:sz w:val="21"/>
        </w:rPr>
      </w:pPr>
    </w:p>
    <w:p w:rsidR="0037442B" w:rsidRDefault="00AC4252">
      <w:pPr>
        <w:pStyle w:val="Prrafodelista"/>
        <w:numPr>
          <w:ilvl w:val="0"/>
          <w:numId w:val="1"/>
        </w:numPr>
        <w:tabs>
          <w:tab w:val="left" w:pos="864"/>
        </w:tabs>
        <w:spacing w:line="288" w:lineRule="auto"/>
        <w:ind w:left="903" w:right="142" w:hanging="720"/>
        <w:jc w:val="both"/>
        <w:rPr>
          <w:sz w:val="18"/>
        </w:rPr>
      </w:pP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0"/>
          <w:sz w:val="18"/>
        </w:rPr>
        <w:t xml:space="preserve">demás </w:t>
      </w:r>
      <w:r>
        <w:rPr>
          <w:color w:val="231F20"/>
          <w:spacing w:val="8"/>
          <w:sz w:val="18"/>
        </w:rPr>
        <w:t xml:space="preserve">que las </w:t>
      </w:r>
      <w:r>
        <w:rPr>
          <w:color w:val="231F20"/>
          <w:spacing w:val="12"/>
          <w:sz w:val="18"/>
        </w:rPr>
        <w:t xml:space="preserve">disposiciones </w:t>
      </w:r>
      <w:r>
        <w:rPr>
          <w:color w:val="231F20"/>
          <w:spacing w:val="11"/>
          <w:sz w:val="18"/>
        </w:rPr>
        <w:t xml:space="preserve">legales </w:t>
      </w:r>
      <w:r>
        <w:rPr>
          <w:color w:val="231F20"/>
          <w:sz w:val="18"/>
        </w:rPr>
        <w:t>y administrativas le confieran o aquellas que le sean otorgadas por su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Titular.</w:t>
      </w:r>
    </w:p>
    <w:p w:rsidR="0037442B" w:rsidRDefault="0037442B">
      <w:pPr>
        <w:pStyle w:val="Textoindependiente"/>
        <w:spacing w:before="5"/>
        <w:rPr>
          <w:sz w:val="21"/>
        </w:rPr>
      </w:pPr>
    </w:p>
    <w:sectPr w:rsidR="0037442B">
      <w:type w:val="continuous"/>
      <w:pgSz w:w="12240" w:h="15840"/>
      <w:pgMar w:top="680" w:right="820" w:bottom="280" w:left="860" w:header="720" w:footer="720" w:gutter="0"/>
      <w:cols w:num="2" w:space="720" w:equalWidth="0">
        <w:col w:w="5176" w:space="40"/>
        <w:col w:w="534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066DD9"/>
    <w:multiLevelType w:val="hybridMultilevel"/>
    <w:tmpl w:val="B9360550"/>
    <w:lvl w:ilvl="0" w:tplc="3028E88E">
      <w:start w:val="9"/>
      <w:numFmt w:val="upperRoman"/>
      <w:lvlText w:val="%1."/>
      <w:lvlJc w:val="left"/>
      <w:pPr>
        <w:ind w:left="863" w:hanging="682"/>
        <w:jc w:val="left"/>
      </w:pPr>
      <w:rPr>
        <w:rFonts w:ascii="Arial" w:eastAsia="Arial" w:hAnsi="Arial" w:cs="Arial" w:hint="default"/>
        <w:color w:val="231F20"/>
        <w:spacing w:val="-13"/>
        <w:w w:val="100"/>
        <w:sz w:val="18"/>
        <w:szCs w:val="18"/>
        <w:lang w:val="es-ES" w:eastAsia="es-ES" w:bidi="es-ES"/>
      </w:rPr>
    </w:lvl>
    <w:lvl w:ilvl="1" w:tplc="42C035FE">
      <w:numFmt w:val="bullet"/>
      <w:lvlText w:val="•"/>
      <w:lvlJc w:val="left"/>
      <w:pPr>
        <w:ind w:left="1291" w:hanging="682"/>
      </w:pPr>
      <w:rPr>
        <w:rFonts w:hint="default"/>
        <w:lang w:val="es-ES" w:eastAsia="es-ES" w:bidi="es-ES"/>
      </w:rPr>
    </w:lvl>
    <w:lvl w:ilvl="2" w:tplc="A8EA96F8">
      <w:numFmt w:val="bullet"/>
      <w:lvlText w:val="•"/>
      <w:lvlJc w:val="left"/>
      <w:pPr>
        <w:ind w:left="1722" w:hanging="682"/>
      </w:pPr>
      <w:rPr>
        <w:rFonts w:hint="default"/>
        <w:lang w:val="es-ES" w:eastAsia="es-ES" w:bidi="es-ES"/>
      </w:rPr>
    </w:lvl>
    <w:lvl w:ilvl="3" w:tplc="4B64A73E">
      <w:numFmt w:val="bullet"/>
      <w:lvlText w:val="•"/>
      <w:lvlJc w:val="left"/>
      <w:pPr>
        <w:ind w:left="2154" w:hanging="682"/>
      </w:pPr>
      <w:rPr>
        <w:rFonts w:hint="default"/>
        <w:lang w:val="es-ES" w:eastAsia="es-ES" w:bidi="es-ES"/>
      </w:rPr>
    </w:lvl>
    <w:lvl w:ilvl="4" w:tplc="7B76ED0A">
      <w:numFmt w:val="bullet"/>
      <w:lvlText w:val="•"/>
      <w:lvlJc w:val="left"/>
      <w:pPr>
        <w:ind w:left="2585" w:hanging="682"/>
      </w:pPr>
      <w:rPr>
        <w:rFonts w:hint="default"/>
        <w:lang w:val="es-ES" w:eastAsia="es-ES" w:bidi="es-ES"/>
      </w:rPr>
    </w:lvl>
    <w:lvl w:ilvl="5" w:tplc="318A0322">
      <w:numFmt w:val="bullet"/>
      <w:lvlText w:val="•"/>
      <w:lvlJc w:val="left"/>
      <w:pPr>
        <w:ind w:left="3017" w:hanging="682"/>
      </w:pPr>
      <w:rPr>
        <w:rFonts w:hint="default"/>
        <w:lang w:val="es-ES" w:eastAsia="es-ES" w:bidi="es-ES"/>
      </w:rPr>
    </w:lvl>
    <w:lvl w:ilvl="6" w:tplc="8A7C209E">
      <w:numFmt w:val="bullet"/>
      <w:lvlText w:val="•"/>
      <w:lvlJc w:val="left"/>
      <w:pPr>
        <w:ind w:left="3448" w:hanging="682"/>
      </w:pPr>
      <w:rPr>
        <w:rFonts w:hint="default"/>
        <w:lang w:val="es-ES" w:eastAsia="es-ES" w:bidi="es-ES"/>
      </w:rPr>
    </w:lvl>
    <w:lvl w:ilvl="7" w:tplc="9F48309E">
      <w:numFmt w:val="bullet"/>
      <w:lvlText w:val="•"/>
      <w:lvlJc w:val="left"/>
      <w:pPr>
        <w:ind w:left="3880" w:hanging="682"/>
      </w:pPr>
      <w:rPr>
        <w:rFonts w:hint="default"/>
        <w:lang w:val="es-ES" w:eastAsia="es-ES" w:bidi="es-ES"/>
      </w:rPr>
    </w:lvl>
    <w:lvl w:ilvl="8" w:tplc="67B4EB1A">
      <w:numFmt w:val="bullet"/>
      <w:lvlText w:val="•"/>
      <w:lvlJc w:val="left"/>
      <w:pPr>
        <w:ind w:left="4311" w:hanging="682"/>
      </w:pPr>
      <w:rPr>
        <w:rFonts w:hint="default"/>
        <w:lang w:val="es-ES" w:eastAsia="es-ES" w:bidi="es-ES"/>
      </w:rPr>
    </w:lvl>
  </w:abstractNum>
  <w:abstractNum w:abstractNumId="1">
    <w:nsid w:val="71D41DAD"/>
    <w:multiLevelType w:val="hybridMultilevel"/>
    <w:tmpl w:val="49780808"/>
    <w:lvl w:ilvl="0" w:tplc="85163162">
      <w:start w:val="1"/>
      <w:numFmt w:val="upperRoman"/>
      <w:lvlText w:val="%1."/>
      <w:lvlJc w:val="left"/>
      <w:pPr>
        <w:ind w:left="863" w:hanging="680"/>
        <w:jc w:val="lef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1" w:tplc="C66A53DA">
      <w:numFmt w:val="bullet"/>
      <w:lvlText w:val="•"/>
      <w:lvlJc w:val="left"/>
      <w:pPr>
        <w:ind w:left="3820" w:hanging="680"/>
      </w:pPr>
      <w:rPr>
        <w:rFonts w:hint="default"/>
        <w:lang w:val="es-ES" w:eastAsia="es-ES" w:bidi="es-ES"/>
      </w:rPr>
    </w:lvl>
    <w:lvl w:ilvl="2" w:tplc="638209C8">
      <w:numFmt w:val="bullet"/>
      <w:lvlText w:val="•"/>
      <w:lvlJc w:val="left"/>
      <w:pPr>
        <w:ind w:left="3989" w:hanging="680"/>
      </w:pPr>
      <w:rPr>
        <w:rFonts w:hint="default"/>
        <w:lang w:val="es-ES" w:eastAsia="es-ES" w:bidi="es-ES"/>
      </w:rPr>
    </w:lvl>
    <w:lvl w:ilvl="3" w:tplc="81340D8A">
      <w:numFmt w:val="bullet"/>
      <w:lvlText w:val="•"/>
      <w:lvlJc w:val="left"/>
      <w:pPr>
        <w:ind w:left="4158" w:hanging="680"/>
      </w:pPr>
      <w:rPr>
        <w:rFonts w:hint="default"/>
        <w:lang w:val="es-ES" w:eastAsia="es-ES" w:bidi="es-ES"/>
      </w:rPr>
    </w:lvl>
    <w:lvl w:ilvl="4" w:tplc="CBAAD180">
      <w:numFmt w:val="bullet"/>
      <w:lvlText w:val="•"/>
      <w:lvlJc w:val="left"/>
      <w:pPr>
        <w:ind w:left="4328" w:hanging="680"/>
      </w:pPr>
      <w:rPr>
        <w:rFonts w:hint="default"/>
        <w:lang w:val="es-ES" w:eastAsia="es-ES" w:bidi="es-ES"/>
      </w:rPr>
    </w:lvl>
    <w:lvl w:ilvl="5" w:tplc="A26EEC28">
      <w:numFmt w:val="bullet"/>
      <w:lvlText w:val="•"/>
      <w:lvlJc w:val="left"/>
      <w:pPr>
        <w:ind w:left="4497" w:hanging="680"/>
      </w:pPr>
      <w:rPr>
        <w:rFonts w:hint="default"/>
        <w:lang w:val="es-ES" w:eastAsia="es-ES" w:bidi="es-ES"/>
      </w:rPr>
    </w:lvl>
    <w:lvl w:ilvl="6" w:tplc="54A26088">
      <w:numFmt w:val="bullet"/>
      <w:lvlText w:val="•"/>
      <w:lvlJc w:val="left"/>
      <w:pPr>
        <w:ind w:left="4667" w:hanging="680"/>
      </w:pPr>
      <w:rPr>
        <w:rFonts w:hint="default"/>
        <w:lang w:val="es-ES" w:eastAsia="es-ES" w:bidi="es-ES"/>
      </w:rPr>
    </w:lvl>
    <w:lvl w:ilvl="7" w:tplc="9BCA2812">
      <w:numFmt w:val="bullet"/>
      <w:lvlText w:val="•"/>
      <w:lvlJc w:val="left"/>
      <w:pPr>
        <w:ind w:left="4836" w:hanging="680"/>
      </w:pPr>
      <w:rPr>
        <w:rFonts w:hint="default"/>
        <w:lang w:val="es-ES" w:eastAsia="es-ES" w:bidi="es-ES"/>
      </w:rPr>
    </w:lvl>
    <w:lvl w:ilvl="8" w:tplc="B2A294AE">
      <w:numFmt w:val="bullet"/>
      <w:lvlText w:val="•"/>
      <w:lvlJc w:val="left"/>
      <w:pPr>
        <w:ind w:left="5005" w:hanging="680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42B"/>
    <w:rsid w:val="0037442B"/>
    <w:rsid w:val="00AC4252"/>
    <w:rsid w:val="00F3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5FB8FF-2B3B-4720-8DDF-27D505B3B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556" w:right="554"/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863" w:right="129" w:hanging="72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844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</dc:creator>
  <cp:lastModifiedBy>Ana Avila Acosta</cp:lastModifiedBy>
  <cp:revision>3</cp:revision>
  <dcterms:created xsi:type="dcterms:W3CDTF">2019-03-21T19:51:00Z</dcterms:created>
  <dcterms:modified xsi:type="dcterms:W3CDTF">2019-03-21T19:51:00Z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2019-03-21T00:00:00Z</vt:filetime>
  </property>
</Properties>
</file>