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5F" w:rsidRPr="00334E44" w:rsidRDefault="00334E44" w:rsidP="00334E44">
      <w:pPr>
        <w:jc w:val="center"/>
        <w:rPr>
          <w:rFonts w:ascii="Arial" w:hAnsi="Arial" w:cs="Arial"/>
          <w:sz w:val="48"/>
        </w:rPr>
      </w:pPr>
      <w:r w:rsidRPr="00334E44">
        <w:rPr>
          <w:rFonts w:ascii="Arial" w:hAnsi="Arial" w:cs="Arial"/>
          <w:sz w:val="52"/>
        </w:rPr>
        <w:t xml:space="preserve">Conforme al artículo 19 de la Ley Estatal de Transparencia y Acceso a la Información Pública informamos que este mes no se generó información </w:t>
      </w:r>
      <w:r w:rsidR="00496588">
        <w:rPr>
          <w:rFonts w:ascii="Arial" w:hAnsi="Arial" w:cs="Arial"/>
          <w:sz w:val="52"/>
        </w:rPr>
        <w:t xml:space="preserve">en relación a las solicitudes de información. </w:t>
      </w:r>
    </w:p>
    <w:sectPr w:rsidR="00A56D5F" w:rsidRPr="00334E44" w:rsidSect="00A56D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4E44"/>
    <w:rsid w:val="00334E44"/>
    <w:rsid w:val="00496588"/>
    <w:rsid w:val="006706F5"/>
    <w:rsid w:val="00A56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D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 SLP</dc:creator>
  <cp:lastModifiedBy>PAN SLP</cp:lastModifiedBy>
  <cp:revision>2</cp:revision>
  <dcterms:created xsi:type="dcterms:W3CDTF">2019-02-26T17:54:00Z</dcterms:created>
  <dcterms:modified xsi:type="dcterms:W3CDTF">2019-02-26T17:54:00Z</dcterms:modified>
</cp:coreProperties>
</file>