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313" w:rsidRDefault="00ED0313"/>
    <w:p w:rsidR="008E4367" w:rsidRDefault="008E4367"/>
    <w:p w:rsidR="008E4367" w:rsidRDefault="00EF4F92">
      <w:bookmarkStart w:id="0" w:name="_GoBack"/>
      <w:r>
        <w:rPr>
          <w:noProof/>
          <w:lang w:eastAsia="es-MX"/>
        </w:rPr>
        <w:drawing>
          <wp:inline distT="0" distB="0" distL="0" distR="0" wp14:anchorId="58BDE02A" wp14:editId="074D85C6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367" w:rsidRDefault="008E4367">
      <w:r>
        <w:t>NO SE GENERO CALENDARIO PRESUPUESTAL</w:t>
      </w:r>
      <w:bookmarkEnd w:id="0"/>
    </w:p>
    <w:sectPr w:rsidR="008E43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367"/>
    <w:rsid w:val="004208AD"/>
    <w:rsid w:val="00885943"/>
    <w:rsid w:val="008E4367"/>
    <w:rsid w:val="00ED0313"/>
    <w:rsid w:val="00EF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20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08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20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08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DESARROLLO SOCIAL</cp:lastModifiedBy>
  <cp:revision>4</cp:revision>
  <dcterms:created xsi:type="dcterms:W3CDTF">2018-12-03T16:50:00Z</dcterms:created>
  <dcterms:modified xsi:type="dcterms:W3CDTF">2019-02-01T16:11:00Z</dcterms:modified>
</cp:coreProperties>
</file>