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41E" w:rsidRPr="003130C2" w:rsidRDefault="008E441E" w:rsidP="008E441E">
      <w:pPr>
        <w:pStyle w:val="Ttulo1"/>
        <w:rPr>
          <w:b w:val="0"/>
        </w:rPr>
      </w:pPr>
      <w:r w:rsidRPr="003130C2">
        <w:rPr>
          <w:b w:val="0"/>
        </w:rPr>
        <w:t xml:space="preserve">ACTA NÚMERO </w:t>
      </w:r>
      <w:r w:rsidR="003130C2" w:rsidRPr="003130C2">
        <w:rPr>
          <w:b w:val="0"/>
        </w:rPr>
        <w:t>ONCE</w:t>
      </w:r>
    </w:p>
    <w:p w:rsidR="008E441E" w:rsidRPr="003130C2" w:rsidRDefault="008E441E" w:rsidP="008E441E">
      <w:pPr>
        <w:pStyle w:val="Textoindependiente3"/>
        <w:spacing w:line="480" w:lineRule="auto"/>
        <w:rPr>
          <w:rFonts w:ascii="Century Gothic" w:hAnsi="Century Gothic"/>
          <w:sz w:val="24"/>
          <w:szCs w:val="24"/>
          <w:lang w:val="es-ES" w:eastAsia="es-ES"/>
        </w:rPr>
      </w:pPr>
      <w:r w:rsidRPr="003130C2">
        <w:rPr>
          <w:rFonts w:ascii="Century Gothic" w:hAnsi="Century Gothic"/>
          <w:color w:val="000000"/>
          <w:sz w:val="24"/>
          <w:szCs w:val="24"/>
        </w:rPr>
        <w:t xml:space="preserve">En la ciudad de San Luis Potosí, capital del Estado del mismo nombre, siendo </w:t>
      </w:r>
      <w:r w:rsidRPr="003130C2">
        <w:rPr>
          <w:rFonts w:ascii="Century Gothic" w:hAnsi="Century Gothic"/>
          <w:sz w:val="24"/>
          <w:szCs w:val="24"/>
        </w:rPr>
        <w:t>las 10:00 diez horas, del</w:t>
      </w:r>
      <w:r w:rsidRPr="003130C2">
        <w:rPr>
          <w:rFonts w:ascii="Century Gothic" w:hAnsi="Century Gothic"/>
          <w:color w:val="000000"/>
          <w:sz w:val="24"/>
          <w:szCs w:val="24"/>
        </w:rPr>
        <w:t xml:space="preserve"> día </w:t>
      </w:r>
      <w:r w:rsidR="003130C2">
        <w:rPr>
          <w:rFonts w:ascii="Century Gothic" w:hAnsi="Century Gothic"/>
          <w:color w:val="000000"/>
          <w:sz w:val="24"/>
          <w:szCs w:val="24"/>
        </w:rPr>
        <w:t>14 catorce</w:t>
      </w:r>
      <w:r w:rsidRPr="003130C2">
        <w:rPr>
          <w:rFonts w:ascii="Century Gothic" w:hAnsi="Century Gothic"/>
          <w:color w:val="000000"/>
          <w:sz w:val="24"/>
          <w:szCs w:val="24"/>
        </w:rPr>
        <w:t xml:space="preserve"> de</w:t>
      </w:r>
      <w:r w:rsidR="00C37B09">
        <w:rPr>
          <w:rFonts w:ascii="Century Gothic" w:hAnsi="Century Gothic"/>
          <w:color w:val="000000"/>
          <w:sz w:val="24"/>
          <w:szCs w:val="24"/>
        </w:rPr>
        <w:t xml:space="preserve"> marzo</w:t>
      </w:r>
      <w:r w:rsidRPr="003130C2">
        <w:rPr>
          <w:rFonts w:ascii="Century Gothic" w:hAnsi="Century Gothic"/>
          <w:color w:val="000000"/>
          <w:sz w:val="24"/>
          <w:szCs w:val="24"/>
        </w:rPr>
        <w:t xml:space="preserve">  2019 dos mil diecinueve, se reunieron en la sede del Poder Judicial, los señores </w:t>
      </w:r>
      <w:r w:rsidRPr="003130C2">
        <w:rPr>
          <w:rFonts w:ascii="Century Gothic" w:hAnsi="Century Gothic"/>
          <w:b/>
          <w:bCs/>
          <w:color w:val="000000"/>
          <w:sz w:val="24"/>
          <w:szCs w:val="24"/>
        </w:rPr>
        <w:t>Magistrados licenciados</w:t>
      </w:r>
      <w:r w:rsidRPr="003130C2">
        <w:rPr>
          <w:rFonts w:ascii="Century Gothic" w:hAnsi="Century Gothic"/>
          <w:b/>
          <w:bCs/>
          <w:sz w:val="24"/>
          <w:szCs w:val="24"/>
        </w:rPr>
        <w:t xml:space="preserve"> Juan Paulo Almazán </w:t>
      </w:r>
      <w:proofErr w:type="spellStart"/>
      <w:r w:rsidRPr="003130C2">
        <w:rPr>
          <w:rFonts w:ascii="Century Gothic" w:hAnsi="Century Gothic"/>
          <w:b/>
          <w:bCs/>
          <w:sz w:val="24"/>
          <w:szCs w:val="24"/>
        </w:rPr>
        <w:t>Cue</w:t>
      </w:r>
      <w:proofErr w:type="spellEnd"/>
      <w:r w:rsidRPr="003130C2">
        <w:rPr>
          <w:rFonts w:ascii="Century Gothic" w:hAnsi="Century Gothic"/>
          <w:b/>
          <w:bCs/>
          <w:sz w:val="24"/>
          <w:szCs w:val="24"/>
        </w:rPr>
        <w:t xml:space="preserve">, Ma. Guadalupe Orozco Santiago, Ricardo Sánchez Márquez, Carlos Alejandro Robledo Zapata, Luz María Enriqueta Cabrero Romero, María Refugio González Reyes, Olga Regina García López, </w:t>
      </w:r>
      <w:r w:rsidRPr="00762253">
        <w:rPr>
          <w:rFonts w:ascii="Century Gothic" w:hAnsi="Century Gothic"/>
          <w:b/>
          <w:bCs/>
          <w:sz w:val="24"/>
          <w:szCs w:val="24"/>
        </w:rPr>
        <w:t>Luis Fernando Gerardo González,</w:t>
      </w:r>
      <w:r w:rsidRPr="003130C2">
        <w:rPr>
          <w:rFonts w:ascii="Century Gothic" w:hAnsi="Century Gothic"/>
          <w:b/>
          <w:bCs/>
          <w:sz w:val="24"/>
          <w:szCs w:val="24"/>
        </w:rPr>
        <w:t xml:space="preserve"> Juan José Méndez Gatica, Martín Celso Zavala Martínez, </w:t>
      </w:r>
      <w:r w:rsidR="00990A32" w:rsidRPr="003130C2">
        <w:rPr>
          <w:rFonts w:ascii="Century Gothic" w:hAnsi="Century Gothic"/>
          <w:b/>
          <w:bCs/>
          <w:sz w:val="24"/>
          <w:szCs w:val="24"/>
        </w:rPr>
        <w:t xml:space="preserve">María del Rocío Hernández Cruz, </w:t>
      </w:r>
      <w:r w:rsidRPr="003130C2">
        <w:rPr>
          <w:rFonts w:ascii="Century Gothic" w:hAnsi="Century Gothic"/>
          <w:b/>
          <w:bCs/>
          <w:sz w:val="24"/>
          <w:szCs w:val="24"/>
        </w:rPr>
        <w:t>Graciela González Centeno, Arturo Morales Silva, María Manuela García Cázares y Felipe Aurelio Torres Zúñiga;</w:t>
      </w:r>
      <w:r w:rsidRPr="003130C2">
        <w:rPr>
          <w:rFonts w:ascii="Century Gothic" w:hAnsi="Century Gothic"/>
          <w:sz w:val="24"/>
          <w:szCs w:val="24"/>
        </w:rPr>
        <w:t xml:space="preserve"> para celebrar sesión privada de Pleno Ordinario, según convocatoria de fecha </w:t>
      </w:r>
      <w:r w:rsidR="003130C2">
        <w:rPr>
          <w:rFonts w:ascii="Century Gothic" w:hAnsi="Century Gothic"/>
          <w:sz w:val="24"/>
          <w:szCs w:val="24"/>
        </w:rPr>
        <w:t>13 trece de marzo</w:t>
      </w:r>
      <w:r w:rsidRPr="003130C2">
        <w:rPr>
          <w:rFonts w:ascii="Century Gothic" w:hAnsi="Century Gothic"/>
          <w:sz w:val="24"/>
          <w:szCs w:val="24"/>
        </w:rPr>
        <w:t xml:space="preserve"> de dos mil diecinueve, que el Magistrado Presidente del Supremo Tribunal de Justicia, </w:t>
      </w:r>
      <w:r w:rsidRPr="003130C2">
        <w:rPr>
          <w:rFonts w:ascii="Century Gothic" w:hAnsi="Century Gothic"/>
          <w:b/>
          <w:bCs/>
          <w:sz w:val="24"/>
          <w:szCs w:val="24"/>
        </w:rPr>
        <w:t xml:space="preserve">licenciado </w:t>
      </w:r>
      <w:r w:rsidRPr="003130C2">
        <w:rPr>
          <w:rFonts w:ascii="Century Gothic" w:hAnsi="Century Gothic"/>
          <w:b/>
          <w:sz w:val="24"/>
          <w:szCs w:val="24"/>
        </w:rPr>
        <w:t xml:space="preserve">Juan Paulo Almazán </w:t>
      </w:r>
      <w:proofErr w:type="spellStart"/>
      <w:r w:rsidRPr="003130C2">
        <w:rPr>
          <w:rFonts w:ascii="Century Gothic" w:hAnsi="Century Gothic"/>
          <w:b/>
          <w:sz w:val="24"/>
          <w:szCs w:val="24"/>
        </w:rPr>
        <w:t>Cue</w:t>
      </w:r>
      <w:proofErr w:type="spellEnd"/>
      <w:r w:rsidRPr="003130C2">
        <w:rPr>
          <w:rFonts w:ascii="Century Gothic" w:hAnsi="Century Gothic"/>
          <w:sz w:val="24"/>
          <w:szCs w:val="24"/>
        </w:rPr>
        <w:t>, dirigió a todos los Magistrados sobre la base de la facultad que le confiere el artículo 17</w:t>
      </w:r>
      <w:r w:rsidR="003130C2">
        <w:rPr>
          <w:rFonts w:ascii="Century Gothic" w:hAnsi="Century Gothic"/>
          <w:sz w:val="24"/>
          <w:szCs w:val="24"/>
        </w:rPr>
        <w:t>,</w:t>
      </w:r>
      <w:r w:rsidRPr="003130C2">
        <w:rPr>
          <w:rFonts w:ascii="Century Gothic" w:hAnsi="Century Gothic"/>
          <w:sz w:val="24"/>
          <w:szCs w:val="24"/>
        </w:rPr>
        <w:t xml:space="preserve"> fracción IV</w:t>
      </w:r>
      <w:r w:rsidR="003130C2">
        <w:rPr>
          <w:rFonts w:ascii="Century Gothic" w:hAnsi="Century Gothic"/>
          <w:sz w:val="24"/>
          <w:szCs w:val="24"/>
        </w:rPr>
        <w:t>,</w:t>
      </w:r>
      <w:r w:rsidRPr="003130C2">
        <w:rPr>
          <w:rFonts w:ascii="Century Gothic" w:hAnsi="Century Gothic"/>
          <w:sz w:val="24"/>
          <w:szCs w:val="24"/>
        </w:rPr>
        <w:t xml:space="preserve">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3130C2">
        <w:rPr>
          <w:rFonts w:ascii="Century Gothic" w:hAnsi="Century Gothic"/>
          <w:sz w:val="24"/>
          <w:szCs w:val="24"/>
          <w:lang w:val="es-MX"/>
        </w:rPr>
        <w:t xml:space="preserve"> </w:t>
      </w:r>
      <w:r w:rsidRPr="003130C2">
        <w:rPr>
          <w:rFonts w:ascii="Century Gothic" w:hAnsi="Century Gothic"/>
          <w:b/>
          <w:bCs/>
          <w:sz w:val="24"/>
          <w:szCs w:val="24"/>
          <w:lang w:val="es-MX"/>
        </w:rPr>
        <w:t>Primero:</w:t>
      </w:r>
      <w:r w:rsidRPr="003130C2">
        <w:rPr>
          <w:rFonts w:ascii="Century Gothic" w:hAnsi="Century Gothic"/>
          <w:sz w:val="24"/>
          <w:szCs w:val="24"/>
          <w:lang w:val="es-MX"/>
        </w:rPr>
        <w:t xml:space="preserve"> </w:t>
      </w:r>
      <w:r w:rsidRPr="003130C2">
        <w:rPr>
          <w:rFonts w:ascii="Century Gothic" w:hAnsi="Century Gothic"/>
          <w:sz w:val="24"/>
          <w:szCs w:val="24"/>
        </w:rPr>
        <w:t xml:space="preserve">Lista de asistencia. </w:t>
      </w:r>
      <w:r w:rsidRPr="003130C2">
        <w:rPr>
          <w:rFonts w:ascii="Century Gothic" w:hAnsi="Century Gothic"/>
          <w:b/>
          <w:bCs/>
          <w:sz w:val="24"/>
          <w:szCs w:val="24"/>
          <w:lang w:val="es-MX"/>
        </w:rPr>
        <w:t>Segundo:</w:t>
      </w:r>
      <w:r w:rsidRPr="003130C2">
        <w:rPr>
          <w:rFonts w:ascii="Century Gothic" w:hAnsi="Century Gothic"/>
          <w:sz w:val="24"/>
          <w:szCs w:val="24"/>
        </w:rPr>
        <w:t xml:space="preserve"> </w:t>
      </w:r>
      <w:r w:rsidR="003130C2" w:rsidRPr="003130C2">
        <w:rPr>
          <w:rFonts w:ascii="Century Gothic" w:hAnsi="Century Gothic"/>
          <w:sz w:val="24"/>
          <w:szCs w:val="24"/>
          <w:lang w:val="es-ES" w:eastAsia="es-ES"/>
        </w:rPr>
        <w:t>Lectura, discusión y en su caso aprobación del orden del día</w:t>
      </w:r>
      <w:r w:rsidRPr="003130C2">
        <w:rPr>
          <w:rFonts w:ascii="Century Gothic" w:hAnsi="Century Gothic"/>
          <w:sz w:val="24"/>
          <w:szCs w:val="24"/>
          <w:lang w:val="es-ES" w:eastAsia="es-ES"/>
        </w:rPr>
        <w:t xml:space="preserve">. </w:t>
      </w:r>
      <w:r w:rsidRPr="003130C2">
        <w:rPr>
          <w:rFonts w:ascii="Century Gothic" w:hAnsi="Century Gothic"/>
          <w:b/>
          <w:sz w:val="24"/>
          <w:szCs w:val="24"/>
          <w:lang w:val="es-MX"/>
        </w:rPr>
        <w:t>Tercero</w:t>
      </w:r>
      <w:r w:rsidRPr="003130C2">
        <w:rPr>
          <w:rFonts w:ascii="Century Gothic" w:hAnsi="Century Gothic"/>
          <w:sz w:val="24"/>
          <w:szCs w:val="24"/>
          <w:lang w:val="es-MX"/>
        </w:rPr>
        <w:t xml:space="preserve">: </w:t>
      </w:r>
      <w:r w:rsidR="003130C2" w:rsidRPr="003130C2">
        <w:rPr>
          <w:rFonts w:ascii="Century Gothic" w:hAnsi="Century Gothic"/>
          <w:sz w:val="24"/>
          <w:szCs w:val="24"/>
          <w:lang w:val="es-ES" w:eastAsia="es-ES"/>
        </w:rPr>
        <w:t>Se somete a consideración del H. Pleno y en su caso aprobación el Acta correspondiente a la sesión extraordinaria celebrada el 6 seis de marzo de 2019 dos mil diecinueve</w:t>
      </w:r>
      <w:r w:rsidRPr="003130C2">
        <w:rPr>
          <w:rFonts w:ascii="Century Gothic" w:hAnsi="Century Gothic"/>
          <w:sz w:val="24"/>
          <w:szCs w:val="24"/>
          <w:lang w:val="es-ES" w:eastAsia="es-ES"/>
        </w:rPr>
        <w:t>.</w:t>
      </w:r>
      <w:r w:rsidRPr="003130C2">
        <w:rPr>
          <w:rFonts w:ascii="Century Gothic" w:hAnsi="Century Gothic"/>
          <w:sz w:val="24"/>
          <w:szCs w:val="24"/>
          <w:lang w:val="es-MX"/>
        </w:rPr>
        <w:t xml:space="preserve"> </w:t>
      </w:r>
      <w:r w:rsidRPr="003130C2">
        <w:rPr>
          <w:rFonts w:ascii="Century Gothic" w:hAnsi="Century Gothic"/>
          <w:b/>
          <w:bCs/>
          <w:sz w:val="24"/>
          <w:szCs w:val="24"/>
        </w:rPr>
        <w:t>Cuarto:</w:t>
      </w:r>
      <w:r w:rsidRPr="003130C2">
        <w:rPr>
          <w:rFonts w:ascii="Century Gothic" w:hAnsi="Century Gothic"/>
          <w:sz w:val="24"/>
          <w:szCs w:val="24"/>
        </w:rPr>
        <w:t xml:space="preserve"> </w:t>
      </w:r>
      <w:r w:rsidR="003130C2" w:rsidRPr="00420E92">
        <w:rPr>
          <w:rFonts w:ascii="Century Gothic" w:hAnsi="Century Gothic"/>
          <w:bCs/>
          <w:sz w:val="24"/>
          <w:szCs w:val="24"/>
        </w:rPr>
        <w:t>Se someten a consideración, discusión y en su caso, aprobación los siguientes documentos:</w:t>
      </w:r>
      <w:r w:rsidR="003130C2">
        <w:rPr>
          <w:rFonts w:ascii="Century Gothic" w:hAnsi="Century Gothic"/>
          <w:bCs/>
          <w:sz w:val="24"/>
          <w:szCs w:val="24"/>
        </w:rPr>
        <w:t xml:space="preserve"> </w:t>
      </w:r>
      <w:r w:rsidR="003130C2" w:rsidRPr="00420E92">
        <w:rPr>
          <w:rFonts w:ascii="Century Gothic" w:hAnsi="Century Gothic"/>
          <w:b/>
          <w:bCs/>
          <w:sz w:val="24"/>
          <w:szCs w:val="24"/>
        </w:rPr>
        <w:t>1).-</w:t>
      </w:r>
      <w:r w:rsidR="003130C2" w:rsidRPr="00420E92">
        <w:rPr>
          <w:rFonts w:ascii="Century Gothic" w:hAnsi="Century Gothic"/>
          <w:bCs/>
          <w:sz w:val="24"/>
          <w:szCs w:val="24"/>
        </w:rPr>
        <w:t xml:space="preserve"> Oficio C.J. </w:t>
      </w:r>
      <w:r w:rsidR="003130C2" w:rsidRPr="00420E92">
        <w:rPr>
          <w:rFonts w:ascii="Century Gothic" w:hAnsi="Century Gothic"/>
          <w:bCs/>
          <w:sz w:val="24"/>
          <w:szCs w:val="24"/>
        </w:rPr>
        <w:lastRenderedPageBreak/>
        <w:t xml:space="preserve">1177/2019, signado por el Magistrado Juan Paulo Almazán </w:t>
      </w:r>
      <w:proofErr w:type="spellStart"/>
      <w:r w:rsidR="003130C2" w:rsidRPr="00420E92">
        <w:rPr>
          <w:rFonts w:ascii="Century Gothic" w:hAnsi="Century Gothic"/>
          <w:bCs/>
          <w:sz w:val="24"/>
          <w:szCs w:val="24"/>
        </w:rPr>
        <w:t>Cue</w:t>
      </w:r>
      <w:proofErr w:type="spellEnd"/>
      <w:r w:rsidR="003130C2" w:rsidRPr="00420E92">
        <w:rPr>
          <w:rFonts w:ascii="Century Gothic" w:hAnsi="Century Gothic"/>
          <w:bCs/>
          <w:sz w:val="24"/>
          <w:szCs w:val="24"/>
        </w:rPr>
        <w:t xml:space="preserve">, Presidente del Supremo Tribunal de Justicia y del Consejo de la Judicatura del Poder Judicial del Estado, comunicando lo siguiente: “Que en sesión de 12 doce de marzo de 2019, el Pleno del Consejo de la Judicatura del Poder Judicial del Estado, en relación con los diversos 86 y 94 de la Ley Orgánica del Poder Judicial del Estado, por ser de su competencia, el oficio AP-353/2019, de 11 de febrero de 2019, suscrito por el licenciado Juan Fernando Salazar Hernández, Juez Mixto de Primera Instancia de Tancanhuitz, S.L.P., en virtud de que se encuentra relacionado con el conflicto competencial entre el titular del citado órgano jurisdiccional y el Juez de Control y de Tribunal de Juicio Oral adscrito al Centro de Justicia Penal, Sala base de Tancanhuitz, S.L.P., que fue resuelto el 10 de enero de 2019, por parte del Supremo Tribunal de Justicia del Estado dentro del expediente conflicto competencial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w:t>
      </w:r>
      <w:r w:rsidR="003130C2" w:rsidRPr="00420E92">
        <w:rPr>
          <w:rFonts w:ascii="Century Gothic" w:hAnsi="Century Gothic"/>
          <w:b/>
          <w:bCs/>
          <w:sz w:val="24"/>
          <w:szCs w:val="24"/>
        </w:rPr>
        <w:t xml:space="preserve">2).- </w:t>
      </w:r>
      <w:r w:rsidR="003130C2" w:rsidRPr="00420E92">
        <w:rPr>
          <w:rFonts w:ascii="Century Gothic" w:hAnsi="Century Gothic"/>
          <w:bCs/>
          <w:sz w:val="24"/>
          <w:szCs w:val="24"/>
        </w:rPr>
        <w:t xml:space="preserve">Oficio AP-357/2019, presentado por el licenciado Juan Fernando Salazar Hernández, Juez Mixto de Primera Instancia de Tancanhuitz, S.L.P.; que contiene la petición del citado servidor judicial, elevada al H. Pleno del Supremo Tribunal de Justicia del Estado, a fin de estar en posibilidad de cumplir con la encomienda ordenada mediante resolución de fecha 10 de enero actual, dentro del conflicto competencial número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suscitado entre éste y el Juez de Control y Tribunal de Juicio Oral adscrito al Centro de Justicia Penal Base Tancanhuitz, S.L.P., respecto del expediente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instruido en contra del menor infractor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por el delito de Homicidio Calificado en agravio de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solicita el apoyo y su valiosa intervención, para que de manera conjunta con el Consejo </w:t>
      </w:r>
      <w:r w:rsidR="003130C2" w:rsidRPr="00420E92">
        <w:rPr>
          <w:rFonts w:ascii="Century Gothic" w:hAnsi="Century Gothic"/>
          <w:bCs/>
          <w:sz w:val="24"/>
          <w:szCs w:val="24"/>
        </w:rPr>
        <w:lastRenderedPageBreak/>
        <w:t xml:space="preserve">de la Judicatura del Poder Judicial del Estado, se analice la posibilidad que se pueda contar con el auxilio de un Juez de Control con conocimientos especiales en el nuevo sistema de Justicia Penal Acusatorio y además que tenga conocimientos de Justicia para  </w:t>
      </w:r>
      <w:r w:rsidR="003130C2" w:rsidRPr="003130C2">
        <w:rPr>
          <w:rFonts w:ascii="Century Gothic" w:hAnsi="Century Gothic"/>
          <w:bCs/>
          <w:sz w:val="24"/>
          <w:szCs w:val="24"/>
        </w:rPr>
        <w:t>Menores.</w:t>
      </w:r>
      <w:r w:rsidR="00D36E98" w:rsidRPr="003130C2">
        <w:rPr>
          <w:rFonts w:ascii="Century Gothic" w:hAnsi="Century Gothic"/>
          <w:sz w:val="24"/>
          <w:szCs w:val="24"/>
        </w:rPr>
        <w:t xml:space="preserve"> </w:t>
      </w:r>
      <w:r w:rsidRPr="003130C2">
        <w:rPr>
          <w:rFonts w:ascii="Century Gothic" w:hAnsi="Century Gothic"/>
          <w:b/>
          <w:sz w:val="24"/>
          <w:szCs w:val="24"/>
        </w:rPr>
        <w:t xml:space="preserve">Quinto: </w:t>
      </w:r>
      <w:r w:rsidR="003130C2" w:rsidRPr="00420E92">
        <w:rPr>
          <w:rFonts w:ascii="Century Gothic" w:hAnsi="Century Gothic"/>
          <w:bCs/>
          <w:sz w:val="24"/>
          <w:szCs w:val="24"/>
        </w:rPr>
        <w:t>Se somete a consideración, discusión y en su caso aprobación, la ponencia presentada</w:t>
      </w:r>
      <w:r w:rsidR="003130C2" w:rsidRPr="00420E92">
        <w:rPr>
          <w:rFonts w:ascii="Century Gothic" w:hAnsi="Century Gothic" w:cs="Tahoma"/>
          <w:sz w:val="24"/>
          <w:szCs w:val="24"/>
        </w:rPr>
        <w:t xml:space="preserve"> por la </w:t>
      </w:r>
      <w:r w:rsidR="003130C2" w:rsidRPr="00420E92">
        <w:rPr>
          <w:rFonts w:ascii="Century Gothic" w:hAnsi="Century Gothic" w:cs="Tahoma"/>
          <w:b/>
          <w:sz w:val="24"/>
          <w:szCs w:val="24"/>
        </w:rPr>
        <w:t xml:space="preserve">Magistrada Graciela González Centeno, </w:t>
      </w:r>
      <w:r w:rsidR="003130C2" w:rsidRPr="003130C2">
        <w:rPr>
          <w:rFonts w:ascii="Century Gothic" w:hAnsi="Century Gothic" w:cs="Tahoma"/>
          <w:sz w:val="24"/>
          <w:szCs w:val="24"/>
        </w:rPr>
        <w:t>en</w:t>
      </w:r>
      <w:r w:rsidR="003130C2" w:rsidRPr="003130C2">
        <w:rPr>
          <w:rFonts w:ascii="Century Gothic" w:hAnsi="Century Gothic"/>
          <w:bCs/>
          <w:sz w:val="24"/>
          <w:szCs w:val="24"/>
        </w:rPr>
        <w:t xml:space="preserve"> el toca</w:t>
      </w:r>
      <w:r w:rsidR="003130C2" w:rsidRPr="00420E92">
        <w:rPr>
          <w:rFonts w:ascii="Century Gothic" w:hAnsi="Century Gothic"/>
          <w:bCs/>
          <w:sz w:val="24"/>
          <w:szCs w:val="24"/>
        </w:rPr>
        <w:t xml:space="preserve">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formado con motivo del recurso de queja interpuesto por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en contra del auto de 13 trece de noviembre de 2018 dos mil dieciocho, que negó la admisión de un recurso de apelación, dictado por el Juez Familiar de Matehuala, San Luis Potosí, en el expediente </w:t>
      </w:r>
      <w:r w:rsidR="00B9642C" w:rsidRPr="00B9642C">
        <w:rPr>
          <w:rFonts w:ascii="Century Gothic" w:hAnsi="Century Gothic"/>
          <w:b/>
          <w:bCs/>
          <w:sz w:val="24"/>
          <w:szCs w:val="24"/>
        </w:rPr>
        <w:t>ELIMINADO</w:t>
      </w:r>
      <w:r w:rsidR="003130C2" w:rsidRPr="00420E92">
        <w:rPr>
          <w:rFonts w:ascii="Century Gothic" w:hAnsi="Century Gothic"/>
          <w:bCs/>
          <w:sz w:val="24"/>
          <w:szCs w:val="24"/>
        </w:rPr>
        <w:t xml:space="preserve">, relativo a la Controversia Familiar por Guarda y Custodia y Regulación de Convivencias, promovida por </w:t>
      </w:r>
      <w:r w:rsidR="00B9642C" w:rsidRPr="00B9642C">
        <w:rPr>
          <w:rFonts w:ascii="Century Gothic" w:hAnsi="Century Gothic"/>
          <w:b/>
          <w:bCs/>
          <w:sz w:val="24"/>
          <w:szCs w:val="24"/>
        </w:rPr>
        <w:t>ELIMINADO</w:t>
      </w:r>
      <w:r w:rsidR="00B9642C" w:rsidRPr="00420E92">
        <w:rPr>
          <w:rFonts w:ascii="Century Gothic" w:hAnsi="Century Gothic"/>
          <w:bCs/>
          <w:sz w:val="24"/>
          <w:szCs w:val="24"/>
        </w:rPr>
        <w:t xml:space="preserve"> </w:t>
      </w:r>
      <w:r w:rsidR="003130C2" w:rsidRPr="00420E92">
        <w:rPr>
          <w:rFonts w:ascii="Century Gothic" w:hAnsi="Century Gothic"/>
          <w:bCs/>
          <w:sz w:val="24"/>
          <w:szCs w:val="24"/>
        </w:rPr>
        <w:t xml:space="preserve">en contra de </w:t>
      </w:r>
      <w:r w:rsidR="00B9642C" w:rsidRPr="00B9642C">
        <w:rPr>
          <w:rFonts w:ascii="Century Gothic" w:hAnsi="Century Gothic"/>
          <w:b/>
          <w:bCs/>
          <w:sz w:val="24"/>
          <w:szCs w:val="24"/>
        </w:rPr>
        <w:t>ELIMINADO</w:t>
      </w:r>
      <w:r w:rsidR="003130C2">
        <w:rPr>
          <w:rFonts w:ascii="Century Gothic" w:hAnsi="Century Gothic"/>
          <w:bCs/>
          <w:i/>
          <w:sz w:val="24"/>
          <w:szCs w:val="24"/>
        </w:rPr>
        <w:t xml:space="preserve">”. </w:t>
      </w:r>
      <w:r w:rsidRPr="003130C2">
        <w:rPr>
          <w:rFonts w:ascii="Century Gothic" w:hAnsi="Century Gothic"/>
          <w:b/>
          <w:sz w:val="24"/>
          <w:szCs w:val="24"/>
        </w:rPr>
        <w:t xml:space="preserve">Sexto: </w:t>
      </w:r>
      <w:r w:rsidR="003130C2" w:rsidRPr="00420E92">
        <w:rPr>
          <w:rFonts w:ascii="Century Gothic" w:hAnsi="Century Gothic" w:cs="Tahoma"/>
          <w:sz w:val="24"/>
          <w:szCs w:val="24"/>
        </w:rPr>
        <w:t>Se informa al H. Pleno de la recepción por parte de la Presidencia de los siguientes documentos</w:t>
      </w:r>
      <w:r w:rsidR="003130C2" w:rsidRPr="00420E92">
        <w:rPr>
          <w:rFonts w:ascii="Century Gothic" w:hAnsi="Century Gothic"/>
          <w:sz w:val="24"/>
          <w:szCs w:val="24"/>
        </w:rPr>
        <w:t>:</w:t>
      </w:r>
      <w:r w:rsidR="003130C2">
        <w:rPr>
          <w:rFonts w:ascii="Century Gothic" w:hAnsi="Century Gothic"/>
          <w:sz w:val="24"/>
          <w:szCs w:val="24"/>
        </w:rPr>
        <w:t xml:space="preserve"> </w:t>
      </w:r>
      <w:r w:rsidR="003130C2" w:rsidRPr="00420E92">
        <w:rPr>
          <w:rFonts w:ascii="Century Gothic" w:hAnsi="Century Gothic"/>
          <w:b/>
          <w:sz w:val="24"/>
          <w:szCs w:val="24"/>
        </w:rPr>
        <w:t>1</w:t>
      </w:r>
      <w:r w:rsidR="003130C2" w:rsidRPr="00420E92">
        <w:rPr>
          <w:rFonts w:ascii="Century Gothic" w:hAnsi="Century Gothic"/>
          <w:sz w:val="24"/>
          <w:szCs w:val="24"/>
        </w:rPr>
        <w:t xml:space="preserve">).- Escrito </w:t>
      </w:r>
      <w:r w:rsidR="003130C2" w:rsidRPr="00420E92">
        <w:rPr>
          <w:rFonts w:ascii="Century Gothic" w:hAnsi="Century Gothic" w:cs="Tahoma"/>
          <w:bCs/>
          <w:sz w:val="24"/>
          <w:szCs w:val="24"/>
        </w:rPr>
        <w:t xml:space="preserve">de demanda de amparo promovida por el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xml:space="preserve">, contra </w:t>
      </w:r>
      <w:r w:rsidR="003130C2" w:rsidRPr="00420E92">
        <w:rPr>
          <w:rFonts w:ascii="Century Gothic" w:hAnsi="Century Gothic"/>
          <w:sz w:val="24"/>
          <w:szCs w:val="24"/>
        </w:rPr>
        <w:t xml:space="preserve">actos del Presidente del Supremo Tribunal de Justicia del Estado, derivado de la emisión </w:t>
      </w:r>
      <w:r w:rsidR="003130C2" w:rsidRPr="00420E92">
        <w:rPr>
          <w:rFonts w:ascii="Century Gothic" w:hAnsi="Century Gothic"/>
          <w:sz w:val="24"/>
          <w:szCs w:val="24"/>
          <w:lang w:val="es-ES"/>
        </w:rPr>
        <w:t xml:space="preserve">del proveído de </w:t>
      </w:r>
      <w:r w:rsidR="003130C2" w:rsidRPr="00420E92">
        <w:rPr>
          <w:rFonts w:ascii="Century Gothic" w:hAnsi="Century Gothic"/>
          <w:sz w:val="24"/>
          <w:szCs w:val="24"/>
        </w:rPr>
        <w:t xml:space="preserve">5 cinco de febrero del año actual, en el toca número </w:t>
      </w:r>
      <w:r w:rsidR="00B9642C" w:rsidRPr="00B9642C">
        <w:rPr>
          <w:rFonts w:ascii="Century Gothic" w:hAnsi="Century Gothic"/>
          <w:b/>
          <w:bCs/>
          <w:sz w:val="24"/>
          <w:szCs w:val="24"/>
        </w:rPr>
        <w:t>ELIMINADO</w:t>
      </w:r>
      <w:r w:rsidR="003130C2" w:rsidRPr="00420E92">
        <w:rPr>
          <w:rFonts w:ascii="Century Gothic" w:hAnsi="Century Gothic"/>
          <w:i/>
          <w:sz w:val="24"/>
          <w:szCs w:val="24"/>
        </w:rPr>
        <w:t>,</w:t>
      </w:r>
      <w:r w:rsidR="003130C2" w:rsidRPr="00420E92">
        <w:rPr>
          <w:rFonts w:ascii="Century Gothic" w:hAnsi="Century Gothic"/>
          <w:sz w:val="24"/>
          <w:szCs w:val="24"/>
        </w:rPr>
        <w:t xml:space="preserve"> relativo al recurso de queja interpuesto por </w:t>
      </w:r>
      <w:r w:rsidR="00B9642C" w:rsidRPr="00B9642C">
        <w:rPr>
          <w:rFonts w:ascii="Century Gothic" w:hAnsi="Century Gothic"/>
          <w:b/>
          <w:bCs/>
          <w:sz w:val="24"/>
          <w:szCs w:val="24"/>
        </w:rPr>
        <w:t>ELIMINADO</w:t>
      </w:r>
      <w:r w:rsidR="003130C2" w:rsidRPr="00420E92">
        <w:rPr>
          <w:rFonts w:ascii="Century Gothic" w:hAnsi="Century Gothic"/>
          <w:i/>
          <w:sz w:val="24"/>
          <w:szCs w:val="24"/>
        </w:rPr>
        <w:t>,</w:t>
      </w:r>
      <w:r w:rsidR="003130C2" w:rsidRPr="00420E92">
        <w:rPr>
          <w:rFonts w:ascii="Century Gothic" w:hAnsi="Century Gothic"/>
          <w:sz w:val="24"/>
          <w:szCs w:val="24"/>
        </w:rPr>
        <w:t xml:space="preserve"> ostentándose con el </w:t>
      </w:r>
      <w:r w:rsidR="003130C2" w:rsidRPr="00420E92">
        <w:rPr>
          <w:rFonts w:ascii="Century Gothic" w:hAnsi="Century Gothic"/>
          <w:sz w:val="24"/>
          <w:szCs w:val="24"/>
          <w:lang w:val="es-ES"/>
        </w:rPr>
        <w:t xml:space="preserve">carácter de endosatario en procuración de </w:t>
      </w:r>
      <w:r w:rsidR="00B9642C" w:rsidRPr="00B9642C">
        <w:rPr>
          <w:rFonts w:ascii="Century Gothic" w:hAnsi="Century Gothic"/>
          <w:b/>
          <w:bCs/>
          <w:sz w:val="24"/>
          <w:szCs w:val="24"/>
        </w:rPr>
        <w:t>ELIMINADO</w:t>
      </w:r>
      <w:r w:rsidR="003130C2" w:rsidRPr="00420E92">
        <w:rPr>
          <w:rFonts w:ascii="Century Gothic" w:hAnsi="Century Gothic"/>
          <w:i/>
          <w:sz w:val="24"/>
          <w:szCs w:val="24"/>
          <w:lang w:val="es-ES"/>
        </w:rPr>
        <w:t>,</w:t>
      </w:r>
      <w:r w:rsidR="003130C2" w:rsidRPr="00420E92">
        <w:rPr>
          <w:rFonts w:ascii="Century Gothic" w:hAnsi="Century Gothic"/>
          <w:sz w:val="24"/>
          <w:szCs w:val="24"/>
          <w:lang w:val="es-ES"/>
        </w:rPr>
        <w:t xml:space="preserve"> en contra del auto de 28 veintiocho de enero del año actual, por el Juez Primero Mercantil de esta Capital, en el expediente </w:t>
      </w:r>
      <w:r w:rsidR="00B9642C" w:rsidRPr="00B9642C">
        <w:rPr>
          <w:rFonts w:ascii="Century Gothic" w:hAnsi="Century Gothic"/>
          <w:b/>
          <w:bCs/>
          <w:sz w:val="24"/>
          <w:szCs w:val="24"/>
        </w:rPr>
        <w:t>ELIMINADO</w:t>
      </w:r>
      <w:r w:rsidR="003130C2" w:rsidRPr="00420E92">
        <w:rPr>
          <w:rFonts w:ascii="Century Gothic" w:hAnsi="Century Gothic"/>
          <w:i/>
          <w:sz w:val="24"/>
          <w:szCs w:val="24"/>
          <w:lang w:val="es-ES"/>
        </w:rPr>
        <w:t>,</w:t>
      </w:r>
      <w:r w:rsidR="003130C2" w:rsidRPr="00420E92">
        <w:rPr>
          <w:rFonts w:ascii="Century Gothic" w:hAnsi="Century Gothic"/>
          <w:sz w:val="24"/>
          <w:szCs w:val="24"/>
          <w:lang w:val="es-ES"/>
        </w:rPr>
        <w:t xml:space="preserve"> relativo al Juicio Ejecutivo Mercantil, promovido por el citado quejoso en contra de </w:t>
      </w:r>
      <w:r w:rsidR="00B9642C" w:rsidRPr="00B9642C">
        <w:rPr>
          <w:rFonts w:ascii="Century Gothic" w:hAnsi="Century Gothic"/>
          <w:b/>
          <w:bCs/>
          <w:sz w:val="24"/>
          <w:szCs w:val="24"/>
        </w:rPr>
        <w:t>ELIMINADO</w:t>
      </w:r>
      <w:r w:rsidR="003130C2" w:rsidRPr="00420E92">
        <w:rPr>
          <w:rFonts w:ascii="Century Gothic" w:hAnsi="Century Gothic"/>
          <w:sz w:val="24"/>
          <w:szCs w:val="24"/>
          <w:lang w:val="es-ES"/>
        </w:rPr>
        <w:t>.</w:t>
      </w:r>
      <w:r w:rsidR="003130C2" w:rsidRPr="00420E92">
        <w:rPr>
          <w:rFonts w:ascii="Century Gothic" w:hAnsi="Century Gothic"/>
          <w:sz w:val="24"/>
          <w:szCs w:val="24"/>
        </w:rPr>
        <w:t xml:space="preserve">  </w:t>
      </w:r>
      <w:r w:rsidR="003130C2" w:rsidRPr="00420E92">
        <w:rPr>
          <w:rFonts w:ascii="Century Gothic" w:hAnsi="Century Gothic"/>
          <w:b/>
          <w:sz w:val="24"/>
          <w:szCs w:val="24"/>
        </w:rPr>
        <w:t>2</w:t>
      </w:r>
      <w:r w:rsidR="003130C2" w:rsidRPr="00420E92">
        <w:rPr>
          <w:rFonts w:ascii="Century Gothic" w:hAnsi="Century Gothic"/>
          <w:sz w:val="24"/>
          <w:szCs w:val="24"/>
        </w:rPr>
        <w:t>).-</w:t>
      </w:r>
      <w:r w:rsidR="003130C2" w:rsidRPr="00420E92">
        <w:rPr>
          <w:rFonts w:ascii="Century Gothic" w:hAnsi="Century Gothic"/>
          <w:sz w:val="24"/>
          <w:szCs w:val="24"/>
          <w:lang w:val="es-ES" w:eastAsia="es-ES"/>
        </w:rPr>
        <w:t xml:space="preserve"> </w:t>
      </w:r>
      <w:r w:rsidR="003130C2" w:rsidRPr="00420E92">
        <w:rPr>
          <w:rFonts w:ascii="Century Gothic" w:hAnsi="Century Gothic" w:cs="Tahoma"/>
          <w:sz w:val="24"/>
          <w:szCs w:val="24"/>
        </w:rPr>
        <w:t>Oficio</w:t>
      </w:r>
      <w:r w:rsidR="003130C2" w:rsidRPr="00420E92">
        <w:rPr>
          <w:rFonts w:ascii="Century Gothic" w:hAnsi="Century Gothic"/>
          <w:sz w:val="24"/>
          <w:szCs w:val="24"/>
        </w:rPr>
        <w:t xml:space="preserve"> 6218/2019, enviado por el Juez Cuarto de Distrito en el Estado, conjuntamente con escrito de expresión de agravios, comunicando la interposición del recurso de revisión de</w:t>
      </w:r>
      <w:r w:rsidR="00B9642C" w:rsidRPr="00B9642C">
        <w:rPr>
          <w:rFonts w:ascii="Century Gothic" w:hAnsi="Century Gothic"/>
          <w:b/>
          <w:bCs/>
          <w:sz w:val="24"/>
          <w:szCs w:val="24"/>
        </w:rPr>
        <w:t xml:space="preserve"> ELIMINADO</w:t>
      </w:r>
      <w:r w:rsidR="003130C2" w:rsidRPr="00420E92">
        <w:rPr>
          <w:rFonts w:ascii="Century Gothic" w:hAnsi="Century Gothic"/>
          <w:sz w:val="24"/>
          <w:szCs w:val="24"/>
        </w:rPr>
        <w:t xml:space="preserve">, en contra de </w:t>
      </w:r>
      <w:r w:rsidR="003130C2" w:rsidRPr="00420E92">
        <w:rPr>
          <w:rFonts w:ascii="Century Gothic" w:hAnsi="Century Gothic"/>
          <w:sz w:val="24"/>
          <w:szCs w:val="24"/>
        </w:rPr>
        <w:lastRenderedPageBreak/>
        <w:t xml:space="preserve">la </w:t>
      </w:r>
      <w:r w:rsidR="003130C2" w:rsidRPr="00420E92">
        <w:rPr>
          <w:rFonts w:ascii="Century Gothic" w:hAnsi="Century Gothic"/>
          <w:iCs/>
          <w:sz w:val="24"/>
          <w:szCs w:val="24"/>
        </w:rPr>
        <w:t xml:space="preserve">resolución pronunciada el veintiuno de febrero de dos mil diecinueve, en el juicio de amparo </w:t>
      </w:r>
      <w:r w:rsidR="00B9642C" w:rsidRPr="00B9642C">
        <w:rPr>
          <w:rFonts w:ascii="Century Gothic" w:hAnsi="Century Gothic"/>
          <w:b/>
          <w:bCs/>
          <w:sz w:val="24"/>
          <w:szCs w:val="24"/>
        </w:rPr>
        <w:t>ELIMINADO</w:t>
      </w:r>
      <w:r w:rsidR="003130C2" w:rsidRPr="00420E92">
        <w:rPr>
          <w:rFonts w:ascii="Century Gothic" w:hAnsi="Century Gothic"/>
          <w:iCs/>
          <w:sz w:val="24"/>
          <w:szCs w:val="24"/>
        </w:rPr>
        <w:t xml:space="preserve">, promovido por </w:t>
      </w:r>
      <w:r w:rsidR="00B9642C" w:rsidRPr="00B9642C">
        <w:rPr>
          <w:rFonts w:ascii="Century Gothic" w:hAnsi="Century Gothic"/>
          <w:b/>
          <w:bCs/>
          <w:sz w:val="24"/>
          <w:szCs w:val="24"/>
        </w:rPr>
        <w:t>ELIMINADO</w:t>
      </w:r>
      <w:r w:rsidR="00B9642C">
        <w:rPr>
          <w:rFonts w:ascii="Century Gothic" w:hAnsi="Century Gothic"/>
          <w:b/>
          <w:bCs/>
          <w:sz w:val="24"/>
          <w:szCs w:val="24"/>
        </w:rPr>
        <w:t>.</w:t>
      </w:r>
      <w:r w:rsidR="003130C2" w:rsidRPr="00420E92">
        <w:rPr>
          <w:rFonts w:ascii="Century Gothic" w:hAnsi="Century Gothic"/>
          <w:iCs/>
          <w:sz w:val="24"/>
          <w:szCs w:val="24"/>
        </w:rPr>
        <w:t xml:space="preserve"> </w:t>
      </w:r>
      <w:r w:rsidR="003130C2" w:rsidRPr="00420E92">
        <w:rPr>
          <w:rFonts w:ascii="Century Gothic" w:hAnsi="Century Gothic" w:cs="Tahoma"/>
          <w:sz w:val="24"/>
          <w:szCs w:val="24"/>
        </w:rPr>
        <w:t>(</w:t>
      </w:r>
      <w:r w:rsidR="003130C2" w:rsidRPr="00420E92">
        <w:rPr>
          <w:rFonts w:ascii="Century Gothic" w:hAnsi="Century Gothic"/>
          <w:sz w:val="24"/>
          <w:szCs w:val="24"/>
        </w:rPr>
        <w:t>Este asunto deriva de la emisión</w:t>
      </w:r>
      <w:r w:rsidR="003130C2" w:rsidRPr="00420E92">
        <w:rPr>
          <w:rFonts w:ascii="Century Gothic" w:hAnsi="Century Gothic" w:cs="Tahoma"/>
          <w:bCs/>
          <w:sz w:val="24"/>
          <w:szCs w:val="24"/>
        </w:rPr>
        <w:t xml:space="preserve"> del auto dictado por el Pleno del Supremo Tribunal de Justicia del Estado en el toca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xml:space="preserve">, formado con motivo del recurso de queja promovido por la quejosa, por su propio derecho ostentándose con el carácter de albacea definitiva de la sucesión a bienes de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xml:space="preserve">, y en representación de sus menores hijos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xml:space="preserve"> en contra de la interlocutoria dictada el 30 treinta de agosto de 2018 dos mil dieciocho, por el Juez Tercero del Ramo Civil de esta Capital, en el expediente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relativo al Juicio Extraordinario Civil, promovido por</w:t>
      </w:r>
      <w:r w:rsidR="00B9642C" w:rsidRPr="00B9642C">
        <w:rPr>
          <w:rFonts w:ascii="Century Gothic" w:hAnsi="Century Gothic"/>
          <w:b/>
          <w:bCs/>
          <w:sz w:val="24"/>
          <w:szCs w:val="24"/>
        </w:rPr>
        <w:t xml:space="preserve"> ELIMINADO</w:t>
      </w:r>
      <w:r w:rsidR="003130C2" w:rsidRPr="00420E92">
        <w:rPr>
          <w:rFonts w:ascii="Century Gothic" w:hAnsi="Century Gothic" w:cs="Tahoma"/>
          <w:bCs/>
          <w:sz w:val="24"/>
          <w:szCs w:val="24"/>
        </w:rPr>
        <w:t xml:space="preserve">, en contra de la sucesión </w:t>
      </w:r>
      <w:proofErr w:type="spellStart"/>
      <w:r w:rsidR="003130C2" w:rsidRPr="00420E92">
        <w:rPr>
          <w:rFonts w:ascii="Century Gothic" w:hAnsi="Century Gothic" w:cs="Tahoma"/>
          <w:bCs/>
          <w:sz w:val="24"/>
          <w:szCs w:val="24"/>
        </w:rPr>
        <w:t>intestamentaria</w:t>
      </w:r>
      <w:proofErr w:type="spellEnd"/>
      <w:r w:rsidR="003130C2" w:rsidRPr="00420E92">
        <w:rPr>
          <w:rFonts w:ascii="Century Gothic" w:hAnsi="Century Gothic" w:cs="Tahoma"/>
          <w:bCs/>
          <w:sz w:val="24"/>
          <w:szCs w:val="24"/>
        </w:rPr>
        <w:t xml:space="preserve"> a bienes de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w:t>
      </w:r>
      <w:r w:rsidR="003130C2">
        <w:rPr>
          <w:rFonts w:ascii="Century Gothic" w:hAnsi="Century Gothic" w:cs="Tahoma"/>
          <w:bCs/>
          <w:sz w:val="24"/>
          <w:szCs w:val="24"/>
        </w:rPr>
        <w:t xml:space="preserve"> </w:t>
      </w:r>
      <w:r w:rsidR="003130C2" w:rsidRPr="00420E92">
        <w:rPr>
          <w:rFonts w:ascii="Century Gothic" w:hAnsi="Century Gothic"/>
          <w:b/>
          <w:sz w:val="24"/>
          <w:szCs w:val="24"/>
          <w:lang w:val="es-ES" w:eastAsia="es-ES"/>
        </w:rPr>
        <w:t>3</w:t>
      </w:r>
      <w:r w:rsidR="003130C2" w:rsidRPr="00420E92">
        <w:rPr>
          <w:rFonts w:ascii="Century Gothic" w:hAnsi="Century Gothic"/>
          <w:sz w:val="24"/>
          <w:szCs w:val="24"/>
          <w:lang w:val="es-ES" w:eastAsia="es-ES"/>
        </w:rPr>
        <w:t>).-</w:t>
      </w:r>
      <w:r w:rsidR="003130C2" w:rsidRPr="00420E92">
        <w:rPr>
          <w:rFonts w:ascii="Century Gothic" w:hAnsi="Century Gothic"/>
          <w:b/>
          <w:sz w:val="24"/>
          <w:szCs w:val="24"/>
          <w:lang w:val="es-ES" w:eastAsia="es-ES"/>
        </w:rPr>
        <w:t xml:space="preserve"> </w:t>
      </w:r>
      <w:r w:rsidR="003130C2" w:rsidRPr="00420E92">
        <w:rPr>
          <w:rFonts w:ascii="Century Gothic" w:hAnsi="Century Gothic"/>
          <w:sz w:val="24"/>
          <w:szCs w:val="24"/>
        </w:rPr>
        <w:t>Informe que rinde el Centro Estatal de Mediación y Conciliación del Poder Judicial del Estado, correspondiente a los asuntos tramitados durante el mes de febrero de 2019 dos mil diecinueve.</w:t>
      </w:r>
      <w:r w:rsidR="003130C2">
        <w:rPr>
          <w:rFonts w:ascii="Century Gothic" w:hAnsi="Century Gothic"/>
          <w:sz w:val="24"/>
          <w:szCs w:val="24"/>
        </w:rPr>
        <w:t xml:space="preserve"> </w:t>
      </w:r>
      <w:r w:rsidR="003130C2" w:rsidRPr="00420E92">
        <w:rPr>
          <w:rFonts w:ascii="Century Gothic" w:hAnsi="Century Gothic"/>
          <w:b/>
          <w:sz w:val="24"/>
          <w:szCs w:val="24"/>
          <w:lang w:val="es-ES" w:eastAsia="es-ES"/>
        </w:rPr>
        <w:t>4</w:t>
      </w:r>
      <w:r w:rsidR="003130C2" w:rsidRPr="00420E92">
        <w:rPr>
          <w:rFonts w:ascii="Century Gothic" w:hAnsi="Century Gothic"/>
          <w:sz w:val="24"/>
          <w:szCs w:val="24"/>
          <w:lang w:val="es-ES" w:eastAsia="es-ES"/>
        </w:rPr>
        <w:t>).-</w:t>
      </w:r>
      <w:r w:rsidR="003130C2" w:rsidRPr="00420E92">
        <w:rPr>
          <w:rFonts w:ascii="Century Gothic" w:hAnsi="Century Gothic"/>
          <w:sz w:val="24"/>
          <w:szCs w:val="24"/>
        </w:rPr>
        <w:t xml:space="preserve"> Oficio 6260/2019, enviado por el Juez Cuarto de Distrito en el Estado, conjuntamente con copia autorizada de la resolución pronunciada en 6 seis de marzo del presente año, </w:t>
      </w:r>
      <w:r w:rsidR="003130C2" w:rsidRPr="00420E92">
        <w:rPr>
          <w:rFonts w:ascii="Century Gothic" w:hAnsi="Century Gothic" w:cs="Tahoma"/>
          <w:bCs/>
          <w:sz w:val="24"/>
          <w:szCs w:val="24"/>
        </w:rPr>
        <w:t xml:space="preserve">dictada en el juicio de amparo número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xml:space="preserve">, promovido por </w:t>
      </w:r>
      <w:r w:rsidR="00B9642C" w:rsidRPr="00B9642C">
        <w:rPr>
          <w:rFonts w:ascii="Century Gothic" w:hAnsi="Century Gothic"/>
          <w:b/>
          <w:bCs/>
          <w:sz w:val="24"/>
          <w:szCs w:val="24"/>
        </w:rPr>
        <w:t>ELIMINADO</w:t>
      </w:r>
      <w:r w:rsidR="003130C2" w:rsidRPr="00420E92">
        <w:rPr>
          <w:rFonts w:ascii="Century Gothic" w:hAnsi="Century Gothic" w:cs="Tahoma"/>
          <w:bCs/>
          <w:sz w:val="24"/>
          <w:szCs w:val="24"/>
        </w:rPr>
        <w:t>, mediante el cual determinó que l</w:t>
      </w:r>
      <w:r w:rsidR="003130C2" w:rsidRPr="00420E92">
        <w:rPr>
          <w:rFonts w:ascii="Century Gothic" w:hAnsi="Century Gothic"/>
          <w:sz w:val="24"/>
          <w:szCs w:val="24"/>
        </w:rPr>
        <w:t>a Justicia de la Unión no ampara ni protege al referido</w:t>
      </w:r>
      <w:r w:rsidR="003130C2" w:rsidRPr="00420E92">
        <w:rPr>
          <w:rFonts w:ascii="Century Gothic" w:hAnsi="Century Gothic"/>
          <w:i/>
          <w:sz w:val="24"/>
          <w:szCs w:val="24"/>
        </w:rPr>
        <w:t xml:space="preserve"> </w:t>
      </w:r>
      <w:r w:rsidR="003130C2" w:rsidRPr="00420E92">
        <w:rPr>
          <w:rFonts w:ascii="Century Gothic" w:hAnsi="Century Gothic"/>
          <w:sz w:val="24"/>
          <w:szCs w:val="24"/>
        </w:rPr>
        <w:t>quejoso</w:t>
      </w:r>
      <w:r w:rsidR="003130C2" w:rsidRPr="00420E92">
        <w:rPr>
          <w:rFonts w:ascii="Century Gothic" w:hAnsi="Century Gothic"/>
          <w:i/>
          <w:sz w:val="24"/>
          <w:szCs w:val="24"/>
        </w:rPr>
        <w:t>.</w:t>
      </w:r>
      <w:r w:rsidR="003130C2" w:rsidRPr="00420E92">
        <w:rPr>
          <w:rFonts w:ascii="Century Gothic" w:hAnsi="Century Gothic" w:cs="Tahoma"/>
          <w:sz w:val="24"/>
          <w:szCs w:val="24"/>
        </w:rPr>
        <w:t>(Este asunto deriva de</w:t>
      </w:r>
      <w:r w:rsidR="003130C2" w:rsidRPr="00420E92">
        <w:rPr>
          <w:rFonts w:ascii="Century Gothic" w:hAnsi="Century Gothic"/>
          <w:sz w:val="24"/>
          <w:szCs w:val="24"/>
        </w:rPr>
        <w:t xml:space="preserve"> la emisión de la resolución dictada  por el Pleno del Supremo Tribunal de Justicia del Estado, en 15 quince de noviembre de 2018 dos mil dieciocho, en el toca número</w:t>
      </w:r>
      <w:r w:rsidR="003130C2" w:rsidRPr="00420E92">
        <w:rPr>
          <w:rFonts w:ascii="Century Gothic" w:hAnsi="Century Gothic" w:cs="Tahoma"/>
          <w:sz w:val="24"/>
          <w:szCs w:val="24"/>
        </w:rPr>
        <w:t xml:space="preserve"> </w:t>
      </w:r>
      <w:r w:rsidR="00B9642C" w:rsidRPr="00B9642C">
        <w:rPr>
          <w:rFonts w:ascii="Century Gothic" w:hAnsi="Century Gothic"/>
          <w:b/>
          <w:bCs/>
          <w:sz w:val="24"/>
          <w:szCs w:val="24"/>
        </w:rPr>
        <w:t>ELIMINADO</w:t>
      </w:r>
      <w:r w:rsidR="003130C2" w:rsidRPr="00420E92">
        <w:rPr>
          <w:rFonts w:ascii="Century Gothic" w:hAnsi="Century Gothic" w:cs="Tahoma"/>
          <w:sz w:val="24"/>
          <w:szCs w:val="24"/>
        </w:rPr>
        <w:t xml:space="preserve">, relativo al recurso de queja interpuesto por el quejoso en contra del Juez Tercero de lo Mercantil, que le negó la admisión de un recurso de apelación por auto de 31 treinta y uno de enero de 2018 dos mil dieciocho, dictado </w:t>
      </w:r>
      <w:r w:rsidR="003130C2" w:rsidRPr="00420E92">
        <w:rPr>
          <w:rFonts w:ascii="Century Gothic" w:hAnsi="Century Gothic" w:cs="Tahoma"/>
          <w:sz w:val="24"/>
          <w:szCs w:val="24"/>
        </w:rPr>
        <w:lastRenderedPageBreak/>
        <w:t xml:space="preserve">en el expediente </w:t>
      </w:r>
      <w:r w:rsidR="00B9642C" w:rsidRPr="00B9642C">
        <w:rPr>
          <w:rFonts w:ascii="Century Gothic" w:hAnsi="Century Gothic"/>
          <w:b/>
          <w:bCs/>
          <w:sz w:val="24"/>
          <w:szCs w:val="24"/>
        </w:rPr>
        <w:t>ELIMINADO</w:t>
      </w:r>
      <w:r w:rsidR="003130C2" w:rsidRPr="00420E92">
        <w:rPr>
          <w:rFonts w:ascii="Century Gothic" w:hAnsi="Century Gothic" w:cs="Tahoma"/>
          <w:sz w:val="24"/>
          <w:szCs w:val="24"/>
        </w:rPr>
        <w:t xml:space="preserve">, correspondiente al Juicio Ordinario Civil, promovido por </w:t>
      </w:r>
      <w:r w:rsidR="00B9642C" w:rsidRPr="00B9642C">
        <w:rPr>
          <w:rFonts w:ascii="Century Gothic" w:hAnsi="Century Gothic"/>
          <w:b/>
          <w:bCs/>
          <w:sz w:val="24"/>
          <w:szCs w:val="24"/>
        </w:rPr>
        <w:t>ELIMINADO</w:t>
      </w:r>
      <w:r w:rsidR="003130C2" w:rsidRPr="00420E92">
        <w:rPr>
          <w:rFonts w:ascii="Century Gothic" w:hAnsi="Century Gothic" w:cs="Tahoma"/>
          <w:sz w:val="24"/>
          <w:szCs w:val="24"/>
        </w:rPr>
        <w:t>, en contra del ahora quejoso).</w:t>
      </w:r>
      <w:r w:rsidR="003130C2">
        <w:rPr>
          <w:rFonts w:ascii="Century Gothic" w:hAnsi="Century Gothic" w:cs="Tahoma"/>
          <w:sz w:val="24"/>
          <w:szCs w:val="24"/>
        </w:rPr>
        <w:t xml:space="preserve"> </w:t>
      </w:r>
      <w:r w:rsidR="003130C2" w:rsidRPr="00420E92">
        <w:rPr>
          <w:rFonts w:ascii="Century Gothic" w:hAnsi="Century Gothic"/>
          <w:b/>
          <w:sz w:val="24"/>
          <w:szCs w:val="24"/>
          <w:lang w:val="es-ES" w:eastAsia="es-ES"/>
        </w:rPr>
        <w:t>5</w:t>
      </w:r>
      <w:r w:rsidR="003130C2" w:rsidRPr="00420E92">
        <w:rPr>
          <w:rFonts w:ascii="Century Gothic" w:hAnsi="Century Gothic"/>
          <w:sz w:val="24"/>
          <w:szCs w:val="24"/>
          <w:lang w:val="es-ES" w:eastAsia="es-ES"/>
        </w:rPr>
        <w:t>).-</w:t>
      </w:r>
      <w:r w:rsidR="003130C2" w:rsidRPr="00420E92">
        <w:rPr>
          <w:rFonts w:ascii="Century Gothic" w:hAnsi="Century Gothic" w:cs="Tahoma"/>
          <w:sz w:val="24"/>
          <w:szCs w:val="24"/>
        </w:rPr>
        <w:t xml:space="preserve">Oficios 6536/2019 y 6537/2019, enviados por el Juez Cuarto de Distrito en el Estado, </w:t>
      </w:r>
      <w:r w:rsidR="003130C2" w:rsidRPr="00420E92">
        <w:rPr>
          <w:rFonts w:ascii="Century Gothic" w:hAnsi="Century Gothic"/>
          <w:sz w:val="24"/>
          <w:szCs w:val="24"/>
        </w:rPr>
        <w:t xml:space="preserve">conjuntamente con escrito de expresión de agravios, comunicando la interposición del recurso de revisión de la licenciada Adriana Monter Guerrero, en contra de la </w:t>
      </w:r>
      <w:r w:rsidR="003130C2" w:rsidRPr="00420E92">
        <w:rPr>
          <w:rFonts w:ascii="Century Gothic" w:hAnsi="Century Gothic"/>
          <w:iCs/>
          <w:sz w:val="24"/>
          <w:szCs w:val="24"/>
        </w:rPr>
        <w:t xml:space="preserve">resolución pronunciada el dieciocho de febrero de dos mil diecinueve, en el juicio de amparo número </w:t>
      </w:r>
      <w:r w:rsidR="00B9642C" w:rsidRPr="00B9642C">
        <w:rPr>
          <w:rFonts w:ascii="Century Gothic" w:hAnsi="Century Gothic"/>
          <w:b/>
          <w:bCs/>
          <w:sz w:val="24"/>
          <w:szCs w:val="24"/>
        </w:rPr>
        <w:t>ELIMINADO</w:t>
      </w:r>
      <w:r w:rsidR="003130C2" w:rsidRPr="00420E92">
        <w:rPr>
          <w:rFonts w:ascii="Century Gothic" w:hAnsi="Century Gothic"/>
          <w:iCs/>
          <w:sz w:val="24"/>
          <w:szCs w:val="24"/>
        </w:rPr>
        <w:t xml:space="preserve">, promovido por la citada </w:t>
      </w:r>
      <w:r w:rsidR="003130C2" w:rsidRPr="003130C2">
        <w:rPr>
          <w:rFonts w:ascii="Century Gothic" w:hAnsi="Century Gothic"/>
          <w:iCs/>
          <w:sz w:val="24"/>
          <w:szCs w:val="24"/>
        </w:rPr>
        <w:t xml:space="preserve">quejosa. </w:t>
      </w:r>
      <w:r w:rsidRPr="003130C2">
        <w:rPr>
          <w:rFonts w:ascii="Century Gothic" w:hAnsi="Century Gothic"/>
          <w:b/>
          <w:bCs/>
          <w:sz w:val="24"/>
          <w:szCs w:val="24"/>
          <w:lang w:val="es-ES"/>
        </w:rPr>
        <w:t xml:space="preserve">Séptimo: </w:t>
      </w:r>
      <w:r w:rsidR="003130C2" w:rsidRPr="003130C2">
        <w:rPr>
          <w:rFonts w:ascii="Century Gothic" w:hAnsi="Century Gothic"/>
          <w:sz w:val="24"/>
          <w:szCs w:val="24"/>
        </w:rPr>
        <w:t xml:space="preserve">Asuntos Generales, los que hagan mención tanto el Magistrado Juan Paulo Almazán </w:t>
      </w:r>
      <w:proofErr w:type="spellStart"/>
      <w:r w:rsidR="003130C2" w:rsidRPr="003130C2">
        <w:rPr>
          <w:rFonts w:ascii="Century Gothic" w:hAnsi="Century Gothic"/>
          <w:sz w:val="24"/>
          <w:szCs w:val="24"/>
        </w:rPr>
        <w:t>Cue</w:t>
      </w:r>
      <w:proofErr w:type="spellEnd"/>
      <w:r w:rsidR="003130C2" w:rsidRPr="003130C2">
        <w:rPr>
          <w:rFonts w:ascii="Century Gothic" w:hAnsi="Century Gothic"/>
          <w:sz w:val="24"/>
          <w:szCs w:val="24"/>
        </w:rPr>
        <w:t>, Presidente de este Supremo Tribunal de Justicia y del Consejo de la Judicatura del Estado, como los demás Magistrados y Magistradas que integran este Cuerpo Colegiado</w:t>
      </w:r>
      <w:r w:rsidRPr="003130C2">
        <w:rPr>
          <w:rFonts w:ascii="Century Gothic" w:hAnsi="Century Gothic"/>
          <w:sz w:val="24"/>
          <w:szCs w:val="24"/>
        </w:rPr>
        <w:t xml:space="preserve">. - - </w:t>
      </w:r>
      <w:r w:rsidR="001656B2" w:rsidRPr="003130C2">
        <w:rPr>
          <w:rFonts w:ascii="Century Gothic" w:hAnsi="Century Gothic"/>
          <w:sz w:val="24"/>
          <w:szCs w:val="24"/>
        </w:rPr>
        <w:t xml:space="preserve">- </w:t>
      </w:r>
    </w:p>
    <w:p w:rsidR="008E441E" w:rsidRPr="003130C2" w:rsidRDefault="008E441E" w:rsidP="008E441E">
      <w:pPr>
        <w:spacing w:line="480" w:lineRule="auto"/>
        <w:jc w:val="both"/>
        <w:rPr>
          <w:rFonts w:ascii="Century Gothic" w:hAnsi="Century Gothic"/>
        </w:rPr>
      </w:pPr>
      <w:r w:rsidRPr="003130C2">
        <w:rPr>
          <w:rFonts w:ascii="Century Gothic" w:hAnsi="Century Gothic"/>
        </w:rPr>
        <w:t xml:space="preserve">Acto continuo, atento a lo dispuesto por el artículo 5 fracción I del Reglamento Interior del Poder Judicial del Estado, el </w:t>
      </w:r>
      <w:r w:rsidRPr="003130C2">
        <w:rPr>
          <w:rFonts w:ascii="Century Gothic" w:hAnsi="Century Gothic"/>
          <w:b/>
          <w:bCs/>
        </w:rPr>
        <w:t>Magistrado Presidente</w:t>
      </w:r>
      <w:r w:rsidRPr="003130C2">
        <w:rPr>
          <w:rFonts w:ascii="Century Gothic" w:hAnsi="Century Gothic"/>
        </w:rPr>
        <w:t xml:space="preserve">, solicita a la Secretaria de Acuerdos que agote el </w:t>
      </w:r>
      <w:r w:rsidRPr="003130C2">
        <w:rPr>
          <w:rFonts w:ascii="Century Gothic" w:hAnsi="Century Gothic"/>
          <w:b/>
          <w:bCs/>
        </w:rPr>
        <w:t>primer punto</w:t>
      </w:r>
      <w:r w:rsidRPr="003130C2">
        <w:rPr>
          <w:rFonts w:ascii="Century Gothic" w:hAnsi="Century Gothic"/>
        </w:rPr>
        <w:t xml:space="preserve"> del orden del día. Enseguida, procede la </w:t>
      </w:r>
      <w:r w:rsidRPr="003130C2">
        <w:rPr>
          <w:rFonts w:ascii="Century Gothic" w:hAnsi="Century Gothic"/>
          <w:b/>
        </w:rPr>
        <w:t>Secretaria</w:t>
      </w:r>
      <w:r w:rsidRPr="003130C2">
        <w:rPr>
          <w:rFonts w:ascii="Century Gothic" w:hAnsi="Century Gothic"/>
        </w:rPr>
        <w:t xml:space="preserve"> a tomar lista de asistencia</w:t>
      </w:r>
      <w:r w:rsidRPr="003130C2">
        <w:rPr>
          <w:rFonts w:ascii="Century Gothic" w:hAnsi="Century Gothic"/>
          <w:lang w:val="es-MX"/>
        </w:rPr>
        <w:t xml:space="preserve">, </w:t>
      </w:r>
      <w:r w:rsidRPr="003130C2">
        <w:rPr>
          <w:rFonts w:ascii="Century Gothic" w:hAnsi="Century Gothic"/>
        </w:rPr>
        <w:t>a los presentes,</w:t>
      </w:r>
      <w:r w:rsidRPr="003130C2">
        <w:rPr>
          <w:rFonts w:ascii="Century Gothic" w:hAnsi="Century Gothic"/>
          <w:lang w:val="es-MX"/>
        </w:rPr>
        <w:t xml:space="preserve"> </w:t>
      </w:r>
      <w:r w:rsidR="003130C2" w:rsidRPr="00393A2D">
        <w:rPr>
          <w:rFonts w:ascii="Century Gothic" w:hAnsi="Century Gothic"/>
          <w:lang w:val="es-MX"/>
        </w:rPr>
        <w:t>una vez cumplida la in</w:t>
      </w:r>
      <w:r w:rsidR="00743B47">
        <w:rPr>
          <w:rFonts w:ascii="Century Gothic" w:hAnsi="Century Gothic"/>
          <w:lang w:val="es-MX"/>
        </w:rPr>
        <w:t>strucción,</w:t>
      </w:r>
      <w:r w:rsidR="003130C2" w:rsidRPr="00393A2D">
        <w:rPr>
          <w:rFonts w:ascii="Century Gothic" w:hAnsi="Century Gothic"/>
          <w:lang w:val="es-MX"/>
        </w:rPr>
        <w:t xml:space="preserve"> la </w:t>
      </w:r>
      <w:r w:rsidR="003130C2" w:rsidRPr="00393A2D">
        <w:rPr>
          <w:rFonts w:ascii="Century Gothic" w:hAnsi="Century Gothic"/>
        </w:rPr>
        <w:t xml:space="preserve">Presidencia da cuenta de la ausencia </w:t>
      </w:r>
      <w:r w:rsidR="0005398D">
        <w:rPr>
          <w:rFonts w:ascii="Century Gothic" w:hAnsi="Century Gothic"/>
        </w:rPr>
        <w:t xml:space="preserve">justificada </w:t>
      </w:r>
      <w:r w:rsidR="003130C2" w:rsidRPr="00393A2D">
        <w:rPr>
          <w:rFonts w:ascii="Century Gothic" w:hAnsi="Century Gothic"/>
        </w:rPr>
        <w:t xml:space="preserve">de la magistrada </w:t>
      </w:r>
      <w:r w:rsidR="003130C2">
        <w:rPr>
          <w:rFonts w:ascii="Century Gothic" w:hAnsi="Century Gothic"/>
        </w:rPr>
        <w:t xml:space="preserve">Rebeca </w:t>
      </w:r>
      <w:proofErr w:type="spellStart"/>
      <w:r w:rsidR="003130C2">
        <w:rPr>
          <w:rFonts w:ascii="Century Gothic" w:hAnsi="Century Gothic"/>
        </w:rPr>
        <w:t>Anastacia</w:t>
      </w:r>
      <w:proofErr w:type="spellEnd"/>
      <w:r w:rsidR="003130C2">
        <w:rPr>
          <w:rFonts w:ascii="Century Gothic" w:hAnsi="Century Gothic"/>
        </w:rPr>
        <w:t xml:space="preserve"> Medina García</w:t>
      </w:r>
      <w:r w:rsidR="003130C2" w:rsidRPr="00393A2D">
        <w:rPr>
          <w:rFonts w:ascii="Century Gothic" w:hAnsi="Century Gothic" w:cs="Century Gothic"/>
          <w:bCs/>
        </w:rPr>
        <w:t xml:space="preserve">. </w:t>
      </w:r>
      <w:r w:rsidR="003130C2" w:rsidRPr="00393A2D">
        <w:rPr>
          <w:rFonts w:ascii="Century Gothic" w:hAnsi="Century Gothic"/>
          <w:lang w:val="es-MX"/>
        </w:rPr>
        <w:t xml:space="preserve">Atento a ello, </w:t>
      </w:r>
      <w:r w:rsidR="003130C2" w:rsidRPr="00393A2D">
        <w:rPr>
          <w:rFonts w:ascii="Century Gothic" w:hAnsi="Century Gothic" w:cs="Arial"/>
        </w:rPr>
        <w:t>existiendo</w:t>
      </w:r>
      <w:r w:rsidR="003130C2" w:rsidRPr="00393A2D">
        <w:rPr>
          <w:rFonts w:ascii="Century Gothic" w:hAnsi="Century Gothic"/>
          <w:lang w:val="es-MX"/>
        </w:rPr>
        <w:t xml:space="preserve"> </w:t>
      </w:r>
      <w:r w:rsidR="003130C2" w:rsidRPr="00393A2D">
        <w:rPr>
          <w:rFonts w:ascii="Century Gothic" w:hAnsi="Century Gothic"/>
          <w:b/>
          <w:iCs/>
          <w:lang w:val="es-MX"/>
        </w:rPr>
        <w:t>quórum</w:t>
      </w:r>
      <w:r w:rsidR="003130C2" w:rsidRPr="00393A2D">
        <w:rPr>
          <w:rFonts w:ascii="Century Gothic" w:hAnsi="Century Gothic"/>
          <w:iCs/>
          <w:lang w:val="es-MX"/>
        </w:rPr>
        <w:t xml:space="preserve"> </w:t>
      </w:r>
      <w:r w:rsidR="003130C2" w:rsidRPr="00393A2D">
        <w:rPr>
          <w:rFonts w:ascii="Century Gothic" w:hAnsi="Century Gothic"/>
        </w:rPr>
        <w:t>para</w:t>
      </w:r>
      <w:r w:rsidR="003130C2" w:rsidRPr="008510CB">
        <w:rPr>
          <w:rFonts w:ascii="Century Gothic" w:hAnsi="Century Gothic"/>
        </w:rPr>
        <w:t xml:space="preserve"> celebrar esta sesión</w:t>
      </w:r>
      <w:r w:rsidR="003130C2" w:rsidRPr="008510CB">
        <w:rPr>
          <w:rFonts w:ascii="Century Gothic" w:hAnsi="Century Gothic"/>
          <w:lang w:val="es-MX"/>
        </w:rPr>
        <w:t xml:space="preserve">, el </w:t>
      </w:r>
      <w:r w:rsidR="003130C2" w:rsidRPr="008510CB">
        <w:rPr>
          <w:rFonts w:ascii="Century Gothic" w:hAnsi="Century Gothic"/>
          <w:b/>
          <w:lang w:val="es-MX"/>
        </w:rPr>
        <w:t xml:space="preserve">magistrado </w:t>
      </w:r>
      <w:r w:rsidR="003130C2" w:rsidRPr="003130C2">
        <w:rPr>
          <w:rFonts w:ascii="Century Gothic" w:hAnsi="Century Gothic"/>
          <w:b/>
          <w:lang w:val="es-MX"/>
        </w:rPr>
        <w:t>Presidente</w:t>
      </w:r>
      <w:r w:rsidR="003130C2" w:rsidRPr="003130C2">
        <w:rPr>
          <w:rFonts w:ascii="Century Gothic" w:hAnsi="Century Gothic"/>
          <w:lang w:val="es-MX"/>
        </w:rPr>
        <w:t>, la declara válida, al igual que los acuerdos que en ella se tomen</w:t>
      </w:r>
      <w:r w:rsidRPr="003130C2">
        <w:rPr>
          <w:rFonts w:ascii="Century Gothic" w:hAnsi="Century Gothic"/>
          <w:lang w:val="es-MX"/>
        </w:rPr>
        <w:t xml:space="preserve">. </w:t>
      </w:r>
      <w:r w:rsidRPr="003130C2">
        <w:rPr>
          <w:rFonts w:ascii="Century Gothic" w:hAnsi="Century Gothic"/>
        </w:rPr>
        <w:t>- - - - - - - - - - - - - - - - -</w:t>
      </w:r>
      <w:r w:rsidR="009A7C20">
        <w:rPr>
          <w:rFonts w:ascii="Century Gothic" w:hAnsi="Century Gothic"/>
        </w:rPr>
        <w:t xml:space="preserve"> </w:t>
      </w:r>
      <w:r w:rsidR="006E00F4">
        <w:rPr>
          <w:rFonts w:ascii="Century Gothic" w:hAnsi="Century Gothic"/>
        </w:rPr>
        <w:t xml:space="preserve"> </w:t>
      </w:r>
      <w:r w:rsidRPr="003130C2">
        <w:rPr>
          <w:rFonts w:ascii="Century Gothic" w:hAnsi="Century Gothic"/>
        </w:rPr>
        <w:t xml:space="preserve"> </w:t>
      </w:r>
    </w:p>
    <w:p w:rsidR="008E441E" w:rsidRPr="00BC03DD" w:rsidRDefault="008E441E" w:rsidP="00BC03DD">
      <w:pPr>
        <w:pStyle w:val="Textoindependiente"/>
        <w:spacing w:line="480" w:lineRule="auto"/>
        <w:rPr>
          <w:rFonts w:ascii="Century Gothic" w:hAnsi="Century Gothic"/>
        </w:rPr>
      </w:pPr>
      <w:r w:rsidRPr="003130C2">
        <w:rPr>
          <w:rFonts w:ascii="Century Gothic" w:hAnsi="Century Gothic"/>
        </w:rPr>
        <w:t xml:space="preserve">Posteriormente, el </w:t>
      </w:r>
      <w:r w:rsidRPr="003130C2">
        <w:rPr>
          <w:rFonts w:ascii="Century Gothic" w:hAnsi="Century Gothic"/>
          <w:b/>
          <w:bCs/>
        </w:rPr>
        <w:t xml:space="preserve">Magistrado Juan Paulo Almazán </w:t>
      </w:r>
      <w:proofErr w:type="spellStart"/>
      <w:r w:rsidRPr="003130C2">
        <w:rPr>
          <w:rFonts w:ascii="Century Gothic" w:hAnsi="Century Gothic"/>
          <w:b/>
          <w:bCs/>
        </w:rPr>
        <w:t>Cue</w:t>
      </w:r>
      <w:proofErr w:type="spellEnd"/>
      <w:r w:rsidRPr="003130C2">
        <w:rPr>
          <w:rFonts w:ascii="Century Gothic" w:hAnsi="Century Gothic"/>
        </w:rPr>
        <w:t xml:space="preserve"> pide a la Secretaria de Acuerdos dé lectura al </w:t>
      </w:r>
      <w:r w:rsidRPr="003130C2">
        <w:rPr>
          <w:rFonts w:ascii="Century Gothic" w:hAnsi="Century Gothic"/>
          <w:b/>
          <w:bCs/>
        </w:rPr>
        <w:t>segundo punto</w:t>
      </w:r>
      <w:r w:rsidRPr="003130C2">
        <w:rPr>
          <w:rFonts w:ascii="Century Gothic" w:hAnsi="Century Gothic"/>
        </w:rPr>
        <w:t>. Atento a ello, la licenciada Ma. del Rosario Torres Mancilla, leyó: “</w:t>
      </w:r>
      <w:r w:rsidRPr="003130C2">
        <w:rPr>
          <w:rFonts w:ascii="Century Gothic" w:hAnsi="Century Gothic"/>
          <w:b/>
          <w:lang w:val="es-MX"/>
        </w:rPr>
        <w:t>Lectura, discusión y en su caso aprobación del orden del día</w:t>
      </w:r>
      <w:r w:rsidRPr="003130C2">
        <w:rPr>
          <w:rFonts w:ascii="Century Gothic" w:hAnsi="Century Gothic"/>
          <w:b/>
        </w:rPr>
        <w:t>”</w:t>
      </w:r>
      <w:r w:rsidRPr="003130C2">
        <w:rPr>
          <w:rFonts w:ascii="Century Gothic" w:hAnsi="Century Gothic"/>
        </w:rPr>
        <w:t>.</w:t>
      </w:r>
      <w:r w:rsidRPr="003130C2">
        <w:rPr>
          <w:rFonts w:ascii="Century Gothic" w:hAnsi="Century Gothic"/>
          <w:lang w:val="es-ES"/>
        </w:rPr>
        <w:t xml:space="preserve"> </w:t>
      </w:r>
      <w:r w:rsidRPr="003130C2">
        <w:rPr>
          <w:rFonts w:ascii="Century Gothic" w:hAnsi="Century Gothic"/>
        </w:rPr>
        <w:t xml:space="preserve">El </w:t>
      </w:r>
      <w:r w:rsidRPr="003130C2">
        <w:rPr>
          <w:rFonts w:ascii="Century Gothic" w:hAnsi="Century Gothic"/>
          <w:b/>
        </w:rPr>
        <w:t xml:space="preserve">Magistrado Juan Paulo Almazán </w:t>
      </w:r>
      <w:proofErr w:type="spellStart"/>
      <w:r w:rsidRPr="003130C2">
        <w:rPr>
          <w:rFonts w:ascii="Century Gothic" w:hAnsi="Century Gothic"/>
          <w:b/>
        </w:rPr>
        <w:t>Cue</w:t>
      </w:r>
      <w:proofErr w:type="spellEnd"/>
      <w:r w:rsidRPr="003130C2">
        <w:rPr>
          <w:rFonts w:ascii="Century Gothic" w:hAnsi="Century Gothic"/>
        </w:rPr>
        <w:t xml:space="preserve">, refiere: “A su disposición se encuentra </w:t>
      </w:r>
      <w:r w:rsidRPr="000836FA">
        <w:rPr>
          <w:rFonts w:ascii="Century Gothic" w:hAnsi="Century Gothic"/>
        </w:rPr>
        <w:t xml:space="preserve">el orden del día, </w:t>
      </w:r>
      <w:r w:rsidR="00D36E98" w:rsidRPr="000836FA">
        <w:rPr>
          <w:rFonts w:ascii="Century Gothic" w:hAnsi="Century Gothic"/>
        </w:rPr>
        <w:t xml:space="preserve">si existiera alguna </w:t>
      </w:r>
      <w:r w:rsidR="000836FA" w:rsidRPr="000836FA">
        <w:rPr>
          <w:rFonts w:ascii="Century Gothic" w:hAnsi="Century Gothic"/>
        </w:rPr>
        <w:t xml:space="preserve">corrección, respecto del contenido del mismo </w:t>
      </w:r>
      <w:r w:rsidR="000836FA">
        <w:rPr>
          <w:rFonts w:ascii="Century Gothic" w:hAnsi="Century Gothic"/>
        </w:rPr>
        <w:t xml:space="preserve">por </w:t>
      </w:r>
      <w:r w:rsidR="000836FA">
        <w:rPr>
          <w:rFonts w:ascii="Century Gothic" w:hAnsi="Century Gothic"/>
        </w:rPr>
        <w:lastRenderedPageBreak/>
        <w:t>favor háganla en este momento</w:t>
      </w:r>
      <w:r w:rsidRPr="000836FA">
        <w:rPr>
          <w:rFonts w:ascii="Century Gothic" w:hAnsi="Century Gothic"/>
        </w:rPr>
        <w:t xml:space="preserve">”. Sin comentario alguno el </w:t>
      </w:r>
      <w:r w:rsidRPr="000836FA">
        <w:rPr>
          <w:rFonts w:ascii="Century Gothic" w:hAnsi="Century Gothic"/>
          <w:b/>
        </w:rPr>
        <w:t xml:space="preserve">Magistrado Presidente </w:t>
      </w:r>
      <w:r w:rsidRPr="000836FA">
        <w:rPr>
          <w:rFonts w:ascii="Century Gothic" w:hAnsi="Century Gothic"/>
        </w:rPr>
        <w:t>continúa: “</w:t>
      </w:r>
      <w:r w:rsidR="000836FA" w:rsidRPr="000836FA">
        <w:rPr>
          <w:rFonts w:ascii="Century Gothic" w:hAnsi="Century Gothic"/>
        </w:rPr>
        <w:t xml:space="preserve">De no ser así, si lo tienen a bien, procedemos a </w:t>
      </w:r>
      <w:r w:rsidR="00BC03DD">
        <w:rPr>
          <w:rFonts w:ascii="Century Gothic" w:hAnsi="Century Gothic"/>
        </w:rPr>
        <w:t xml:space="preserve">la </w:t>
      </w:r>
      <w:r w:rsidR="00BC03DD" w:rsidRPr="00BC03DD">
        <w:rPr>
          <w:rFonts w:ascii="Century Gothic" w:hAnsi="Century Gothic"/>
        </w:rPr>
        <w:t xml:space="preserve">votación del segundo punto del orden del día, </w:t>
      </w:r>
      <w:r w:rsidR="00D36E98" w:rsidRPr="00BC03DD">
        <w:rPr>
          <w:rFonts w:ascii="Century Gothic" w:hAnsi="Century Gothic"/>
        </w:rPr>
        <w:t xml:space="preserve">quien se </w:t>
      </w:r>
      <w:r w:rsidRPr="00BC03DD">
        <w:rPr>
          <w:rFonts w:ascii="Century Gothic" w:hAnsi="Century Gothic"/>
        </w:rPr>
        <w:t xml:space="preserve">encuentre a favor del contenido íntegro del </w:t>
      </w:r>
      <w:r w:rsidR="00D36E98" w:rsidRPr="00BC03DD">
        <w:rPr>
          <w:rFonts w:ascii="Century Gothic" w:hAnsi="Century Gothic"/>
        </w:rPr>
        <w:t xml:space="preserve">orden del día, </w:t>
      </w:r>
      <w:r w:rsidR="00BC03DD" w:rsidRPr="00BC03DD">
        <w:rPr>
          <w:rFonts w:ascii="Century Gothic" w:hAnsi="Century Gothic"/>
        </w:rPr>
        <w:t>solicito levante</w:t>
      </w:r>
      <w:r w:rsidR="00D36E98" w:rsidRPr="00BC03DD">
        <w:rPr>
          <w:rFonts w:ascii="Century Gothic" w:hAnsi="Century Gothic"/>
        </w:rPr>
        <w:t xml:space="preserve"> la mano </w:t>
      </w:r>
      <w:r w:rsidRPr="00BC03DD">
        <w:rPr>
          <w:rFonts w:ascii="Century Gothic" w:hAnsi="Century Gothic"/>
        </w:rPr>
        <w:t>en este momento, gracias. Aprobado por unanimidad</w:t>
      </w:r>
      <w:r w:rsidR="00CB41EF" w:rsidRPr="00BC03DD">
        <w:rPr>
          <w:rFonts w:ascii="Century Gothic" w:hAnsi="Century Gothic"/>
        </w:rPr>
        <w:t xml:space="preserve"> de los presentes</w:t>
      </w:r>
      <w:r w:rsidRPr="00BC03DD">
        <w:rPr>
          <w:rFonts w:ascii="Century Gothic" w:hAnsi="Century Gothic"/>
        </w:rPr>
        <w:t xml:space="preserve">”, indica el </w:t>
      </w:r>
      <w:r w:rsidRPr="00BC03DD">
        <w:rPr>
          <w:rFonts w:ascii="Century Gothic" w:hAnsi="Century Gothic"/>
          <w:b/>
        </w:rPr>
        <w:t xml:space="preserve">Magistrado Juan Paulo Almazán </w:t>
      </w:r>
      <w:proofErr w:type="spellStart"/>
      <w:r w:rsidRPr="00BC03DD">
        <w:rPr>
          <w:rFonts w:ascii="Century Gothic" w:hAnsi="Century Gothic"/>
          <w:b/>
        </w:rPr>
        <w:t>Cue</w:t>
      </w:r>
      <w:proofErr w:type="spellEnd"/>
      <w:r w:rsidRPr="00BC03DD">
        <w:rPr>
          <w:rFonts w:ascii="Century Gothic" w:hAnsi="Century Gothic"/>
          <w:b/>
        </w:rPr>
        <w:t xml:space="preserve">. </w:t>
      </w:r>
      <w:r w:rsidRPr="00BC03DD">
        <w:rPr>
          <w:rFonts w:ascii="Century Gothic" w:hAnsi="Century Gothic"/>
        </w:rPr>
        <w:t>“Sí, señor”, atiende la</w:t>
      </w:r>
      <w:r w:rsidRPr="00BC03DD">
        <w:rPr>
          <w:rFonts w:ascii="Century Gothic" w:hAnsi="Century Gothic"/>
          <w:b/>
        </w:rPr>
        <w:t xml:space="preserve"> licenciada Ma. Del Rosario Torres Mancilla. Atento a lo cual, el </w:t>
      </w:r>
      <w:r w:rsidRPr="00BC03DD">
        <w:rPr>
          <w:rFonts w:ascii="Century Gothic" w:hAnsi="Century Gothic"/>
          <w:b/>
          <w:bCs/>
        </w:rPr>
        <w:t xml:space="preserve">orden del día es aprobado en sus términos, por unanimidad de votos de los presentes. </w:t>
      </w:r>
      <w:r w:rsidRPr="00BC03DD">
        <w:rPr>
          <w:rFonts w:ascii="Century Gothic" w:hAnsi="Century Gothic"/>
          <w:bCs/>
        </w:rPr>
        <w:t xml:space="preserve">- - - - - - - - - - </w:t>
      </w:r>
      <w:r w:rsidR="00BC03DD">
        <w:rPr>
          <w:rFonts w:ascii="Century Gothic" w:hAnsi="Century Gothic"/>
          <w:bCs/>
        </w:rPr>
        <w:t xml:space="preserve">- - </w:t>
      </w:r>
    </w:p>
    <w:p w:rsidR="008E441E" w:rsidRPr="005D3860" w:rsidRDefault="008E441E" w:rsidP="00CB41EF">
      <w:pPr>
        <w:pStyle w:val="Textoindependiente"/>
        <w:spacing w:line="480" w:lineRule="auto"/>
        <w:rPr>
          <w:rFonts w:ascii="Century Gothic" w:hAnsi="Century Gothic"/>
        </w:rPr>
      </w:pPr>
      <w:r w:rsidRPr="003130C2">
        <w:rPr>
          <w:rFonts w:ascii="Century Gothic" w:hAnsi="Century Gothic"/>
        </w:rPr>
        <w:t xml:space="preserve">A continuación, el </w:t>
      </w:r>
      <w:r w:rsidRPr="003130C2">
        <w:rPr>
          <w:rFonts w:ascii="Century Gothic" w:hAnsi="Century Gothic"/>
          <w:b/>
          <w:bCs/>
        </w:rPr>
        <w:t>Magistrado Presidente</w:t>
      </w:r>
      <w:r w:rsidRPr="003130C2">
        <w:rPr>
          <w:rFonts w:ascii="Century Gothic" w:hAnsi="Century Gothic"/>
        </w:rPr>
        <w:t xml:space="preserve"> pide a la Secretaria de Acuerdos dé lectura al </w:t>
      </w:r>
      <w:r w:rsidRPr="003130C2">
        <w:rPr>
          <w:rFonts w:ascii="Century Gothic" w:hAnsi="Century Gothic"/>
          <w:b/>
          <w:bCs/>
        </w:rPr>
        <w:t>tercer punto</w:t>
      </w:r>
      <w:r w:rsidRPr="003130C2">
        <w:rPr>
          <w:rFonts w:ascii="Century Gothic" w:hAnsi="Century Gothic"/>
        </w:rPr>
        <w:t xml:space="preserve">; </w:t>
      </w:r>
      <w:proofErr w:type="gramStart"/>
      <w:r w:rsidRPr="003130C2">
        <w:rPr>
          <w:rFonts w:ascii="Century Gothic" w:hAnsi="Century Gothic"/>
        </w:rPr>
        <w:t>quien</w:t>
      </w:r>
      <w:proofErr w:type="gramEnd"/>
      <w:r w:rsidRPr="003130C2">
        <w:rPr>
          <w:rFonts w:ascii="Century Gothic" w:hAnsi="Century Gothic"/>
        </w:rPr>
        <w:t xml:space="preserve"> atendiendo la instrucción, procedió a leer:</w:t>
      </w:r>
      <w:r w:rsidRPr="003130C2">
        <w:rPr>
          <w:rFonts w:ascii="Century Gothic" w:hAnsi="Century Gothic"/>
          <w:lang w:val="es-MX"/>
        </w:rPr>
        <w:t xml:space="preserve"> </w:t>
      </w:r>
      <w:r w:rsidR="003130C2" w:rsidRPr="003130C2">
        <w:rPr>
          <w:rFonts w:ascii="Century Gothic" w:hAnsi="Century Gothic"/>
          <w:lang w:val="es-MX"/>
        </w:rPr>
        <w:t>“</w:t>
      </w:r>
      <w:r w:rsidR="003130C2" w:rsidRPr="003130C2">
        <w:rPr>
          <w:rFonts w:ascii="Century Gothic" w:hAnsi="Century Gothic"/>
          <w:b/>
          <w:lang w:val="es-ES"/>
        </w:rPr>
        <w:t>Se somete a consideración del H. Pleno y en su caso aprobación el Acta correspondiente a la sesión extraordinaria celebrada el 6 seis de marzo de 2019 dos mil diecinueve</w:t>
      </w:r>
      <w:r w:rsidRPr="003130C2">
        <w:rPr>
          <w:rFonts w:ascii="Century Gothic" w:hAnsi="Century Gothic"/>
          <w:b/>
        </w:rPr>
        <w:t>”</w:t>
      </w:r>
      <w:r w:rsidRPr="003130C2">
        <w:rPr>
          <w:rFonts w:ascii="Century Gothic" w:hAnsi="Century Gothic"/>
        </w:rPr>
        <w:t xml:space="preserve">. El </w:t>
      </w:r>
      <w:r w:rsidRPr="003130C2">
        <w:rPr>
          <w:rFonts w:ascii="Century Gothic" w:hAnsi="Century Gothic"/>
          <w:b/>
        </w:rPr>
        <w:t xml:space="preserve">Magistrado Juan Paulo Almazán </w:t>
      </w:r>
      <w:proofErr w:type="spellStart"/>
      <w:r w:rsidRPr="003130C2">
        <w:rPr>
          <w:rFonts w:ascii="Century Gothic" w:hAnsi="Century Gothic"/>
          <w:b/>
        </w:rPr>
        <w:t>Cue</w:t>
      </w:r>
      <w:proofErr w:type="spellEnd"/>
      <w:r w:rsidRPr="003130C2">
        <w:rPr>
          <w:rFonts w:ascii="Century Gothic" w:hAnsi="Century Gothic"/>
        </w:rPr>
        <w:t>, manifiesta</w:t>
      </w:r>
      <w:r w:rsidRPr="00BC03DD">
        <w:rPr>
          <w:rFonts w:ascii="Century Gothic" w:hAnsi="Century Gothic"/>
        </w:rPr>
        <w:t>: “</w:t>
      </w:r>
      <w:r w:rsidR="00BC03DD">
        <w:rPr>
          <w:rFonts w:ascii="Century Gothic" w:hAnsi="Century Gothic"/>
        </w:rPr>
        <w:t>Igualmente anexo a la convocatoria del día de hoy, se encuentra el acta número diez, correspondiente al día señalado en el tercer punto, si existiera alguna manifestación con relación al contenido de dicha acta, por favor háganlo saber</w:t>
      </w:r>
      <w:r w:rsidRPr="00BC03DD">
        <w:rPr>
          <w:rFonts w:ascii="Century Gothic" w:hAnsi="Century Gothic"/>
        </w:rPr>
        <w:t xml:space="preserve">”. Sin comentario alguno al respecto, el </w:t>
      </w:r>
      <w:r w:rsidRPr="00BC03DD">
        <w:rPr>
          <w:rFonts w:ascii="Century Gothic" w:hAnsi="Century Gothic"/>
          <w:b/>
        </w:rPr>
        <w:t>Magistrado Presidente</w:t>
      </w:r>
      <w:r w:rsidRPr="00BC03DD">
        <w:rPr>
          <w:rFonts w:ascii="Century Gothic" w:hAnsi="Century Gothic"/>
        </w:rPr>
        <w:t xml:space="preserve"> menciona: “</w:t>
      </w:r>
      <w:r w:rsidR="00437DD5" w:rsidRPr="00BC03DD">
        <w:rPr>
          <w:rFonts w:ascii="Century Gothic" w:hAnsi="Century Gothic"/>
        </w:rPr>
        <w:t>Toda vez que</w:t>
      </w:r>
      <w:r w:rsidR="005D3860">
        <w:rPr>
          <w:rFonts w:ascii="Century Gothic" w:hAnsi="Century Gothic"/>
        </w:rPr>
        <w:t xml:space="preserve"> no hay </w:t>
      </w:r>
      <w:r w:rsidR="00437DD5" w:rsidRPr="00BC03DD">
        <w:rPr>
          <w:rFonts w:ascii="Century Gothic" w:hAnsi="Century Gothic"/>
        </w:rPr>
        <w:t>intervención</w:t>
      </w:r>
      <w:r w:rsidR="005D3860">
        <w:rPr>
          <w:rFonts w:ascii="Century Gothic" w:hAnsi="Century Gothic"/>
        </w:rPr>
        <w:t xml:space="preserve"> de ninguno</w:t>
      </w:r>
      <w:r w:rsidR="00437DD5" w:rsidRPr="005D3860">
        <w:rPr>
          <w:rFonts w:ascii="Century Gothic" w:hAnsi="Century Gothic"/>
        </w:rPr>
        <w:t xml:space="preserve">, someto a votación </w:t>
      </w:r>
      <w:r w:rsidRPr="005D3860">
        <w:rPr>
          <w:rFonts w:ascii="Century Gothic" w:hAnsi="Century Gothic"/>
        </w:rPr>
        <w:t>el tercer punto</w:t>
      </w:r>
      <w:r w:rsidR="005D3860">
        <w:rPr>
          <w:rFonts w:ascii="Century Gothic" w:hAnsi="Century Gothic"/>
        </w:rPr>
        <w:t xml:space="preserve"> del orden del día</w:t>
      </w:r>
      <w:r w:rsidRPr="005D3860">
        <w:rPr>
          <w:rFonts w:ascii="Century Gothic" w:hAnsi="Century Gothic"/>
        </w:rPr>
        <w:t xml:space="preserve">, quien se encuentre a favor del contenido íntegro del </w:t>
      </w:r>
      <w:r w:rsidR="005D3860" w:rsidRPr="005D3860">
        <w:rPr>
          <w:rFonts w:ascii="Century Gothic" w:hAnsi="Century Gothic"/>
        </w:rPr>
        <w:t>a</w:t>
      </w:r>
      <w:r w:rsidRPr="005D3860">
        <w:rPr>
          <w:rFonts w:ascii="Century Gothic" w:hAnsi="Century Gothic"/>
        </w:rPr>
        <w:t xml:space="preserve">cta </w:t>
      </w:r>
      <w:r w:rsidR="00437DD5" w:rsidRPr="005D3860">
        <w:rPr>
          <w:rFonts w:ascii="Century Gothic" w:hAnsi="Century Gothic"/>
        </w:rPr>
        <w:t xml:space="preserve">número </w:t>
      </w:r>
      <w:r w:rsidR="005D3860" w:rsidRPr="005D3860">
        <w:rPr>
          <w:rFonts w:ascii="Century Gothic" w:hAnsi="Century Gothic"/>
        </w:rPr>
        <w:t>diez</w:t>
      </w:r>
      <w:r w:rsidR="00437DD5" w:rsidRPr="005D3860">
        <w:rPr>
          <w:rFonts w:ascii="Century Gothic" w:hAnsi="Century Gothic"/>
        </w:rPr>
        <w:t>, co</w:t>
      </w:r>
      <w:r w:rsidRPr="005D3860">
        <w:rPr>
          <w:rFonts w:ascii="Century Gothic" w:hAnsi="Century Gothic"/>
        </w:rPr>
        <w:t>rrespondiente a</w:t>
      </w:r>
      <w:r w:rsidR="005D3860" w:rsidRPr="005D3860">
        <w:rPr>
          <w:rFonts w:ascii="Century Gothic" w:hAnsi="Century Gothic"/>
        </w:rPr>
        <w:t xml:space="preserve"> la sesión extraordinaria celebrada el </w:t>
      </w:r>
      <w:r w:rsidRPr="005D3860">
        <w:rPr>
          <w:rFonts w:ascii="Century Gothic" w:hAnsi="Century Gothic"/>
        </w:rPr>
        <w:t>d</w:t>
      </w:r>
      <w:r w:rsidR="00437DD5" w:rsidRPr="005D3860">
        <w:rPr>
          <w:rFonts w:ascii="Century Gothic" w:hAnsi="Century Gothic"/>
        </w:rPr>
        <w:t>ía</w:t>
      </w:r>
      <w:r w:rsidRPr="005D3860">
        <w:rPr>
          <w:rFonts w:ascii="Century Gothic" w:hAnsi="Century Gothic"/>
        </w:rPr>
        <w:t xml:space="preserve"> </w:t>
      </w:r>
      <w:r w:rsidR="005D3860" w:rsidRPr="005D3860">
        <w:rPr>
          <w:rFonts w:ascii="Century Gothic" w:hAnsi="Century Gothic"/>
        </w:rPr>
        <w:t xml:space="preserve">6 seis de marzo </w:t>
      </w:r>
      <w:r w:rsidR="00437DD5" w:rsidRPr="005D3860">
        <w:rPr>
          <w:rFonts w:ascii="Century Gothic" w:hAnsi="Century Gothic"/>
        </w:rPr>
        <w:t xml:space="preserve">del presente año, </w:t>
      </w:r>
      <w:r w:rsidR="005D3860" w:rsidRPr="005D3860">
        <w:rPr>
          <w:rFonts w:ascii="Century Gothic" w:hAnsi="Century Gothic"/>
        </w:rPr>
        <w:t>solicito</w:t>
      </w:r>
      <w:r w:rsidR="00437DD5" w:rsidRPr="005D3860">
        <w:rPr>
          <w:rFonts w:ascii="Century Gothic" w:hAnsi="Century Gothic"/>
        </w:rPr>
        <w:t xml:space="preserve"> </w:t>
      </w:r>
      <w:r w:rsidRPr="005D3860">
        <w:rPr>
          <w:rFonts w:ascii="Century Gothic" w:hAnsi="Century Gothic"/>
        </w:rPr>
        <w:t>levant</w:t>
      </w:r>
      <w:r w:rsidR="005D3860" w:rsidRPr="005D3860">
        <w:rPr>
          <w:rFonts w:ascii="Century Gothic" w:hAnsi="Century Gothic"/>
        </w:rPr>
        <w:t>en</w:t>
      </w:r>
      <w:r w:rsidRPr="005D3860">
        <w:rPr>
          <w:rFonts w:ascii="Century Gothic" w:hAnsi="Century Gothic"/>
        </w:rPr>
        <w:t xml:space="preserve"> la mano en este momento, gracias. Aprobada por unanimidad</w:t>
      </w:r>
      <w:r w:rsidR="005D3860" w:rsidRPr="005D3860">
        <w:rPr>
          <w:rFonts w:ascii="Century Gothic" w:hAnsi="Century Gothic"/>
        </w:rPr>
        <w:t xml:space="preserve"> de los presentes</w:t>
      </w:r>
      <w:r w:rsidRPr="005D3860">
        <w:rPr>
          <w:rFonts w:ascii="Century Gothic" w:hAnsi="Century Gothic"/>
        </w:rPr>
        <w:t xml:space="preserve">”. “Sí, señor”, </w:t>
      </w:r>
      <w:r w:rsidR="006B6017" w:rsidRPr="005D3860">
        <w:rPr>
          <w:rFonts w:ascii="Century Gothic" w:hAnsi="Century Gothic"/>
        </w:rPr>
        <w:t>refiere</w:t>
      </w:r>
      <w:r w:rsidRPr="005D3860">
        <w:rPr>
          <w:rFonts w:ascii="Century Gothic" w:hAnsi="Century Gothic"/>
        </w:rPr>
        <w:t xml:space="preserve"> la </w:t>
      </w:r>
      <w:r w:rsidRPr="005D3860">
        <w:rPr>
          <w:rFonts w:ascii="Century Gothic" w:hAnsi="Century Gothic"/>
          <w:b/>
        </w:rPr>
        <w:t>licenciada Ma. del Rosario Torres Mancilla</w:t>
      </w:r>
      <w:r w:rsidRPr="005D3860">
        <w:rPr>
          <w:rFonts w:ascii="Century Gothic" w:hAnsi="Century Gothic"/>
        </w:rPr>
        <w:t>.</w:t>
      </w:r>
      <w:r w:rsidRPr="005D3860">
        <w:rPr>
          <w:rFonts w:ascii="Century Gothic" w:hAnsi="Century Gothic"/>
          <w:b/>
        </w:rPr>
        <w:t xml:space="preserve"> Atento a ello, </w:t>
      </w:r>
      <w:r w:rsidRPr="005D3860">
        <w:rPr>
          <w:rFonts w:ascii="Century Gothic" w:hAnsi="Century Gothic"/>
          <w:b/>
          <w:bCs/>
        </w:rPr>
        <w:t xml:space="preserve">el </w:t>
      </w:r>
      <w:r w:rsidRPr="005D3860">
        <w:rPr>
          <w:rFonts w:ascii="Century Gothic" w:hAnsi="Century Gothic"/>
          <w:b/>
          <w:bCs/>
        </w:rPr>
        <w:lastRenderedPageBreak/>
        <w:t>acta de cuenta es aprobada en sus términos por unanimidad de votos</w:t>
      </w:r>
      <w:r w:rsidR="003E4B2C" w:rsidRPr="005D3860">
        <w:rPr>
          <w:rFonts w:ascii="Century Gothic" w:hAnsi="Century Gothic"/>
          <w:b/>
          <w:bCs/>
        </w:rPr>
        <w:t xml:space="preserve"> de los presentes</w:t>
      </w:r>
      <w:r w:rsidRPr="005D3860">
        <w:rPr>
          <w:rFonts w:ascii="Century Gothic" w:hAnsi="Century Gothic"/>
          <w:b/>
          <w:bCs/>
        </w:rPr>
        <w:t xml:space="preserve">. </w:t>
      </w:r>
      <w:r w:rsidRPr="005D3860">
        <w:rPr>
          <w:rFonts w:ascii="Century Gothic" w:hAnsi="Century Gothic"/>
          <w:bCs/>
        </w:rPr>
        <w:t>- - - - - - - - - - - - -</w:t>
      </w:r>
      <w:r w:rsidR="003E4B2C" w:rsidRPr="005D3860">
        <w:rPr>
          <w:rFonts w:ascii="Century Gothic" w:hAnsi="Century Gothic"/>
          <w:bCs/>
        </w:rPr>
        <w:t xml:space="preserve"> - - - - - - - - - - - - - - - - - - - - - - - </w:t>
      </w:r>
    </w:p>
    <w:p w:rsidR="002C041F" w:rsidRDefault="008E441E" w:rsidP="002C041F">
      <w:pPr>
        <w:spacing w:line="480" w:lineRule="auto"/>
        <w:jc w:val="both"/>
        <w:rPr>
          <w:rFonts w:ascii="Century Gothic" w:hAnsi="Century Gothic"/>
          <w:b/>
          <w:bCs/>
          <w:lang w:val="es-MX"/>
        </w:rPr>
      </w:pPr>
      <w:r w:rsidRPr="005D3860">
        <w:rPr>
          <w:rFonts w:ascii="Century Gothic" w:hAnsi="Century Gothic"/>
        </w:rPr>
        <w:t xml:space="preserve">Enseguida, el </w:t>
      </w:r>
      <w:r w:rsidRPr="005D3860">
        <w:rPr>
          <w:rFonts w:ascii="Century Gothic" w:hAnsi="Century Gothic"/>
          <w:b/>
          <w:bCs/>
        </w:rPr>
        <w:t>Magistrado Presidente</w:t>
      </w:r>
      <w:r w:rsidRPr="005D3860">
        <w:rPr>
          <w:rFonts w:ascii="Century Gothic" w:hAnsi="Century Gothic"/>
        </w:rPr>
        <w:t xml:space="preserve"> solicita a la licenciada</w:t>
      </w:r>
      <w:r w:rsidRPr="003130C2">
        <w:rPr>
          <w:rFonts w:ascii="Century Gothic" w:hAnsi="Century Gothic"/>
        </w:rPr>
        <w:t xml:space="preserve"> Ma. del Rosario Torres Mancilla, que proceda a dar lectura al </w:t>
      </w:r>
      <w:r w:rsidRPr="003130C2">
        <w:rPr>
          <w:rFonts w:ascii="Century Gothic" w:hAnsi="Century Gothic"/>
          <w:b/>
          <w:bCs/>
        </w:rPr>
        <w:t>cuarto punto</w:t>
      </w:r>
      <w:r w:rsidRPr="003130C2">
        <w:rPr>
          <w:rFonts w:ascii="Century Gothic" w:hAnsi="Century Gothic"/>
        </w:rPr>
        <w:t xml:space="preserve"> del orden del día. </w:t>
      </w:r>
      <w:r w:rsidR="005D3860">
        <w:rPr>
          <w:rFonts w:ascii="Century Gothic" w:hAnsi="Century Gothic"/>
        </w:rPr>
        <w:t>Perdón, con la finalidad de darle celeridad y toda vez que consta en el cuarto punto del orden del día,  y están el uno y dos, nada más aquí haría una precisión, en relación a este cuarto punto y en relación</w:t>
      </w:r>
      <w:r w:rsidR="00AA2A2C">
        <w:rPr>
          <w:rFonts w:ascii="Century Gothic" w:hAnsi="Century Gothic"/>
        </w:rPr>
        <w:t xml:space="preserve"> a </w:t>
      </w:r>
      <w:r w:rsidR="005D3860">
        <w:rPr>
          <w:rFonts w:ascii="Century Gothic" w:hAnsi="Century Gothic"/>
        </w:rPr>
        <w:t xml:space="preserve"> los oficios consignados en el punto número dos, que se encuentra en análisis y deviene de un conflicto competencia respecto del toca</w:t>
      </w:r>
      <w:r w:rsidR="00D831B3">
        <w:rPr>
          <w:rFonts w:ascii="Century Gothic" w:hAnsi="Century Gothic"/>
        </w:rPr>
        <w:t xml:space="preserve"> </w:t>
      </w:r>
      <w:r w:rsidR="00B9642C" w:rsidRPr="00B9642C">
        <w:rPr>
          <w:rFonts w:ascii="Century Gothic" w:hAnsi="Century Gothic"/>
          <w:b/>
          <w:bCs/>
        </w:rPr>
        <w:t>ELIMINADO</w:t>
      </w:r>
      <w:r w:rsidR="00B9642C">
        <w:rPr>
          <w:rFonts w:ascii="Century Gothic" w:hAnsi="Century Gothic"/>
          <w:b/>
          <w:bCs/>
        </w:rPr>
        <w:t xml:space="preserve">, </w:t>
      </w:r>
      <w:r w:rsidR="005D3860" w:rsidRPr="005D3860">
        <w:rPr>
          <w:rFonts w:ascii="Century Gothic" w:hAnsi="Century Gothic"/>
        </w:rPr>
        <w:t>que en su caso fue presentado el proyecto por la magistr</w:t>
      </w:r>
      <w:r w:rsidR="005D3860">
        <w:rPr>
          <w:rFonts w:ascii="Century Gothic" w:hAnsi="Century Gothic"/>
        </w:rPr>
        <w:t>a</w:t>
      </w:r>
      <w:r w:rsidR="005D3860" w:rsidRPr="005D3860">
        <w:rPr>
          <w:rFonts w:ascii="Century Gothic" w:hAnsi="Century Gothic"/>
        </w:rPr>
        <w:t>da María R</w:t>
      </w:r>
      <w:r w:rsidR="005D3860">
        <w:rPr>
          <w:rFonts w:ascii="Century Gothic" w:hAnsi="Century Gothic"/>
        </w:rPr>
        <w:t>ef</w:t>
      </w:r>
      <w:r w:rsidR="005D3860" w:rsidRPr="005D3860">
        <w:rPr>
          <w:rFonts w:ascii="Century Gothic" w:hAnsi="Century Gothic"/>
        </w:rPr>
        <w:t xml:space="preserve">ugio González Reyes y aprobado en sesión </w:t>
      </w:r>
      <w:r w:rsidR="005D3860">
        <w:rPr>
          <w:rFonts w:ascii="Century Gothic" w:hAnsi="Century Gothic"/>
        </w:rPr>
        <w:t xml:space="preserve">de 10 diez de enero, donde ya se había acordado mi excusa </w:t>
      </w:r>
      <w:r w:rsidR="00292D3B">
        <w:rPr>
          <w:rFonts w:ascii="Century Gothic" w:hAnsi="Century Gothic"/>
        </w:rPr>
        <w:t xml:space="preserve"> </w:t>
      </w:r>
      <w:r w:rsidR="005D3860">
        <w:rPr>
          <w:rFonts w:ascii="Century Gothic" w:hAnsi="Century Gothic"/>
        </w:rPr>
        <w:t>e</w:t>
      </w:r>
      <w:r w:rsidR="00292D3B">
        <w:rPr>
          <w:rFonts w:ascii="Century Gothic" w:hAnsi="Century Gothic"/>
        </w:rPr>
        <w:t>l</w:t>
      </w:r>
      <w:r w:rsidR="005D3860">
        <w:rPr>
          <w:rFonts w:ascii="Century Gothic" w:hAnsi="Century Gothic"/>
        </w:rPr>
        <w:t xml:space="preserve"> 16 dieciséis de noviembre de 2018 dos mil dieciocho, por tanto, solicito que con fundamento en</w:t>
      </w:r>
      <w:r w:rsidR="006032C7">
        <w:rPr>
          <w:rFonts w:ascii="Century Gothic" w:hAnsi="Century Gothic"/>
        </w:rPr>
        <w:t xml:space="preserve"> lo dispuesto en</w:t>
      </w:r>
      <w:r w:rsidR="005D3860">
        <w:rPr>
          <w:rFonts w:ascii="Century Gothic" w:hAnsi="Century Gothic"/>
        </w:rPr>
        <w:t xml:space="preserve"> los artículos 16 y 159 del Ley Orgánica del Poder Judicial del Estado, tome la conducción del punto respectivo, la magistrada Lupita Orozco, si fuera tan amable”. “Claro que sí, para tal efecto solicito Secretaria que </w:t>
      </w:r>
      <w:r w:rsidR="00D21462">
        <w:rPr>
          <w:rFonts w:ascii="Century Gothic" w:hAnsi="Century Gothic"/>
        </w:rPr>
        <w:t>de</w:t>
      </w:r>
      <w:r w:rsidR="005D3860">
        <w:rPr>
          <w:rFonts w:ascii="Century Gothic" w:hAnsi="Century Gothic"/>
        </w:rPr>
        <w:t xml:space="preserve"> lectura del punto sometido a consideración”</w:t>
      </w:r>
      <w:r w:rsidR="00E03972">
        <w:rPr>
          <w:rFonts w:ascii="Century Gothic" w:hAnsi="Century Gothic"/>
        </w:rPr>
        <w:t xml:space="preserve">, solicita la </w:t>
      </w:r>
      <w:r w:rsidR="00E03972">
        <w:rPr>
          <w:rFonts w:ascii="Century Gothic" w:hAnsi="Century Gothic"/>
          <w:b/>
        </w:rPr>
        <w:t>Magistrada Ma. Guadalupe Orozco Santiago</w:t>
      </w:r>
      <w:r w:rsidR="005D3860">
        <w:rPr>
          <w:rFonts w:ascii="Century Gothic" w:hAnsi="Century Gothic"/>
        </w:rPr>
        <w:t>. “S</w:t>
      </w:r>
      <w:r w:rsidR="00292D3B">
        <w:rPr>
          <w:rFonts w:ascii="Century Gothic" w:hAnsi="Century Gothic"/>
        </w:rPr>
        <w:t>í</w:t>
      </w:r>
      <w:r w:rsidR="005D3860">
        <w:rPr>
          <w:rFonts w:ascii="Century Gothic" w:hAnsi="Century Gothic"/>
        </w:rPr>
        <w:t xml:space="preserve">, Magistrada”, </w:t>
      </w:r>
      <w:r w:rsidR="00E93381">
        <w:rPr>
          <w:rFonts w:ascii="Century Gothic" w:hAnsi="Century Gothic"/>
        </w:rPr>
        <w:t xml:space="preserve">atiende </w:t>
      </w:r>
      <w:r w:rsidR="00D21462" w:rsidRPr="003130C2">
        <w:rPr>
          <w:rFonts w:ascii="Century Gothic" w:hAnsi="Century Gothic"/>
        </w:rPr>
        <w:t xml:space="preserve">la </w:t>
      </w:r>
      <w:r w:rsidR="00D21462" w:rsidRPr="003130C2">
        <w:rPr>
          <w:rFonts w:ascii="Century Gothic" w:hAnsi="Century Gothic"/>
          <w:b/>
          <w:bCs/>
        </w:rPr>
        <w:t xml:space="preserve">licenciada Ma. del Rosario Torres Mancilla, </w:t>
      </w:r>
      <w:r w:rsidR="00E93381">
        <w:rPr>
          <w:rFonts w:ascii="Century Gothic" w:hAnsi="Century Gothic"/>
        </w:rPr>
        <w:t>quien procedió a dar lectura:</w:t>
      </w:r>
      <w:r w:rsidR="00D21462">
        <w:rPr>
          <w:rFonts w:ascii="Century Gothic" w:hAnsi="Century Gothic"/>
        </w:rPr>
        <w:t xml:space="preserve"> “</w:t>
      </w:r>
      <w:r w:rsidR="00D21462" w:rsidRPr="003130C2">
        <w:rPr>
          <w:rFonts w:ascii="Century Gothic" w:hAnsi="Century Gothic"/>
          <w:b/>
          <w:bCs/>
        </w:rPr>
        <w:t>Se someten a consideración, discusión y en su caso, aprobación los siguientes documentos:</w:t>
      </w:r>
      <w:r w:rsidR="00D21462">
        <w:rPr>
          <w:rFonts w:ascii="Century Gothic" w:hAnsi="Century Gothic"/>
          <w:b/>
          <w:bCs/>
        </w:rPr>
        <w:t xml:space="preserve"> </w:t>
      </w:r>
      <w:r w:rsidR="00E93381">
        <w:rPr>
          <w:rFonts w:ascii="Century Gothic" w:hAnsi="Century Gothic"/>
        </w:rPr>
        <w:t xml:space="preserve"> </w:t>
      </w:r>
      <w:r w:rsidR="005D3860" w:rsidRPr="003130C2">
        <w:rPr>
          <w:rFonts w:ascii="Century Gothic" w:hAnsi="Century Gothic"/>
          <w:b/>
          <w:bCs/>
        </w:rPr>
        <w:t xml:space="preserve">1).- Oficio C.J. 1177/2019, signado por el Magistrado Juan Paulo Almazán </w:t>
      </w:r>
      <w:proofErr w:type="spellStart"/>
      <w:r w:rsidR="005D3860" w:rsidRPr="003130C2">
        <w:rPr>
          <w:rFonts w:ascii="Century Gothic" w:hAnsi="Century Gothic"/>
          <w:b/>
          <w:bCs/>
        </w:rPr>
        <w:t>Cue</w:t>
      </w:r>
      <w:proofErr w:type="spellEnd"/>
      <w:r w:rsidR="005D3860" w:rsidRPr="003130C2">
        <w:rPr>
          <w:rFonts w:ascii="Century Gothic" w:hAnsi="Century Gothic"/>
          <w:b/>
          <w:bCs/>
        </w:rPr>
        <w:t xml:space="preserve">, Presidente del Supremo Tribunal de Justicia y del Consejo de la Judicatura del Poder Judicial del Estado, comunicando lo siguiente: “Que en sesión de 12 doce de marzo de 2019, el Pleno del Consejo de la Judicatura del Poder Judicial del Estado, en relación con los </w:t>
      </w:r>
      <w:r w:rsidR="005D3860" w:rsidRPr="003130C2">
        <w:rPr>
          <w:rFonts w:ascii="Century Gothic" w:hAnsi="Century Gothic"/>
          <w:b/>
          <w:bCs/>
        </w:rPr>
        <w:lastRenderedPageBreak/>
        <w:t xml:space="preserve">diversos 86 y 94 de la Ley Orgánica del Poder Judicial del Estado, por ser de su competencia, el oficio AP-353/2019, de 11 de febrero de 2019, suscrito por el licenciado Juan Fernando Salazar Hernández, Juez Mixto de Primera Instancia de Tancanhuitz, S.L.P., en virtud de que se encuentra relacionado con el conflicto competencial entre el titular del citado órgano jurisdiccional y el Juez de Control y de Tribunal de Juicio Oral adscrito al Centro de Justicia Penal, Sala base de Tancanhuitz, S.L.P., que fue resuelto el 10 de enero de 2019, por parte del Supremo Tribunal de Justicia del Estado dentro del expediente conflicto competencial </w:t>
      </w:r>
      <w:r w:rsidR="00B9642C" w:rsidRPr="00B9642C">
        <w:rPr>
          <w:rFonts w:ascii="Century Gothic" w:hAnsi="Century Gothic"/>
          <w:b/>
          <w:bCs/>
        </w:rPr>
        <w:t>ELIMINADO</w:t>
      </w:r>
      <w:r w:rsidR="005D3860">
        <w:rPr>
          <w:rFonts w:ascii="Century Gothic" w:hAnsi="Century Gothic"/>
          <w:b/>
          <w:bCs/>
        </w:rPr>
        <w:t xml:space="preserve">”. </w:t>
      </w:r>
      <w:r w:rsidR="00A307E1">
        <w:rPr>
          <w:rFonts w:ascii="Century Gothic" w:hAnsi="Century Gothic"/>
          <w:bCs/>
        </w:rPr>
        <w:t xml:space="preserve">Al efecto la </w:t>
      </w:r>
      <w:r w:rsidR="00A307E1">
        <w:rPr>
          <w:rFonts w:ascii="Century Gothic" w:hAnsi="Century Gothic"/>
          <w:b/>
          <w:bCs/>
        </w:rPr>
        <w:t>Magistrada Ma. Guadalupe Orozco Santiago</w:t>
      </w:r>
      <w:r w:rsidR="00A307E1">
        <w:rPr>
          <w:rFonts w:ascii="Century Gothic" w:hAnsi="Century Gothic"/>
          <w:bCs/>
        </w:rPr>
        <w:t xml:space="preserve">, manifiesta: </w:t>
      </w:r>
      <w:r w:rsidR="002E1472">
        <w:rPr>
          <w:rFonts w:ascii="Century Gothic" w:hAnsi="Century Gothic"/>
          <w:bCs/>
        </w:rPr>
        <w:t xml:space="preserve">“Si me permite a </w:t>
      </w:r>
      <w:r w:rsidR="00D67E2D">
        <w:rPr>
          <w:rFonts w:ascii="Century Gothic" w:hAnsi="Century Gothic"/>
          <w:bCs/>
        </w:rPr>
        <w:t xml:space="preserve">su </w:t>
      </w:r>
      <w:r w:rsidR="002E1472">
        <w:rPr>
          <w:rFonts w:ascii="Century Gothic" w:hAnsi="Century Gothic"/>
          <w:bCs/>
        </w:rPr>
        <w:t>consideración el primer punto, generalmente en los puntos de consideración</w:t>
      </w:r>
      <w:r w:rsidR="00D67E2D">
        <w:rPr>
          <w:rFonts w:ascii="Century Gothic" w:hAnsi="Century Gothic"/>
          <w:bCs/>
        </w:rPr>
        <w:t xml:space="preserve"> lo escuchamos</w:t>
      </w:r>
      <w:r w:rsidR="002E1472">
        <w:rPr>
          <w:rFonts w:ascii="Century Gothic" w:hAnsi="Century Gothic"/>
          <w:bCs/>
        </w:rPr>
        <w:t xml:space="preserve">, pero en este caso </w:t>
      </w:r>
      <w:r w:rsidR="00D67E2D">
        <w:rPr>
          <w:rFonts w:ascii="Century Gothic" w:hAnsi="Century Gothic"/>
          <w:bCs/>
        </w:rPr>
        <w:t xml:space="preserve">en especial </w:t>
      </w:r>
      <w:r w:rsidR="002E1472">
        <w:rPr>
          <w:rFonts w:ascii="Century Gothic" w:hAnsi="Century Gothic"/>
          <w:bCs/>
        </w:rPr>
        <w:t xml:space="preserve">y si alguien </w:t>
      </w:r>
      <w:r w:rsidR="00D67E2D">
        <w:rPr>
          <w:rFonts w:ascii="Century Gothic" w:hAnsi="Century Gothic"/>
          <w:bCs/>
        </w:rPr>
        <w:t xml:space="preserve">tiene algún punto de consideración necesario para discutirlo, por favor exprésense”. “En este asunto también cuando se aprobó la resolución del conflicto competencial a que aludió el Magistrado Presidente”, refiere el </w:t>
      </w:r>
      <w:r w:rsidR="00D67E2D">
        <w:rPr>
          <w:rFonts w:ascii="Century Gothic" w:hAnsi="Century Gothic"/>
          <w:b/>
          <w:bCs/>
        </w:rPr>
        <w:t>Magistrado Arturo Morales Silva</w:t>
      </w:r>
      <w:r w:rsidR="00D67E2D">
        <w:rPr>
          <w:rFonts w:ascii="Century Gothic" w:hAnsi="Century Gothic"/>
          <w:bCs/>
        </w:rPr>
        <w:t xml:space="preserve">, “en el mismo sentido manifesté motivo de excusa por haber intervenido en el Toca Penal </w:t>
      </w:r>
      <w:r w:rsidR="00B9642C" w:rsidRPr="00B9642C">
        <w:rPr>
          <w:rFonts w:ascii="Century Gothic" w:hAnsi="Century Gothic"/>
          <w:b/>
          <w:bCs/>
        </w:rPr>
        <w:t>ELIMINADO</w:t>
      </w:r>
      <w:r w:rsidR="00D67E2D">
        <w:rPr>
          <w:rFonts w:ascii="Century Gothic" w:hAnsi="Century Gothic"/>
          <w:bCs/>
        </w:rPr>
        <w:t xml:space="preserve">, en ese sentido en este momento también manifiesto tal circunstancia para lo conducente”. “Es necesario señora Secretaria tomar en cuenta este punto, para el efecto de tomar en cuenta, si hay algún otro punto que sea necesario”, manifiesta la </w:t>
      </w:r>
      <w:r w:rsidR="00D67E2D">
        <w:rPr>
          <w:rFonts w:ascii="Century Gothic" w:hAnsi="Century Gothic"/>
          <w:b/>
          <w:bCs/>
        </w:rPr>
        <w:t>Magistrada Ma. Guadalupe Orozco Santiago</w:t>
      </w:r>
      <w:r w:rsidR="00D67E2D">
        <w:rPr>
          <w:rFonts w:ascii="Century Gothic" w:hAnsi="Century Gothic"/>
          <w:bCs/>
        </w:rPr>
        <w:t xml:space="preserve">, “poner a consideración, yo le voy a hacer la pregunta, si Usted ahí visualiza más excusas”. “Sí, se excusó el Magistrado Arturo, la Magistrada Cabrero, si tiene Usted algún otro”, atiende la </w:t>
      </w:r>
      <w:r w:rsidR="00D67E2D">
        <w:rPr>
          <w:rFonts w:ascii="Century Gothic" w:hAnsi="Century Gothic"/>
          <w:b/>
          <w:bCs/>
        </w:rPr>
        <w:t>licenciada Ma. del Rosario Torres Mancilla</w:t>
      </w:r>
      <w:r w:rsidR="00D67E2D">
        <w:rPr>
          <w:rFonts w:ascii="Century Gothic" w:hAnsi="Century Gothic"/>
          <w:bCs/>
        </w:rPr>
        <w:t xml:space="preserve">. “Son excusas calificadas </w:t>
      </w:r>
      <w:r w:rsidR="00D67E2D">
        <w:rPr>
          <w:rFonts w:ascii="Century Gothic" w:hAnsi="Century Gothic"/>
          <w:bCs/>
        </w:rPr>
        <w:lastRenderedPageBreak/>
        <w:t xml:space="preserve">lo único que precisaría de parte de Usted que me diga cuáles otras existen”, refiere la </w:t>
      </w:r>
      <w:r w:rsidR="00D67E2D">
        <w:rPr>
          <w:rFonts w:ascii="Century Gothic" w:hAnsi="Century Gothic"/>
          <w:b/>
          <w:bCs/>
        </w:rPr>
        <w:t>Magistrada Ma. Guadalupe Orozco Santiago</w:t>
      </w:r>
      <w:r w:rsidR="005745C0">
        <w:rPr>
          <w:rFonts w:ascii="Century Gothic" w:hAnsi="Century Gothic"/>
          <w:bCs/>
        </w:rPr>
        <w:t>.</w:t>
      </w:r>
      <w:r w:rsidR="00D67E2D">
        <w:rPr>
          <w:rFonts w:ascii="Century Gothic" w:hAnsi="Century Gothic"/>
          <w:bCs/>
        </w:rPr>
        <w:t xml:space="preserve"> “</w:t>
      </w:r>
      <w:r w:rsidR="005745C0">
        <w:rPr>
          <w:rFonts w:ascii="Century Gothic" w:hAnsi="Century Gothic"/>
          <w:bCs/>
        </w:rPr>
        <w:t xml:space="preserve">Sí, fueron las excusas del Magistrado Presidente, del Magistrado Arturo y la Magistrada Luz María Enriqueta Cabrero Romero, y en esa ocasión </w:t>
      </w:r>
      <w:r w:rsidR="00A50815">
        <w:rPr>
          <w:rFonts w:ascii="Century Gothic" w:hAnsi="Century Gothic"/>
          <w:bCs/>
        </w:rPr>
        <w:t xml:space="preserve">fue voto en contra </w:t>
      </w:r>
      <w:r w:rsidR="005745C0">
        <w:rPr>
          <w:rFonts w:ascii="Century Gothic" w:hAnsi="Century Gothic"/>
          <w:bCs/>
        </w:rPr>
        <w:t xml:space="preserve">de la Magistrada Rebeca </w:t>
      </w:r>
      <w:proofErr w:type="spellStart"/>
      <w:r w:rsidR="005745C0">
        <w:rPr>
          <w:rFonts w:ascii="Century Gothic" w:hAnsi="Century Gothic"/>
          <w:bCs/>
        </w:rPr>
        <w:t>Anastacia</w:t>
      </w:r>
      <w:proofErr w:type="spellEnd"/>
      <w:r w:rsidR="005745C0">
        <w:rPr>
          <w:rFonts w:ascii="Century Gothic" w:hAnsi="Century Gothic"/>
          <w:bCs/>
        </w:rPr>
        <w:t xml:space="preserve"> Medina García</w:t>
      </w:r>
      <w:r w:rsidR="00AC618D">
        <w:rPr>
          <w:rFonts w:ascii="Century Gothic" w:hAnsi="Century Gothic"/>
          <w:bCs/>
        </w:rPr>
        <w:t xml:space="preserve">”, manifiesta la </w:t>
      </w:r>
      <w:r w:rsidR="00AC618D">
        <w:rPr>
          <w:rFonts w:ascii="Century Gothic" w:hAnsi="Century Gothic"/>
          <w:b/>
          <w:bCs/>
        </w:rPr>
        <w:t>licenciada Ma. del Rosario Torres Mancilla</w:t>
      </w:r>
      <w:r w:rsidR="00AC618D">
        <w:rPr>
          <w:rFonts w:ascii="Century Gothic" w:hAnsi="Century Gothic"/>
          <w:bCs/>
        </w:rPr>
        <w:t xml:space="preserve">. “Con ese recordatorio si alguien quiere hacer algún punto de expresión de alguna consideración”, refiere la </w:t>
      </w:r>
      <w:r w:rsidR="00AC618D">
        <w:rPr>
          <w:rFonts w:ascii="Century Gothic" w:hAnsi="Century Gothic"/>
          <w:b/>
          <w:bCs/>
        </w:rPr>
        <w:t xml:space="preserve">Magistrada Ma. Guadalupe Orozco </w:t>
      </w:r>
      <w:proofErr w:type="gramStart"/>
      <w:r w:rsidR="00AC618D">
        <w:rPr>
          <w:rFonts w:ascii="Century Gothic" w:hAnsi="Century Gothic"/>
          <w:b/>
          <w:bCs/>
        </w:rPr>
        <w:t>Santiago</w:t>
      </w:r>
      <w:r w:rsidR="00AC618D">
        <w:rPr>
          <w:rFonts w:ascii="Century Gothic" w:hAnsi="Century Gothic"/>
          <w:bCs/>
        </w:rPr>
        <w:t>,  “</w:t>
      </w:r>
      <w:proofErr w:type="gramEnd"/>
      <w:r w:rsidR="00AC618D">
        <w:rPr>
          <w:rFonts w:ascii="Century Gothic" w:hAnsi="Century Gothic"/>
          <w:bCs/>
        </w:rPr>
        <w:t xml:space="preserve">de lo contrario pasaremos al siguiente punto sometido a consideración, respecto del cual le pregunto al señor Presidente, si también existe excusa del segundo punto, o </w:t>
      </w:r>
      <w:r w:rsidR="002701B6">
        <w:rPr>
          <w:rFonts w:ascii="Century Gothic" w:hAnsi="Century Gothic"/>
          <w:bCs/>
        </w:rPr>
        <w:t>si únicamente</w:t>
      </w:r>
      <w:r w:rsidR="00AC618D">
        <w:rPr>
          <w:rFonts w:ascii="Century Gothic" w:hAnsi="Century Gothic"/>
          <w:bCs/>
        </w:rPr>
        <w:t xml:space="preserve"> con el primero cumplimento </w:t>
      </w:r>
      <w:r w:rsidR="002701B6">
        <w:rPr>
          <w:rFonts w:ascii="Century Gothic" w:hAnsi="Century Gothic"/>
          <w:bCs/>
        </w:rPr>
        <w:t xml:space="preserve">el pedimento”. “Magistrada ambos puntos están relacionados por se establecieron en el cuarto punto del orden del día, gracias”, manifiesta el </w:t>
      </w:r>
      <w:r w:rsidR="002701B6">
        <w:rPr>
          <w:rFonts w:ascii="Century Gothic" w:hAnsi="Century Gothic"/>
          <w:b/>
          <w:bCs/>
        </w:rPr>
        <w:t xml:space="preserve">Magistrado Juan Paulo Almazán </w:t>
      </w:r>
      <w:proofErr w:type="spellStart"/>
      <w:r w:rsidR="002701B6">
        <w:rPr>
          <w:rFonts w:ascii="Century Gothic" w:hAnsi="Century Gothic"/>
          <w:b/>
          <w:bCs/>
        </w:rPr>
        <w:t>Cue</w:t>
      </w:r>
      <w:proofErr w:type="spellEnd"/>
      <w:r w:rsidR="002701B6">
        <w:rPr>
          <w:rFonts w:ascii="Century Gothic" w:hAnsi="Century Gothic"/>
          <w:bCs/>
        </w:rPr>
        <w:t xml:space="preserve">. “Perfecto como no, me puede dar lectura Usted del siguiente punto”, refiere la </w:t>
      </w:r>
      <w:r w:rsidR="002701B6">
        <w:rPr>
          <w:rFonts w:ascii="Century Gothic" w:hAnsi="Century Gothic"/>
          <w:b/>
          <w:bCs/>
        </w:rPr>
        <w:t>Magistrada Ma. Guadalupe Orozco Santiago.</w:t>
      </w:r>
      <w:r w:rsidR="005D6EEF">
        <w:rPr>
          <w:rFonts w:ascii="Century Gothic" w:hAnsi="Century Gothic"/>
          <w:bCs/>
        </w:rPr>
        <w:t xml:space="preserve"> </w:t>
      </w:r>
      <w:r w:rsidR="003130C2" w:rsidRPr="00BA294D">
        <w:rPr>
          <w:rFonts w:ascii="Century Gothic" w:hAnsi="Century Gothic"/>
        </w:rPr>
        <w:t xml:space="preserve">Atento a ello, la </w:t>
      </w:r>
      <w:r w:rsidR="003130C2" w:rsidRPr="00BA294D">
        <w:rPr>
          <w:rFonts w:ascii="Century Gothic" w:hAnsi="Century Gothic"/>
          <w:b/>
          <w:bCs/>
        </w:rPr>
        <w:t>licenciada Ma. del Rosario Torres Mancilla</w:t>
      </w:r>
      <w:r w:rsidR="003130C2" w:rsidRPr="00BA294D">
        <w:rPr>
          <w:rFonts w:ascii="Century Gothic" w:hAnsi="Century Gothic"/>
        </w:rPr>
        <w:t>, leyó:</w:t>
      </w:r>
      <w:r w:rsidR="003130C2">
        <w:rPr>
          <w:rFonts w:ascii="Century Gothic" w:hAnsi="Century Gothic"/>
        </w:rPr>
        <w:t xml:space="preserve"> “</w:t>
      </w:r>
      <w:r w:rsidR="00DC1762" w:rsidRPr="00DC1762">
        <w:rPr>
          <w:rFonts w:ascii="Century Gothic" w:hAnsi="Century Gothic"/>
          <w:b/>
          <w:bCs/>
        </w:rPr>
        <w:t xml:space="preserve">2).- Oficio AP-357/2019, presentado por el licenciado Juan Fernando Salazar Hernández, Juez Mixto de Primera Instancia de Tancanhuitz, S.L.P.; que contiene la petición del citado servidor judicial, elevada al H. Pleno del Supremo Tribunal de Justicia del Estado, a fin de estar en posibilidad de cumplir con la encomienda ordenada mediante resolución de fecha 10 de enero actual, dentro del conflicto competencial número </w:t>
      </w:r>
      <w:r w:rsidR="00B9642C" w:rsidRPr="00B9642C">
        <w:rPr>
          <w:rFonts w:ascii="Century Gothic" w:hAnsi="Century Gothic"/>
          <w:b/>
          <w:bCs/>
        </w:rPr>
        <w:t>ELIMINADO</w:t>
      </w:r>
      <w:r w:rsidR="00DC1762" w:rsidRPr="00DC1762">
        <w:rPr>
          <w:rFonts w:ascii="Century Gothic" w:hAnsi="Century Gothic"/>
          <w:b/>
          <w:bCs/>
        </w:rPr>
        <w:t xml:space="preserve">, suscitado entre éste y el Juez de Control y Tribunal de Juicio Oral adscrito al Centro de Justicia Penal Base Tancanhuitz, S.L.P., respecto del expediente </w:t>
      </w:r>
      <w:r w:rsidR="00B9642C" w:rsidRPr="00B9642C">
        <w:rPr>
          <w:rFonts w:ascii="Century Gothic" w:hAnsi="Century Gothic"/>
          <w:b/>
          <w:bCs/>
        </w:rPr>
        <w:t>ELIMINADO</w:t>
      </w:r>
      <w:r w:rsidR="00DC1762" w:rsidRPr="00DC1762">
        <w:rPr>
          <w:rFonts w:ascii="Century Gothic" w:hAnsi="Century Gothic"/>
          <w:b/>
          <w:bCs/>
        </w:rPr>
        <w:t xml:space="preserve">, instruido en contra del menor infractor </w:t>
      </w:r>
      <w:r w:rsidR="00B9642C" w:rsidRPr="00B9642C">
        <w:rPr>
          <w:rFonts w:ascii="Century Gothic" w:hAnsi="Century Gothic"/>
          <w:b/>
          <w:bCs/>
        </w:rPr>
        <w:lastRenderedPageBreak/>
        <w:t>ELIMINADO</w:t>
      </w:r>
      <w:r w:rsidR="00DC1762" w:rsidRPr="00DC1762">
        <w:rPr>
          <w:rFonts w:ascii="Century Gothic" w:hAnsi="Century Gothic"/>
          <w:b/>
          <w:bCs/>
        </w:rPr>
        <w:t xml:space="preserve">, por el delito de Homicidio Calificado en agravio de </w:t>
      </w:r>
      <w:r w:rsidR="00B9642C" w:rsidRPr="00B9642C">
        <w:rPr>
          <w:rFonts w:ascii="Century Gothic" w:hAnsi="Century Gothic"/>
          <w:b/>
          <w:bCs/>
        </w:rPr>
        <w:t>ELIMINADO</w:t>
      </w:r>
      <w:r w:rsidR="00DC1762" w:rsidRPr="00DC1762">
        <w:rPr>
          <w:rFonts w:ascii="Century Gothic" w:hAnsi="Century Gothic"/>
          <w:b/>
          <w:bCs/>
        </w:rPr>
        <w:t>; solicita el apoyo y su valiosa intervención, para que de manera conjunta con el Consejo de la Judicatura del Poder Judicial del Estado, se analice la posibilidad que se pueda contar con el auxilio de un Juez de Control con conocimientos especiales en el nuevo sistema de Justicia Penal Acusatorio y además que tenga conocimientos de Justicia para  Menores</w:t>
      </w:r>
      <w:r w:rsidR="00DC1762">
        <w:rPr>
          <w:rFonts w:ascii="Century Gothic" w:hAnsi="Century Gothic"/>
          <w:b/>
          <w:bCs/>
        </w:rPr>
        <w:t xml:space="preserve">”. </w:t>
      </w:r>
      <w:r w:rsidR="002701B6">
        <w:rPr>
          <w:rFonts w:ascii="Century Gothic" w:hAnsi="Century Gothic"/>
          <w:bCs/>
        </w:rPr>
        <w:t xml:space="preserve">La </w:t>
      </w:r>
      <w:r w:rsidR="002701B6">
        <w:rPr>
          <w:rFonts w:ascii="Century Gothic" w:hAnsi="Century Gothic"/>
          <w:b/>
          <w:bCs/>
        </w:rPr>
        <w:t xml:space="preserve">Magistrada Ma. Guadalupe Orozco Santiago </w:t>
      </w:r>
      <w:r w:rsidR="002701B6">
        <w:rPr>
          <w:rFonts w:ascii="Century Gothic" w:hAnsi="Century Gothic"/>
          <w:bCs/>
        </w:rPr>
        <w:t xml:space="preserve">refiere: </w:t>
      </w:r>
      <w:r w:rsidR="009D4361">
        <w:rPr>
          <w:rFonts w:ascii="Century Gothic" w:hAnsi="Century Gothic"/>
          <w:bCs/>
        </w:rPr>
        <w:t>“</w:t>
      </w:r>
      <w:r w:rsidR="00F16B72">
        <w:rPr>
          <w:rFonts w:ascii="Century Gothic" w:hAnsi="Century Gothic"/>
          <w:bCs/>
        </w:rPr>
        <w:t>Una vez puesta a consideración la lectura que acaba de dar</w:t>
      </w:r>
      <w:r w:rsidR="000E21F2">
        <w:rPr>
          <w:rFonts w:ascii="Century Gothic" w:hAnsi="Century Gothic"/>
          <w:bCs/>
        </w:rPr>
        <w:t xml:space="preserve"> cuenta</w:t>
      </w:r>
      <w:r w:rsidR="00F16B72">
        <w:rPr>
          <w:rFonts w:ascii="Century Gothic" w:hAnsi="Century Gothic"/>
          <w:bCs/>
        </w:rPr>
        <w:t xml:space="preserve"> la señora Secretaria, como este punto implica una contestación, pongo a su consideración tal oficio presentad</w:t>
      </w:r>
      <w:r w:rsidR="002C041F">
        <w:rPr>
          <w:rFonts w:ascii="Century Gothic" w:hAnsi="Century Gothic"/>
          <w:bCs/>
        </w:rPr>
        <w:t>o</w:t>
      </w:r>
      <w:r w:rsidR="00F16B72">
        <w:rPr>
          <w:rFonts w:ascii="Century Gothic" w:hAnsi="Century Gothic"/>
          <w:bCs/>
        </w:rPr>
        <w:t xml:space="preserve"> por el licenciado Juan Fernando Salazar Hernández, Juez Mixto de Primera Instancia de Tancanhuitz, S.L.P.</w:t>
      </w:r>
      <w:r w:rsidR="004001E2">
        <w:rPr>
          <w:rFonts w:ascii="Century Gothic" w:hAnsi="Century Gothic"/>
          <w:bCs/>
        </w:rPr>
        <w:t>, para los efectos de que tr</w:t>
      </w:r>
      <w:r w:rsidR="000E21F2">
        <w:rPr>
          <w:rFonts w:ascii="Century Gothic" w:hAnsi="Century Gothic"/>
          <w:bCs/>
        </w:rPr>
        <w:t>á</w:t>
      </w:r>
      <w:r w:rsidR="004001E2">
        <w:rPr>
          <w:rFonts w:ascii="Century Gothic" w:hAnsi="Century Gothic"/>
          <w:bCs/>
        </w:rPr>
        <w:t xml:space="preserve">mite se le va a dar al mencionado </w:t>
      </w:r>
      <w:r w:rsidR="00F16B72">
        <w:rPr>
          <w:rFonts w:ascii="Century Gothic" w:hAnsi="Century Gothic"/>
          <w:bCs/>
        </w:rPr>
        <w:t xml:space="preserve"> </w:t>
      </w:r>
      <w:r w:rsidR="002C041F">
        <w:rPr>
          <w:rFonts w:ascii="Century Gothic" w:hAnsi="Century Gothic"/>
          <w:bCs/>
        </w:rPr>
        <w:t>escrito, si tienen a bien pronunciarse, es un tema que requiere ciertas consideraciones,</w:t>
      </w:r>
      <w:r w:rsidR="000E21F2">
        <w:rPr>
          <w:rFonts w:ascii="Century Gothic" w:hAnsi="Century Gothic"/>
          <w:bCs/>
        </w:rPr>
        <w:t xml:space="preserve"> y cierto estudio,</w:t>
      </w:r>
      <w:r w:rsidR="002C041F">
        <w:rPr>
          <w:rFonts w:ascii="Century Gothic" w:hAnsi="Century Gothic"/>
          <w:bCs/>
        </w:rPr>
        <w:t xml:space="preserve"> a su consideración por favor, si hay alguien que quiera expresar algo al respecto”. “Señora Presidenta con su permiso”, expresa la </w:t>
      </w:r>
      <w:r w:rsidR="002C041F">
        <w:rPr>
          <w:rFonts w:ascii="Century Gothic" w:hAnsi="Century Gothic"/>
          <w:b/>
          <w:bCs/>
        </w:rPr>
        <w:t>Magistrada Olga Regina García López</w:t>
      </w:r>
      <w:r w:rsidR="002C041F">
        <w:rPr>
          <w:rFonts w:ascii="Century Gothic" w:hAnsi="Century Gothic"/>
          <w:bCs/>
        </w:rPr>
        <w:t>, “en relación a la petición desde mi punto de vista, yo creo que el peticionante pierde de vista que es una resolución de Pleno, en donde ya se dio una indicación de qui</w:t>
      </w:r>
      <w:r w:rsidR="002940AC">
        <w:rPr>
          <w:rFonts w:ascii="Century Gothic" w:hAnsi="Century Gothic"/>
          <w:bCs/>
        </w:rPr>
        <w:t>é</w:t>
      </w:r>
      <w:r w:rsidR="002C041F">
        <w:rPr>
          <w:rFonts w:ascii="Century Gothic" w:hAnsi="Century Gothic"/>
          <w:bCs/>
        </w:rPr>
        <w:t>n es el Juez competente y no se va a volver a analizar el conflicto competencial, que por resolución d</w:t>
      </w:r>
      <w:r w:rsidR="00631925">
        <w:rPr>
          <w:rFonts w:ascii="Century Gothic" w:hAnsi="Century Gothic"/>
          <w:bCs/>
        </w:rPr>
        <w:t>e este Órgano Colegiado ya quedó</w:t>
      </w:r>
      <w:r w:rsidR="002C041F">
        <w:rPr>
          <w:rFonts w:ascii="Century Gothic" w:hAnsi="Century Gothic"/>
          <w:bCs/>
        </w:rPr>
        <w:t xml:space="preserve"> determinada, y el argumento que él no tiene conocimientos para conocer de este tipo de asuntos, en primer lugar, no advierto yo algún fundamento legal o alguna documentación que lo justifique y desde mi punto de vista él tiene la obligación de dar cumplimiento con lo ordenado en esa resolución, sería quien debe de conocer del asunto, y estimo que esa </w:t>
      </w:r>
      <w:r w:rsidR="002C041F">
        <w:rPr>
          <w:rFonts w:ascii="Century Gothic" w:hAnsi="Century Gothic"/>
          <w:bCs/>
        </w:rPr>
        <w:lastRenderedPageBreak/>
        <w:t xml:space="preserve">capacitación </w:t>
      </w:r>
      <w:r w:rsidR="002940AC">
        <w:rPr>
          <w:rFonts w:ascii="Century Gothic" w:hAnsi="Century Gothic"/>
          <w:bCs/>
        </w:rPr>
        <w:t xml:space="preserve">yo crea que </w:t>
      </w:r>
      <w:r w:rsidR="002C041F">
        <w:rPr>
          <w:rFonts w:ascii="Century Gothic" w:hAnsi="Century Gothic"/>
          <w:bCs/>
        </w:rPr>
        <w:t xml:space="preserve">ha estado expedita desde los diversos cursos que se han impartido aquí en el Poder Judicial, para que hubiese tenido la oportunidad de capacitarse con toda oportunidad, entonces lo que él está argumentado como una razón para desconocer de la orden plasmada en esa resolución del Pleno y de asuntos de menores, desde mi punto de vista no tienen ningún fundamento legal para sustentar su petición, tendría que negarse”. “Señora Magistrada, su comentario, que yo creo que es escuchado y posiblemente provoque otros comentarios”, refiere la </w:t>
      </w:r>
      <w:r w:rsidR="002C041F">
        <w:rPr>
          <w:rFonts w:ascii="Century Gothic" w:hAnsi="Century Gothic"/>
          <w:b/>
          <w:bCs/>
        </w:rPr>
        <w:t>Magistrada Ma. Guadalupe Orozco Santiago</w:t>
      </w:r>
      <w:r w:rsidR="002C041F">
        <w:rPr>
          <w:rFonts w:ascii="Century Gothic" w:hAnsi="Century Gothic"/>
          <w:bCs/>
        </w:rPr>
        <w:t>,</w:t>
      </w:r>
      <w:r w:rsidR="002C041F" w:rsidRPr="00A509D7">
        <w:rPr>
          <w:rFonts w:ascii="Century Gothic" w:hAnsi="Century Gothic"/>
          <w:bCs/>
        </w:rPr>
        <w:t xml:space="preserve"> “</w:t>
      </w:r>
      <w:r w:rsidR="002C041F">
        <w:rPr>
          <w:rFonts w:ascii="Century Gothic" w:hAnsi="Century Gothic"/>
          <w:bCs/>
        </w:rPr>
        <w:t>¿</w:t>
      </w:r>
      <w:r w:rsidR="002C041F" w:rsidRPr="00A509D7">
        <w:rPr>
          <w:rFonts w:ascii="Century Gothic" w:hAnsi="Century Gothic"/>
          <w:bCs/>
        </w:rPr>
        <w:t>usted qu</w:t>
      </w:r>
      <w:r w:rsidR="00631925">
        <w:rPr>
          <w:rFonts w:ascii="Century Gothic" w:hAnsi="Century Gothic"/>
          <w:bCs/>
        </w:rPr>
        <w:t>é</w:t>
      </w:r>
      <w:r w:rsidR="002C041F" w:rsidRPr="00A509D7">
        <w:rPr>
          <w:rFonts w:ascii="Century Gothic" w:hAnsi="Century Gothic"/>
          <w:bCs/>
        </w:rPr>
        <w:t xml:space="preserve"> recomendarí</w:t>
      </w:r>
      <w:r w:rsidR="002C041F">
        <w:rPr>
          <w:rFonts w:ascii="Century Gothic" w:hAnsi="Century Gothic"/>
          <w:bCs/>
        </w:rPr>
        <w:t>a res</w:t>
      </w:r>
      <w:r w:rsidR="002C041F" w:rsidRPr="00A509D7">
        <w:rPr>
          <w:rFonts w:ascii="Century Gothic" w:hAnsi="Century Gothic"/>
          <w:bCs/>
        </w:rPr>
        <w:t>pecto del trám</w:t>
      </w:r>
      <w:r w:rsidR="002C041F">
        <w:rPr>
          <w:rFonts w:ascii="Century Gothic" w:hAnsi="Century Gothic"/>
          <w:bCs/>
        </w:rPr>
        <w:t>i</w:t>
      </w:r>
      <w:r w:rsidR="002C041F" w:rsidRPr="00A509D7">
        <w:rPr>
          <w:rFonts w:ascii="Century Gothic" w:hAnsi="Century Gothic"/>
          <w:bCs/>
        </w:rPr>
        <w:t>te que se le debe de dar</w:t>
      </w:r>
      <w:r w:rsidR="002C041F" w:rsidRPr="002940AC">
        <w:rPr>
          <w:rFonts w:ascii="Century Gothic" w:hAnsi="Century Gothic"/>
          <w:bCs/>
        </w:rPr>
        <w:t>,</w:t>
      </w:r>
      <w:r w:rsidR="002940AC" w:rsidRPr="002940AC">
        <w:rPr>
          <w:rFonts w:ascii="Century Gothic" w:hAnsi="Century Gothic"/>
          <w:bCs/>
        </w:rPr>
        <w:t xml:space="preserve"> atento a su</w:t>
      </w:r>
      <w:r w:rsidR="002C041F">
        <w:rPr>
          <w:rFonts w:ascii="Century Gothic" w:hAnsi="Century Gothic"/>
          <w:bCs/>
        </w:rPr>
        <w:t xml:space="preserve"> comentario?”. “Pues sería contestarle, porque el escrito lo dirige al Pleno de este Tribunal”, expresa la </w:t>
      </w:r>
      <w:r w:rsidR="002C041F">
        <w:rPr>
          <w:rFonts w:ascii="Century Gothic" w:hAnsi="Century Gothic"/>
          <w:b/>
          <w:bCs/>
        </w:rPr>
        <w:t>Magistrada Olga Regina García López</w:t>
      </w:r>
      <w:r w:rsidR="002C041F">
        <w:rPr>
          <w:rFonts w:ascii="Century Gothic" w:hAnsi="Century Gothic"/>
          <w:bCs/>
        </w:rPr>
        <w:t>, “</w:t>
      </w:r>
      <w:r w:rsidR="00631925">
        <w:rPr>
          <w:rFonts w:ascii="Century Gothic" w:hAnsi="Century Gothic"/>
          <w:bCs/>
        </w:rPr>
        <w:t xml:space="preserve">y </w:t>
      </w:r>
      <w:r w:rsidR="002940AC">
        <w:rPr>
          <w:rFonts w:ascii="Century Gothic" w:hAnsi="Century Gothic"/>
          <w:bCs/>
        </w:rPr>
        <w:t>que</w:t>
      </w:r>
      <w:r w:rsidR="002C041F">
        <w:rPr>
          <w:rFonts w:ascii="Century Gothic" w:hAnsi="Century Gothic"/>
          <w:bCs/>
        </w:rPr>
        <w:t xml:space="preserve"> tiene que acatar la resolución tal y como quedó ordenada, él no tendría ninguna razón para no cumplir con una resolución”. “Lo interesante de su punto de vista”, manifiesta la </w:t>
      </w:r>
      <w:r w:rsidR="002C041F">
        <w:rPr>
          <w:rFonts w:ascii="Century Gothic" w:hAnsi="Century Gothic"/>
          <w:b/>
          <w:bCs/>
        </w:rPr>
        <w:t>Magistrada Ma. Guadalupe Orozco Santiago</w:t>
      </w:r>
      <w:r w:rsidR="002C041F" w:rsidRPr="00A509D7">
        <w:rPr>
          <w:rFonts w:ascii="Century Gothic" w:hAnsi="Century Gothic"/>
          <w:bCs/>
        </w:rPr>
        <w:t>, “</w:t>
      </w:r>
      <w:r w:rsidR="002C041F">
        <w:rPr>
          <w:rFonts w:ascii="Century Gothic" w:hAnsi="Century Gothic"/>
          <w:bCs/>
        </w:rPr>
        <w:t>es que Usted no</w:t>
      </w:r>
      <w:r w:rsidR="00631925">
        <w:rPr>
          <w:rFonts w:ascii="Century Gothic" w:hAnsi="Century Gothic"/>
          <w:bCs/>
        </w:rPr>
        <w:t>s</w:t>
      </w:r>
      <w:r w:rsidR="002C041F">
        <w:rPr>
          <w:rFonts w:ascii="Century Gothic" w:hAnsi="Century Gothic"/>
          <w:bCs/>
        </w:rPr>
        <w:t xml:space="preserve"> está dando una pauta a consideración de todos lo</w:t>
      </w:r>
      <w:r w:rsidR="00631925">
        <w:rPr>
          <w:rFonts w:ascii="Century Gothic" w:hAnsi="Century Gothic"/>
          <w:bCs/>
        </w:rPr>
        <w:t>s</w:t>
      </w:r>
      <w:r w:rsidR="002C041F">
        <w:rPr>
          <w:rFonts w:ascii="Century Gothic" w:hAnsi="Century Gothic"/>
          <w:bCs/>
        </w:rPr>
        <w:t xml:space="preserve"> demás de contestarlo aquí mismo, no darle un trámite de mandarlo al Consejo o algún otro, contestarlo a quienes no los está dirigiendo ¿verdad</w:t>
      </w:r>
      <w:r w:rsidR="00400142">
        <w:rPr>
          <w:rFonts w:ascii="Century Gothic" w:hAnsi="Century Gothic"/>
          <w:bCs/>
        </w:rPr>
        <w:t>?</w:t>
      </w:r>
      <w:r w:rsidR="002C041F">
        <w:rPr>
          <w:rFonts w:ascii="Century Gothic" w:hAnsi="Century Gothic"/>
          <w:bCs/>
        </w:rPr>
        <w:t xml:space="preserve">, </w:t>
      </w:r>
      <w:r w:rsidR="00400142">
        <w:rPr>
          <w:rFonts w:ascii="Century Gothic" w:hAnsi="Century Gothic"/>
          <w:bCs/>
        </w:rPr>
        <w:t>¿</w:t>
      </w:r>
      <w:r w:rsidR="002C041F">
        <w:rPr>
          <w:rFonts w:ascii="Century Gothic" w:hAnsi="Century Gothic"/>
          <w:bCs/>
        </w:rPr>
        <w:t xml:space="preserve">es ese su punto de vista?”. “Así es”, convine la </w:t>
      </w:r>
      <w:r w:rsidR="002C041F">
        <w:rPr>
          <w:rFonts w:ascii="Century Gothic" w:hAnsi="Century Gothic"/>
          <w:b/>
          <w:bCs/>
        </w:rPr>
        <w:t>Magistrada Olga Regina García López</w:t>
      </w:r>
      <w:r w:rsidR="002C041F">
        <w:rPr>
          <w:rFonts w:ascii="Century Gothic" w:hAnsi="Century Gothic"/>
          <w:bCs/>
        </w:rPr>
        <w:t xml:space="preserve">. “Si hay alguien más que quiera, sí perfecto señor Magistrado”, refiere la </w:t>
      </w:r>
      <w:r w:rsidR="002C041F">
        <w:rPr>
          <w:rFonts w:ascii="Century Gothic" w:hAnsi="Century Gothic"/>
          <w:b/>
          <w:bCs/>
        </w:rPr>
        <w:t>Magistrada Ma. Guadalupe Orozco Santiago</w:t>
      </w:r>
      <w:r w:rsidR="002C041F">
        <w:rPr>
          <w:rFonts w:ascii="Century Gothic" w:hAnsi="Century Gothic"/>
          <w:bCs/>
        </w:rPr>
        <w:t xml:space="preserve">. “Gracias Magistrada, en la misma línea de pensamiento que la Magistrada Olga Regina”, expresa el </w:t>
      </w:r>
      <w:r w:rsidR="002C041F">
        <w:rPr>
          <w:rFonts w:ascii="Century Gothic" w:hAnsi="Century Gothic"/>
          <w:b/>
          <w:bCs/>
        </w:rPr>
        <w:t>Magistrado Felipe Aurelio Torres Zúñiga</w:t>
      </w:r>
      <w:r w:rsidR="002C041F">
        <w:rPr>
          <w:rFonts w:ascii="Century Gothic" w:hAnsi="Century Gothic"/>
          <w:bCs/>
        </w:rPr>
        <w:t xml:space="preserve">, “estimo que el argumento que esgrime el señor Juez para no conocer del asunto carece de todo sustento legal, </w:t>
      </w:r>
      <w:r w:rsidR="002C041F">
        <w:rPr>
          <w:rFonts w:ascii="Century Gothic" w:hAnsi="Century Gothic"/>
          <w:bCs/>
        </w:rPr>
        <w:lastRenderedPageBreak/>
        <w:t>desconoce el Acuerdo General del Consejo de la Judicatura, por el cual se habilita a los Jueces Tradicionales para conocer de asuntos de Justicia para Menores, es un Acuerdo General que implica la obligación entonces para todo Juzgador</w:t>
      </w:r>
      <w:r w:rsidR="00400142">
        <w:rPr>
          <w:rFonts w:ascii="Century Gothic" w:hAnsi="Century Gothic"/>
          <w:bCs/>
        </w:rPr>
        <w:t>,</w:t>
      </w:r>
      <w:r w:rsidR="002C041F">
        <w:rPr>
          <w:rFonts w:ascii="Century Gothic" w:hAnsi="Century Gothic"/>
          <w:bCs/>
        </w:rPr>
        <w:t xml:space="preserve"> el conocer de</w:t>
      </w:r>
      <w:r w:rsidR="00400142">
        <w:rPr>
          <w:rFonts w:ascii="Century Gothic" w:hAnsi="Century Gothic"/>
          <w:bCs/>
        </w:rPr>
        <w:t xml:space="preserve"> esos asuntos</w:t>
      </w:r>
      <w:r w:rsidR="002C041F">
        <w:rPr>
          <w:rFonts w:ascii="Century Gothic" w:hAnsi="Century Gothic"/>
          <w:bCs/>
        </w:rPr>
        <w:t xml:space="preserve"> y una obligación que subyace también a ello, es el capacitarse para estar en posibilidad de resolver los asuntos conforme al precepto 17 Constitucional, todo aquel asunto de esa característica que se llegare a presentar, estimo entonces</w:t>
      </w:r>
      <w:r w:rsidR="00E22558">
        <w:rPr>
          <w:rFonts w:ascii="Century Gothic" w:hAnsi="Century Gothic"/>
          <w:bCs/>
        </w:rPr>
        <w:t>,</w:t>
      </w:r>
      <w:r w:rsidR="002C041F">
        <w:rPr>
          <w:rFonts w:ascii="Century Gothic" w:hAnsi="Century Gothic"/>
          <w:bCs/>
        </w:rPr>
        <w:t xml:space="preserve"> que no le surte </w:t>
      </w:r>
      <w:r w:rsidR="00E22558">
        <w:rPr>
          <w:rFonts w:ascii="Century Gothic" w:hAnsi="Century Gothic"/>
          <w:bCs/>
        </w:rPr>
        <w:t>ninguna</w:t>
      </w:r>
      <w:r w:rsidR="002C041F">
        <w:rPr>
          <w:rFonts w:ascii="Century Gothic" w:hAnsi="Century Gothic"/>
          <w:bCs/>
        </w:rPr>
        <w:t xml:space="preserve"> cuestión argumentativa positiva al señor Juzgador, para pretender desconocer ese acuerdo, y pretender en consecuencia que se le facilite el no conocer de ese asunto, ahora creo que incluso va más allá de esa irresponsabilidad, pretende, hace una solicitud para efecto de que este Pleno autorice que un Juez de Control conozca de ese asunto, es decir, es tanto, en mi particular consideración pretender que este Pleno erija un Tribunal Especial para la causa de</w:t>
      </w:r>
      <w:r w:rsidR="00E22558">
        <w:rPr>
          <w:rFonts w:ascii="Century Gothic" w:hAnsi="Century Gothic"/>
          <w:bCs/>
        </w:rPr>
        <w:t xml:space="preserve"> </w:t>
      </w:r>
      <w:r w:rsidR="002C041F">
        <w:rPr>
          <w:rFonts w:ascii="Century Gothic" w:hAnsi="Century Gothic"/>
          <w:bCs/>
        </w:rPr>
        <w:t>l</w:t>
      </w:r>
      <w:r w:rsidR="00E22558">
        <w:rPr>
          <w:rFonts w:ascii="Century Gothic" w:hAnsi="Century Gothic"/>
          <w:bCs/>
        </w:rPr>
        <w:t>a</w:t>
      </w:r>
      <w:r w:rsidR="002C041F">
        <w:rPr>
          <w:rFonts w:ascii="Century Gothic" w:hAnsi="Century Gothic"/>
          <w:bCs/>
        </w:rPr>
        <w:t xml:space="preserve"> o</w:t>
      </w:r>
      <w:r w:rsidR="00E22558">
        <w:rPr>
          <w:rFonts w:ascii="Century Gothic" w:hAnsi="Century Gothic"/>
          <w:bCs/>
        </w:rPr>
        <w:t xml:space="preserve"> del</w:t>
      </w:r>
      <w:r w:rsidR="002C041F">
        <w:rPr>
          <w:rFonts w:ascii="Century Gothic" w:hAnsi="Century Gothic"/>
          <w:bCs/>
        </w:rPr>
        <w:t xml:space="preserve"> menor, creo que está fuera de todo contexto, y estimo que al igual que la señora Magistrada Olga Regina </w:t>
      </w:r>
      <w:r w:rsidR="00400142">
        <w:rPr>
          <w:rFonts w:ascii="Century Gothic" w:hAnsi="Century Gothic"/>
          <w:bCs/>
        </w:rPr>
        <w:t xml:space="preserve">que </w:t>
      </w:r>
      <w:r w:rsidR="002C041F">
        <w:rPr>
          <w:rFonts w:ascii="Century Gothic" w:hAnsi="Century Gothic"/>
          <w:bCs/>
        </w:rPr>
        <w:t>debe dársele respuesta, por parte de este Pleno, toda vez que la orden que emitió este máximo Órgano Colegiado en el Estado</w:t>
      </w:r>
      <w:r w:rsidR="007C51A1">
        <w:rPr>
          <w:rFonts w:ascii="Century Gothic" w:hAnsi="Century Gothic"/>
          <w:bCs/>
        </w:rPr>
        <w:t>,</w:t>
      </w:r>
      <w:r w:rsidR="002C041F">
        <w:rPr>
          <w:rFonts w:ascii="Century Gothic" w:hAnsi="Century Gothic"/>
          <w:bCs/>
        </w:rPr>
        <w:t xml:space="preserve"> fue clara, que se conociera por parte del Juzgador de Tancanhuitz de este asunto, es cuanto”. “Gracias Magistrado Felipe Aurelio, si hay alguien que quiera abundar y enriquecer, si Magistrada Manuelita”, manifiesta la </w:t>
      </w:r>
      <w:r w:rsidR="002C041F">
        <w:rPr>
          <w:rFonts w:ascii="Century Gothic" w:hAnsi="Century Gothic"/>
          <w:b/>
          <w:bCs/>
        </w:rPr>
        <w:t>Magistrada Ma. Guadalupe Orozco Santiago</w:t>
      </w:r>
      <w:r w:rsidR="002C041F">
        <w:rPr>
          <w:rFonts w:ascii="Century Gothic" w:hAnsi="Century Gothic"/>
          <w:bCs/>
        </w:rPr>
        <w:t xml:space="preserve">. “Gracias, pues apoyando a los que me han antecedido en la palabra”, menciona la </w:t>
      </w:r>
      <w:r w:rsidR="002C041F">
        <w:rPr>
          <w:rFonts w:ascii="Century Gothic" w:hAnsi="Century Gothic"/>
          <w:b/>
          <w:bCs/>
        </w:rPr>
        <w:t>Magistrada María Manuela García Cázares</w:t>
      </w:r>
      <w:r w:rsidR="002C041F">
        <w:rPr>
          <w:rFonts w:ascii="Century Gothic" w:hAnsi="Century Gothic"/>
          <w:bCs/>
        </w:rPr>
        <w:t xml:space="preserve">, “creo que queda claro que en el momento que se emitió la resolución </w:t>
      </w:r>
      <w:r w:rsidR="007C51A1">
        <w:rPr>
          <w:rFonts w:ascii="Century Gothic" w:hAnsi="Century Gothic"/>
          <w:bCs/>
        </w:rPr>
        <w:t xml:space="preserve">fue claro </w:t>
      </w:r>
      <w:r w:rsidR="002C041F">
        <w:rPr>
          <w:rFonts w:ascii="Century Gothic" w:hAnsi="Century Gothic"/>
          <w:bCs/>
        </w:rPr>
        <w:t xml:space="preserve">el Pleno </w:t>
      </w:r>
      <w:r w:rsidR="007C51A1">
        <w:rPr>
          <w:rFonts w:ascii="Century Gothic" w:hAnsi="Century Gothic"/>
          <w:bCs/>
        </w:rPr>
        <w:t xml:space="preserve">y </w:t>
      </w:r>
      <w:r w:rsidR="002C041F">
        <w:rPr>
          <w:rFonts w:ascii="Century Gothic" w:hAnsi="Century Gothic"/>
          <w:bCs/>
        </w:rPr>
        <w:t xml:space="preserve">pronunció quien debía de conocer, que era el Juzgado de </w:t>
      </w:r>
      <w:r w:rsidR="002C041F">
        <w:rPr>
          <w:rFonts w:ascii="Century Gothic" w:hAnsi="Century Gothic"/>
          <w:bCs/>
        </w:rPr>
        <w:lastRenderedPageBreak/>
        <w:t>Tancanhuitz, y bueno coincido con lo que manifiesta la Magistrada Olga, que no podría ser, hay que darle la respuesta al Juez, no podríamos enviarlo al Consejo de la Judicatura porque precisamente el Consejo de la Judicatura en el oficio que previamente la Secretaria dio lectura, nos remite la petición que el licenciado Luis Fernando hizo al Pleno del Consejo, en el mismo sentido que lo hace ahora al Pleno del Tribunal, y bueno en la determinación de dar cumplimiento que se ordenó</w:t>
      </w:r>
      <w:r w:rsidR="00D80873">
        <w:rPr>
          <w:rFonts w:ascii="Century Gothic" w:hAnsi="Century Gothic"/>
          <w:bCs/>
        </w:rPr>
        <w:t>,</w:t>
      </w:r>
      <w:r w:rsidR="002C041F">
        <w:rPr>
          <w:rFonts w:ascii="Century Gothic" w:hAnsi="Century Gothic"/>
          <w:bCs/>
        </w:rPr>
        <w:t xml:space="preserve"> que él tiene que avocarse al conocimiento, independientemente </w:t>
      </w:r>
      <w:r w:rsidR="00D80873">
        <w:rPr>
          <w:rFonts w:ascii="Century Gothic" w:hAnsi="Century Gothic"/>
          <w:bCs/>
        </w:rPr>
        <w:t>de</w:t>
      </w:r>
      <w:r w:rsidR="002C041F">
        <w:rPr>
          <w:rFonts w:ascii="Century Gothic" w:hAnsi="Century Gothic"/>
          <w:bCs/>
        </w:rPr>
        <w:t xml:space="preserve"> las razones que él manifiesta que él no tiene capacitación, creo que ya se dio mucha capacitación y si él no tomó ningún curso, no es una cuestión que atañe a este Pleno y que se le debe dar la contestación en ese sentido, que se avoque al conocimiento, esa sería mi propuesta”. “Gracias Magistrada Manuelita, sigue en consideración el punto atendiendo a la relevancia que lleva el mismo, si alguien quiere enriquecer con sus comentarios”, refiere la </w:t>
      </w:r>
      <w:r w:rsidR="002C041F">
        <w:rPr>
          <w:rFonts w:ascii="Century Gothic" w:hAnsi="Century Gothic"/>
          <w:b/>
          <w:bCs/>
        </w:rPr>
        <w:t>Magistrada Ma. Guadalupe Orozco Santiago</w:t>
      </w:r>
      <w:r w:rsidR="002C041F">
        <w:rPr>
          <w:rFonts w:ascii="Century Gothic" w:hAnsi="Century Gothic"/>
          <w:bCs/>
        </w:rPr>
        <w:t xml:space="preserve">. “Voy a ser un corrección es Juan Fernando, no es Luis Fernando, Magistrada Manuelita”, puntualiza el </w:t>
      </w:r>
      <w:r w:rsidR="002C041F">
        <w:rPr>
          <w:rFonts w:ascii="Century Gothic" w:hAnsi="Century Gothic"/>
          <w:b/>
          <w:bCs/>
        </w:rPr>
        <w:t>Magistrado Luis Fernando Gerardo González</w:t>
      </w:r>
      <w:r w:rsidR="002C041F">
        <w:rPr>
          <w:rFonts w:ascii="Century Gothic" w:hAnsi="Century Gothic"/>
          <w:bCs/>
        </w:rPr>
        <w:t>, “yo nada más quisiera hacer mención a lo siguiente, según el escrito que dirige en la parte final el licenciado Juan Fernando, él dice</w:t>
      </w:r>
      <w:r w:rsidR="00400142">
        <w:rPr>
          <w:rFonts w:ascii="Century Gothic" w:hAnsi="Century Gothic"/>
          <w:bCs/>
        </w:rPr>
        <w:t>:</w:t>
      </w:r>
      <w:r w:rsidR="002C041F">
        <w:rPr>
          <w:rFonts w:ascii="Century Gothic" w:hAnsi="Century Gothic"/>
          <w:bCs/>
        </w:rPr>
        <w:t xml:space="preserve"> </w:t>
      </w:r>
      <w:r w:rsidR="00400142">
        <w:rPr>
          <w:rFonts w:ascii="Century Gothic" w:hAnsi="Century Gothic"/>
          <w:bCs/>
        </w:rPr>
        <w:t>‘</w:t>
      </w:r>
      <w:r w:rsidR="002C041F" w:rsidRPr="00400142">
        <w:rPr>
          <w:rFonts w:ascii="Century Gothic" w:hAnsi="Century Gothic"/>
          <w:b/>
          <w:bCs/>
          <w:sz w:val="22"/>
          <w:szCs w:val="22"/>
        </w:rPr>
        <w:t>con el objeto de solicitar su apoyo y valiosa intervención</w:t>
      </w:r>
      <w:r w:rsidR="00400142">
        <w:rPr>
          <w:rFonts w:ascii="Century Gothic" w:hAnsi="Century Gothic"/>
          <w:b/>
          <w:bCs/>
          <w:sz w:val="22"/>
          <w:szCs w:val="22"/>
        </w:rPr>
        <w:t>’</w:t>
      </w:r>
      <w:r w:rsidR="002C041F">
        <w:rPr>
          <w:rFonts w:ascii="Century Gothic" w:hAnsi="Century Gothic"/>
          <w:bCs/>
        </w:rPr>
        <w:t>, textualmente aquí está, no está diciendo que se analice de nuevo el conflicto competencial, si bien es cierto en un párrafo antes, antepenúltimo sí menciona que sería un Juez de Control, que se turne a un Juez de Control, sin embargo, en el último párrafo que es el petitorio por así decirlo, dado el orden lógico de su escrito, dice</w:t>
      </w:r>
      <w:r w:rsidR="0080070A">
        <w:rPr>
          <w:rFonts w:ascii="Century Gothic" w:hAnsi="Century Gothic"/>
          <w:bCs/>
        </w:rPr>
        <w:t>:</w:t>
      </w:r>
      <w:r w:rsidR="002C041F">
        <w:rPr>
          <w:rFonts w:ascii="Century Gothic" w:hAnsi="Century Gothic"/>
          <w:bCs/>
        </w:rPr>
        <w:t xml:space="preserve"> </w:t>
      </w:r>
      <w:r w:rsidR="0080070A">
        <w:rPr>
          <w:rFonts w:ascii="Century Gothic" w:hAnsi="Century Gothic"/>
          <w:bCs/>
        </w:rPr>
        <w:t>‘</w:t>
      </w:r>
      <w:r w:rsidR="002C041F" w:rsidRPr="0080070A">
        <w:rPr>
          <w:rFonts w:ascii="Century Gothic" w:hAnsi="Century Gothic"/>
          <w:b/>
          <w:bCs/>
          <w:sz w:val="22"/>
          <w:szCs w:val="22"/>
        </w:rPr>
        <w:t>solicitar su apoyo y valiosa intervención</w:t>
      </w:r>
      <w:r w:rsidR="0080070A">
        <w:rPr>
          <w:rFonts w:ascii="Century Gothic" w:hAnsi="Century Gothic"/>
          <w:b/>
          <w:bCs/>
          <w:sz w:val="22"/>
          <w:szCs w:val="22"/>
        </w:rPr>
        <w:t>’</w:t>
      </w:r>
      <w:r w:rsidR="002C041F">
        <w:rPr>
          <w:rFonts w:ascii="Century Gothic" w:hAnsi="Century Gothic"/>
          <w:bCs/>
        </w:rPr>
        <w:t xml:space="preserve">, si es un asunto </w:t>
      </w:r>
      <w:r w:rsidR="002C041F">
        <w:rPr>
          <w:rFonts w:ascii="Century Gothic" w:hAnsi="Century Gothic"/>
          <w:bCs/>
        </w:rPr>
        <w:lastRenderedPageBreak/>
        <w:t xml:space="preserve">jurisdiccional es muy lógico que pida el apoyo del Pleno o del Consejo para poderlo auxiliar en las funciones que se le encomendaron en el Jugado en que se encuentra adscrito, voy de acuerdo con el sentido de los compañeros que me antecedieron en el uso de la palabra, pero él no está pidiendo un Juez especial para ese asunto, si interpretamos como los últimos conocimientos de argumentación jurídica que se nos han impartido del sentido de lo que se quiso decir y no lo que está dicho, debemos interpretar que está pidiendo el apoyo y el auxilio para solucionar el problema de que le mandamos nosotros la resolución del conflicto competencial, no de que se vuelva entrar al estudio del conflicto competencial, esto que estoy comentando a lo mejor pudiera ocasionar alguna confusión, pero sí, si nosotros tenemos la obligación de responder por nuestros Jueces, él está pidiendo el auxilio y apoyo, valga los términos en que los haya expresado y pedido, yo creo que si no lo hacemos en una decisión, sí podría emitirse una orientación, ya no tanto con el carácter de un oficio, emitiendo una decisión de autoridad, si no de orientación ante el Juez, </w:t>
      </w:r>
      <w:r w:rsidR="006F56A0">
        <w:rPr>
          <w:rFonts w:ascii="Century Gothic" w:hAnsi="Century Gothic"/>
          <w:bCs/>
        </w:rPr>
        <w:t>¿</w:t>
      </w:r>
      <w:r w:rsidR="002C041F">
        <w:rPr>
          <w:rFonts w:ascii="Century Gothic" w:hAnsi="Century Gothic"/>
          <w:bCs/>
        </w:rPr>
        <w:t>a qui</w:t>
      </w:r>
      <w:r w:rsidR="006F56A0">
        <w:rPr>
          <w:rFonts w:ascii="Century Gothic" w:hAnsi="Century Gothic"/>
          <w:bCs/>
        </w:rPr>
        <w:t>é</w:t>
      </w:r>
      <w:r w:rsidR="002C041F">
        <w:rPr>
          <w:rFonts w:ascii="Century Gothic" w:hAnsi="Century Gothic"/>
          <w:bCs/>
        </w:rPr>
        <w:t>n más va a ocurrir</w:t>
      </w:r>
      <w:r w:rsidR="006F56A0">
        <w:rPr>
          <w:rFonts w:ascii="Century Gothic" w:hAnsi="Century Gothic"/>
          <w:bCs/>
        </w:rPr>
        <w:t>?</w:t>
      </w:r>
      <w:r w:rsidR="002C041F">
        <w:rPr>
          <w:rFonts w:ascii="Century Gothic" w:hAnsi="Century Gothic"/>
          <w:bCs/>
        </w:rPr>
        <w:t xml:space="preserve">, a pedir ese auxilio, si no lo tiene, si no lo hizo, si no tuvo la capacitación, si no se previno en su conocimiento, está pidiendo a quien debe ocurrir, que es a este Pleno, y al Consejo de la Judicatura en su caso, no debemos dejarlo solo, con una respuesta que puede ocasionarle un detrimento a lo que está pidiendo para solucionar su problema, es cuanto Magistrada”. “Gracias señor Magistrado, este punto es mucho muy importante para dar debido cumplimiento a este punto que me corresponde, en el sentido de lo que acaba de manifestar el Magistrado”, expresa la </w:t>
      </w:r>
      <w:r w:rsidR="002C041F">
        <w:rPr>
          <w:rFonts w:ascii="Century Gothic" w:hAnsi="Century Gothic"/>
          <w:b/>
          <w:bCs/>
        </w:rPr>
        <w:t xml:space="preserve">Magistrada Ma. Guadalupe Orozco </w:t>
      </w:r>
      <w:r w:rsidR="002C041F">
        <w:rPr>
          <w:rFonts w:ascii="Century Gothic" w:hAnsi="Century Gothic"/>
          <w:b/>
          <w:bCs/>
        </w:rPr>
        <w:lastRenderedPageBreak/>
        <w:t>Santiago</w:t>
      </w:r>
      <w:r w:rsidR="002C041F">
        <w:rPr>
          <w:rFonts w:ascii="Century Gothic" w:hAnsi="Century Gothic"/>
          <w:bCs/>
        </w:rPr>
        <w:t>, “lo puesto a su consideración es únicamente la contestación que se le va  a dar respecto de la pregunta que le hace al Pleno, pero sí es un muy buen punto, el que manifiesta el Magistrado Luis Fernando, en cuanto a que en ningún momento, se está enderezando posible causa de responsabilidad del señor Juez, yo también estuve muy atenta al último párrafo de su manifiesto y no es lo opuesto a su consideración, pero ya que el Magistrado lo trató, yo estoy en la misma tesitura</w:t>
      </w:r>
      <w:r w:rsidR="00476EA6">
        <w:rPr>
          <w:rFonts w:ascii="Century Gothic" w:hAnsi="Century Gothic"/>
          <w:bCs/>
        </w:rPr>
        <w:t xml:space="preserve"> que él</w:t>
      </w:r>
      <w:r w:rsidR="002C041F">
        <w:rPr>
          <w:rFonts w:ascii="Century Gothic" w:hAnsi="Century Gothic"/>
          <w:bCs/>
        </w:rPr>
        <w:t xml:space="preserve">, estamos únicamente poniéndonos en tanto y en cuanto al contenido de lo que manifiesta el señor Magistrado, el señor Juez perdón, y aquí ya nos están enriqueciendo los compañeros que nos han precedido con un formato para contestarle muy atingente y muy adecuado, es en </w:t>
      </w:r>
      <w:r w:rsidR="00ED1B7B">
        <w:rPr>
          <w:rFonts w:ascii="Century Gothic" w:hAnsi="Century Gothic"/>
          <w:bCs/>
        </w:rPr>
        <w:t>esta</w:t>
      </w:r>
      <w:r w:rsidR="002C041F">
        <w:rPr>
          <w:rFonts w:ascii="Century Gothic" w:hAnsi="Century Gothic"/>
          <w:bCs/>
        </w:rPr>
        <w:t xml:space="preserve"> última participación, donde se vierte, lo que yo advierto también, no estamos tratando ninguna causa de posible responsabilidad por la pregunta, única y exclusivamente quiero precisar que pongo a su consideración el contenido del escrito y su contestación y yo creo que sí estamos dentro del tema, ¿hay alguien más que quiera enriquecer más esta parte?, ¿si Magistrada”?. “Con todo respeto, difiero del criterio del Magistrado en virtud de que el escrito es muy claro”, señala la </w:t>
      </w:r>
      <w:r w:rsidR="002C041F">
        <w:rPr>
          <w:rFonts w:ascii="Century Gothic" w:hAnsi="Century Gothic"/>
          <w:b/>
          <w:bCs/>
        </w:rPr>
        <w:t>Magistrada Olga Regina García López</w:t>
      </w:r>
      <w:r w:rsidR="002C041F">
        <w:rPr>
          <w:rFonts w:ascii="Century Gothic" w:hAnsi="Century Gothic"/>
          <w:bCs/>
        </w:rPr>
        <w:t>, “y el textualmente cito: ‘</w:t>
      </w:r>
      <w:r w:rsidR="002C041F" w:rsidRPr="00ED1B7B">
        <w:rPr>
          <w:rFonts w:ascii="Century Gothic" w:hAnsi="Century Gothic"/>
          <w:b/>
          <w:bCs/>
          <w:sz w:val="22"/>
          <w:szCs w:val="22"/>
        </w:rPr>
        <w:t xml:space="preserve">haciendo hincapié de que en la especie se requiere para poder cumplir con la encomienda ordenada por el Pleno del Supremo Tribunal de Justicia en el Estado, del auxilio de un Juez de Control con conocimientos especiales en el nuevo Sistema de Justicia </w:t>
      </w:r>
      <w:r w:rsidR="00476EA6">
        <w:rPr>
          <w:rFonts w:ascii="Century Gothic" w:hAnsi="Century Gothic"/>
          <w:b/>
          <w:bCs/>
          <w:sz w:val="22"/>
          <w:szCs w:val="22"/>
        </w:rPr>
        <w:t xml:space="preserve">Penal </w:t>
      </w:r>
      <w:r w:rsidR="002C041F" w:rsidRPr="00ED1B7B">
        <w:rPr>
          <w:rFonts w:ascii="Century Gothic" w:hAnsi="Century Gothic"/>
          <w:b/>
          <w:bCs/>
          <w:sz w:val="22"/>
          <w:szCs w:val="22"/>
        </w:rPr>
        <w:t>Acusatorio y además también deberá contar con conocimientos de Justicia para Menores’</w:t>
      </w:r>
      <w:r w:rsidR="002C041F">
        <w:rPr>
          <w:rFonts w:ascii="Century Gothic" w:hAnsi="Century Gothic"/>
          <w:bCs/>
        </w:rPr>
        <w:t>, su petición es que est</w:t>
      </w:r>
      <w:r w:rsidR="007D4689">
        <w:rPr>
          <w:rFonts w:ascii="Century Gothic" w:hAnsi="Century Gothic"/>
          <w:bCs/>
        </w:rPr>
        <w:t>a</w:t>
      </w:r>
      <w:r w:rsidR="002C041F">
        <w:rPr>
          <w:rFonts w:ascii="Century Gothic" w:hAnsi="Century Gothic"/>
          <w:bCs/>
        </w:rPr>
        <w:t xml:space="preserve"> Institución, es decir, el Juez de Control que desde su punto de vista cuenta con estos conocimientos sea quien se avoque al conocimiento del asunto, de cualquier </w:t>
      </w:r>
      <w:r w:rsidR="002C041F">
        <w:rPr>
          <w:rFonts w:ascii="Century Gothic" w:hAnsi="Century Gothic"/>
          <w:bCs/>
        </w:rPr>
        <w:lastRenderedPageBreak/>
        <w:t>manera, sin conceder, en el supuesto caso que él pide un auxilio de un Juez, ¿cómo sería factible que dos Jueces conocieran de un asunto?, caeríamos en lo que ha señalado el Magistrado Felipe Aurelio de erigir un Tribunal Especial para este asunto, ahora con dos Jueces, desde mi punto de vista, su petición está fuera de contexto y sostengo mi propuesta que se le conteste en el sentido de que no ha lugar y se debe concretar a cumplir con lo ordenado por el Pleno, que ya fue bastante discutido en a</w:t>
      </w:r>
      <w:r w:rsidR="00CD644C">
        <w:rPr>
          <w:rFonts w:ascii="Century Gothic" w:hAnsi="Century Gothic"/>
          <w:bCs/>
        </w:rPr>
        <w:t>quella ocasión, tanto la capacid</w:t>
      </w:r>
      <w:r w:rsidR="002C041F">
        <w:rPr>
          <w:rFonts w:ascii="Century Gothic" w:hAnsi="Century Gothic"/>
          <w:bCs/>
        </w:rPr>
        <w:t>ad del Juez, tanto su preparación, tanto el Decreto del Consejo de la Judicatura, todos estos temas ya fueron analizados y resueltos en aquella determinación del Pleno, desde mi punto de vista no hay nada más que acatar”. “Gracias Magistrada Olga Regina, ¿alguien más que quiera enriquecer?</w:t>
      </w:r>
      <w:r w:rsidR="00CD644C">
        <w:rPr>
          <w:rFonts w:ascii="Century Gothic" w:hAnsi="Century Gothic"/>
          <w:bCs/>
        </w:rPr>
        <w:t>,</w:t>
      </w:r>
      <w:r w:rsidR="002C041F">
        <w:rPr>
          <w:rFonts w:ascii="Century Gothic" w:hAnsi="Century Gothic"/>
          <w:bCs/>
        </w:rPr>
        <w:t xml:space="preserve"> </w:t>
      </w:r>
      <w:r w:rsidR="00CD644C">
        <w:rPr>
          <w:rFonts w:ascii="Century Gothic" w:hAnsi="Century Gothic"/>
          <w:bCs/>
        </w:rPr>
        <w:t>¿s</w:t>
      </w:r>
      <w:r w:rsidR="002C041F">
        <w:rPr>
          <w:rFonts w:ascii="Century Gothic" w:hAnsi="Century Gothic"/>
          <w:bCs/>
        </w:rPr>
        <w:t>i Magistrado</w:t>
      </w:r>
      <w:r w:rsidR="00CD644C">
        <w:rPr>
          <w:rFonts w:ascii="Century Gothic" w:hAnsi="Century Gothic"/>
          <w:bCs/>
        </w:rPr>
        <w:t>?</w:t>
      </w:r>
      <w:r w:rsidR="002C041F">
        <w:rPr>
          <w:rFonts w:ascii="Century Gothic" w:hAnsi="Century Gothic"/>
          <w:bCs/>
        </w:rPr>
        <w:t xml:space="preserve">”, dice la </w:t>
      </w:r>
      <w:r w:rsidR="002C041F">
        <w:rPr>
          <w:rFonts w:ascii="Century Gothic" w:hAnsi="Century Gothic"/>
          <w:b/>
          <w:bCs/>
        </w:rPr>
        <w:t>Magistrada Ma. Guadalupe Orozco Santiago</w:t>
      </w:r>
      <w:r w:rsidR="002C041F">
        <w:rPr>
          <w:rFonts w:ascii="Century Gothic" w:hAnsi="Century Gothic"/>
          <w:bCs/>
        </w:rPr>
        <w:t xml:space="preserve">. “Aunando nada más a lo que refiere la señora Magistrada Olga Regina, se trata de una resolución que causó ejecutoria por ministerio de ley”, expresa el </w:t>
      </w:r>
      <w:r w:rsidR="002C041F">
        <w:rPr>
          <w:rFonts w:ascii="Century Gothic" w:hAnsi="Century Gothic"/>
          <w:b/>
          <w:bCs/>
        </w:rPr>
        <w:t>Magistrado Felipe Aurelio Torres Zúñiga</w:t>
      </w:r>
      <w:r w:rsidR="002C041F">
        <w:rPr>
          <w:rFonts w:ascii="Century Gothic" w:hAnsi="Century Gothic"/>
          <w:bCs/>
        </w:rPr>
        <w:t xml:space="preserve">, “considero que entonces no puede ser modificada por un escrito que presenta el Juzgador para los efectos que él pretende, gracias”. “Gracias Magistrado, si Magistrada Cuquita”, refiere la </w:t>
      </w:r>
      <w:r w:rsidR="002C041F">
        <w:rPr>
          <w:rFonts w:ascii="Century Gothic" w:hAnsi="Century Gothic"/>
          <w:b/>
          <w:bCs/>
        </w:rPr>
        <w:t>Magistrada Ma. Guadalupe Orozco Santiago</w:t>
      </w:r>
      <w:r w:rsidR="002C041F">
        <w:rPr>
          <w:rFonts w:ascii="Century Gothic" w:hAnsi="Century Gothic"/>
          <w:bCs/>
        </w:rPr>
        <w:t xml:space="preserve">. “Yo considero que este Órgano Colegiado no puede revocar sus propias determinaciones, ya estaba una </w:t>
      </w:r>
      <w:r w:rsidR="001A2675">
        <w:rPr>
          <w:rFonts w:ascii="Century Gothic" w:hAnsi="Century Gothic"/>
          <w:bCs/>
        </w:rPr>
        <w:t>o</w:t>
      </w:r>
      <w:r w:rsidR="002C041F">
        <w:rPr>
          <w:rFonts w:ascii="Century Gothic" w:hAnsi="Century Gothic"/>
          <w:bCs/>
        </w:rPr>
        <w:t xml:space="preserve">rden, lo único que corresponde es acatar”, expresa la </w:t>
      </w:r>
      <w:r w:rsidR="002C041F">
        <w:rPr>
          <w:rFonts w:ascii="Century Gothic" w:hAnsi="Century Gothic"/>
          <w:b/>
          <w:bCs/>
        </w:rPr>
        <w:t>Magistrada María Refugio González Reyes</w:t>
      </w:r>
      <w:r w:rsidR="002C041F">
        <w:rPr>
          <w:rFonts w:ascii="Century Gothic" w:hAnsi="Century Gothic"/>
          <w:bCs/>
        </w:rPr>
        <w:t xml:space="preserve">, “entiendo la dificultad del Juzgador y aquí está pagando su culpa por no haberse capacitado, sin embargo, pues en vía económica tiene compañeros que son expertos en el tema de la oralidad, en vía económica puede pedir, no sé algún punto de </w:t>
      </w:r>
      <w:r w:rsidR="002C041F">
        <w:rPr>
          <w:rFonts w:ascii="Century Gothic" w:hAnsi="Century Gothic"/>
          <w:bCs/>
        </w:rPr>
        <w:lastRenderedPageBreak/>
        <w:t xml:space="preserve">vista, alguna sugerencia, algún consejo, </w:t>
      </w:r>
      <w:r w:rsidR="004712F1">
        <w:rPr>
          <w:rFonts w:ascii="Century Gothic" w:hAnsi="Century Gothic"/>
          <w:bCs/>
        </w:rPr>
        <w:t xml:space="preserve">no sé, </w:t>
      </w:r>
      <w:r w:rsidR="002C041F">
        <w:rPr>
          <w:rFonts w:ascii="Century Gothic" w:hAnsi="Century Gothic"/>
          <w:bCs/>
        </w:rPr>
        <w:t>pero ya formalmente cambiar el conocimiento del asunto que nos ocupa a un diverso Juez, no es factible, definitivamente, y de acuerdo a lo expuesto por la Magistrada Olga Regina, no es factible que existan dos Jueces, se estaría inobservando la ley, ese es mi punto de vista y considero que sí se le debe de dar respuesta a su petición, además tenemos un antecedente, de un conflicto competencial, entre el Juzgador de Justicia para Menores, Fausto Cerda y la señorita Juez Juana María Ortega, que se trató del mismo argumento</w:t>
      </w:r>
      <w:r w:rsidR="004712F1">
        <w:rPr>
          <w:rFonts w:ascii="Century Gothic" w:hAnsi="Century Gothic"/>
          <w:bCs/>
        </w:rPr>
        <w:t>,</w:t>
      </w:r>
      <w:r w:rsidR="002C041F">
        <w:rPr>
          <w:rFonts w:ascii="Century Gothic" w:hAnsi="Century Gothic"/>
          <w:bCs/>
        </w:rPr>
        <w:t xml:space="preserve"> que fue la falta de capacitación y se le dijo que tenía que conocer y acatar la resolución que se emitía por este Pleno, entonces es en igual tesitura est</w:t>
      </w:r>
      <w:r w:rsidR="004712F1">
        <w:rPr>
          <w:rFonts w:ascii="Century Gothic" w:hAnsi="Century Gothic"/>
          <w:bCs/>
        </w:rPr>
        <w:t>a</w:t>
      </w:r>
      <w:r w:rsidR="002C041F">
        <w:rPr>
          <w:rFonts w:ascii="Century Gothic" w:hAnsi="Century Gothic"/>
          <w:bCs/>
        </w:rPr>
        <w:t xml:space="preserve"> petición</w:t>
      </w:r>
      <w:r w:rsidR="004712F1">
        <w:rPr>
          <w:rFonts w:ascii="Century Gothic" w:hAnsi="Century Gothic"/>
          <w:bCs/>
        </w:rPr>
        <w:t xml:space="preserve"> y, </w:t>
      </w:r>
      <w:r w:rsidR="002C041F">
        <w:rPr>
          <w:rFonts w:ascii="Century Gothic" w:hAnsi="Century Gothic"/>
          <w:bCs/>
        </w:rPr>
        <w:t xml:space="preserve"> aquí tendrá que acatar la orden”. “¿Alguien más?, ¿algún Magistrado que quiera agregar algún otro argumento muy valioso para la contestación que se va a originar y el seguimiento que le vamos a dar a la misma?, si Magistrado Felipe Aurelio”, refiere la </w:t>
      </w:r>
      <w:r w:rsidR="002C041F">
        <w:rPr>
          <w:rFonts w:ascii="Century Gothic" w:hAnsi="Century Gothic"/>
          <w:b/>
          <w:bCs/>
        </w:rPr>
        <w:t>Magistrada Ma. Guadalupe Orozco Santiago</w:t>
      </w:r>
      <w:r w:rsidR="002C041F">
        <w:rPr>
          <w:rFonts w:ascii="Century Gothic" w:hAnsi="Century Gothic"/>
          <w:bCs/>
        </w:rPr>
        <w:t>. “Perdón señora Magistrada, en es</w:t>
      </w:r>
      <w:r w:rsidR="00C930E3">
        <w:rPr>
          <w:rFonts w:ascii="Century Gothic" w:hAnsi="Century Gothic"/>
          <w:bCs/>
        </w:rPr>
        <w:t>t</w:t>
      </w:r>
      <w:r w:rsidR="002C041F">
        <w:rPr>
          <w:rFonts w:ascii="Century Gothic" w:hAnsi="Century Gothic"/>
          <w:bCs/>
        </w:rPr>
        <w:t xml:space="preserve">e tenor y rescatando en parte lo que decía el señor Magistrado Luis Fernando”, manifiesta el </w:t>
      </w:r>
      <w:r w:rsidR="002C041F">
        <w:rPr>
          <w:rFonts w:ascii="Century Gothic" w:hAnsi="Century Gothic"/>
          <w:b/>
          <w:bCs/>
        </w:rPr>
        <w:t>Magistrado Felipe Aurelio Torres Zúñiga</w:t>
      </w:r>
      <w:r w:rsidR="002C041F">
        <w:rPr>
          <w:rFonts w:ascii="Century Gothic" w:hAnsi="Century Gothic"/>
          <w:bCs/>
        </w:rPr>
        <w:t xml:space="preserve">, “es cierto, está expresando </w:t>
      </w:r>
      <w:r w:rsidR="00C930E3">
        <w:rPr>
          <w:rFonts w:ascii="Century Gothic" w:hAnsi="Century Gothic"/>
          <w:bCs/>
        </w:rPr>
        <w:t xml:space="preserve">ya </w:t>
      </w:r>
      <w:r w:rsidR="002C041F">
        <w:rPr>
          <w:rFonts w:ascii="Century Gothic" w:hAnsi="Century Gothic"/>
          <w:bCs/>
        </w:rPr>
        <w:t>el Juez que no tiene la capacitación, no es responsabilidad de este Pleno, considero que es su responsabilidad estrictamente, por lo que bien se decía los cursos han estado disponibles para todo aquel funcionario judicial que quiera capacitarse, si no lo ha hecho ya es una cuestión muy personal, pero también atendiendo a esa problemática que él pudiera enfrentar no sé si sea viable, dar</w:t>
      </w:r>
      <w:r w:rsidR="00C930E3">
        <w:rPr>
          <w:rFonts w:ascii="Century Gothic" w:hAnsi="Century Gothic"/>
          <w:bCs/>
        </w:rPr>
        <w:t xml:space="preserve"> la</w:t>
      </w:r>
      <w:r w:rsidR="002C041F">
        <w:rPr>
          <w:rFonts w:ascii="Century Gothic" w:hAnsi="Century Gothic"/>
          <w:bCs/>
        </w:rPr>
        <w:t xml:space="preserve"> vista al Consejo de la Judicatura para que en ese ánimo de que él pueda capacitarse, quizá en una capacitación exprés pues pudiera hacer lo pertinente, </w:t>
      </w:r>
      <w:r w:rsidR="002C041F">
        <w:rPr>
          <w:rFonts w:ascii="Century Gothic" w:hAnsi="Century Gothic"/>
          <w:bCs/>
        </w:rPr>
        <w:lastRenderedPageBreak/>
        <w:t xml:space="preserve">para que él pueda afrontar el conocimiento del asunto de una mejor manera, es cuanto”. “Gracias, nos está presentando una postura que un poquito va en contra de la mayoría que habla de no dar vista al Consejo, sino simplemente contestarle, porque a nosotros se nos está emitiendo tal necesidad, esa respuesta”, expresa la </w:t>
      </w:r>
      <w:r w:rsidR="002C041F">
        <w:rPr>
          <w:rFonts w:ascii="Century Gothic" w:hAnsi="Century Gothic"/>
          <w:b/>
          <w:bCs/>
        </w:rPr>
        <w:t>Magistrada Ma. Guadalupe Orozco Santiago</w:t>
      </w:r>
      <w:r w:rsidR="00C930E3">
        <w:rPr>
          <w:rFonts w:ascii="Century Gothic" w:hAnsi="Century Gothic"/>
          <w:bCs/>
        </w:rPr>
        <w:t xml:space="preserve">, “yo hago este </w:t>
      </w:r>
      <w:r w:rsidR="002C041F">
        <w:rPr>
          <w:rFonts w:ascii="Century Gothic" w:hAnsi="Century Gothic"/>
          <w:bCs/>
        </w:rPr>
        <w:t xml:space="preserve">argumentario para el hecho de no tener problemas, que sí lo voy a poner en consideración está votación, entonces ya tiene un matiz diferente, en cuanto a que está introduciendo la palabra vista al Consejo de la Judicatura, ¿alguien más?, perdón”. “Esto no está, a lo mejor no riñe con la postura de que se le </w:t>
      </w:r>
      <w:r w:rsidR="0095746B">
        <w:rPr>
          <w:rFonts w:ascii="Century Gothic" w:hAnsi="Century Gothic"/>
          <w:bCs/>
        </w:rPr>
        <w:t>dé</w:t>
      </w:r>
      <w:r w:rsidR="002C041F">
        <w:rPr>
          <w:rFonts w:ascii="Century Gothic" w:hAnsi="Century Gothic"/>
          <w:bCs/>
        </w:rPr>
        <w:t xml:space="preserve"> respuesta por parte de este Pleno”, aclara el </w:t>
      </w:r>
      <w:r w:rsidR="002C041F">
        <w:rPr>
          <w:rFonts w:ascii="Century Gothic" w:hAnsi="Century Gothic"/>
          <w:b/>
          <w:bCs/>
        </w:rPr>
        <w:t>Magistrado Felipe Aurelio Torres Zúñiga</w:t>
      </w:r>
      <w:r w:rsidR="002C041F">
        <w:rPr>
          <w:rFonts w:ascii="Century Gothic" w:hAnsi="Century Gothic"/>
          <w:bCs/>
        </w:rPr>
        <w:t xml:space="preserve">, “es como una cuestión que deriva, es una sugerencia, gracias”. “¿Alguien más que quiera hacer alguna consideración antes de someterlo a votación?, si Magistrado Robledo, por favor”, pregunta la </w:t>
      </w:r>
      <w:r w:rsidR="002C041F">
        <w:rPr>
          <w:rFonts w:ascii="Century Gothic" w:hAnsi="Century Gothic"/>
          <w:b/>
          <w:bCs/>
        </w:rPr>
        <w:t>Magistrada Ma. Guadalupe Orozco Santiago</w:t>
      </w:r>
      <w:r w:rsidR="002C041F">
        <w:rPr>
          <w:rFonts w:ascii="Century Gothic" w:hAnsi="Century Gothic"/>
          <w:bCs/>
        </w:rPr>
        <w:t>. “</w:t>
      </w:r>
      <w:r w:rsidR="001D7164">
        <w:rPr>
          <w:rFonts w:ascii="Century Gothic" w:hAnsi="Century Gothic"/>
          <w:bCs/>
        </w:rPr>
        <w:t>El tema que nos plantea el señor Juez, no es menor, lo considero delicado</w:t>
      </w:r>
      <w:r w:rsidR="002C041F">
        <w:rPr>
          <w:rFonts w:ascii="Century Gothic" w:hAnsi="Century Gothic"/>
          <w:bCs/>
        </w:rPr>
        <w:t xml:space="preserve">”, expresa el </w:t>
      </w:r>
      <w:r w:rsidR="0095746B">
        <w:rPr>
          <w:rFonts w:ascii="Century Gothic" w:hAnsi="Century Gothic"/>
          <w:b/>
          <w:bCs/>
        </w:rPr>
        <w:t>M</w:t>
      </w:r>
      <w:r w:rsidR="002C041F">
        <w:rPr>
          <w:rFonts w:ascii="Century Gothic" w:hAnsi="Century Gothic"/>
          <w:b/>
          <w:bCs/>
        </w:rPr>
        <w:t>agistrado Carlos Alejandro Robledo</w:t>
      </w:r>
      <w:r w:rsidR="002C041F">
        <w:rPr>
          <w:rFonts w:ascii="Century Gothic" w:hAnsi="Century Gothic"/>
          <w:bCs/>
        </w:rPr>
        <w:t>, “</w:t>
      </w:r>
      <w:r w:rsidR="001D7164">
        <w:rPr>
          <w:rFonts w:ascii="Century Gothic" w:hAnsi="Century Gothic"/>
          <w:bCs/>
        </w:rPr>
        <w:t>de ninguna manera este Pleno habrá de revocar una determinación ya tomada en su momento, sino que aquí lo que me llama la atención y el mismo Juez lo destaca, es que la resolución se fechó, según lo menciona en diciembre, no, en enero</w:t>
      </w:r>
      <w:r w:rsidR="002C041F">
        <w:rPr>
          <w:rFonts w:ascii="Century Gothic" w:hAnsi="Century Gothic"/>
          <w:bCs/>
        </w:rPr>
        <w:t xml:space="preserve">”. “El veintiuno de diciembre, segundo párrafo, veintiuno de diciembre”, señala la </w:t>
      </w:r>
      <w:r w:rsidR="002C041F">
        <w:rPr>
          <w:rFonts w:ascii="Century Gothic" w:hAnsi="Century Gothic"/>
          <w:b/>
          <w:bCs/>
        </w:rPr>
        <w:t>Magistrada Ma. Guadalupe Orozco Santiago</w:t>
      </w:r>
      <w:r w:rsidR="002C041F">
        <w:rPr>
          <w:rFonts w:ascii="Century Gothic" w:hAnsi="Century Gothic"/>
          <w:bCs/>
        </w:rPr>
        <w:t>. “</w:t>
      </w:r>
      <w:r w:rsidR="001D7164">
        <w:rPr>
          <w:rFonts w:ascii="Century Gothic" w:hAnsi="Century Gothic"/>
          <w:bCs/>
        </w:rPr>
        <w:t>Cuando el Juez Juan Fernando no estaba adscrito a ese Juzgado, o sea, el conflicto competencial se suscitó entre dos diversos Jueces</w:t>
      </w:r>
      <w:r w:rsidR="002C041F">
        <w:rPr>
          <w:rFonts w:ascii="Century Gothic" w:hAnsi="Century Gothic"/>
          <w:bCs/>
        </w:rPr>
        <w:t>”, contin</w:t>
      </w:r>
      <w:r w:rsidR="00702950">
        <w:rPr>
          <w:rFonts w:ascii="Century Gothic" w:hAnsi="Century Gothic"/>
          <w:bCs/>
        </w:rPr>
        <w:t>ú</w:t>
      </w:r>
      <w:r w:rsidR="002C041F">
        <w:rPr>
          <w:rFonts w:ascii="Century Gothic" w:hAnsi="Century Gothic"/>
          <w:bCs/>
        </w:rPr>
        <w:t xml:space="preserve">a el </w:t>
      </w:r>
      <w:r w:rsidR="002C041F">
        <w:rPr>
          <w:rFonts w:ascii="Century Gothic" w:hAnsi="Century Gothic"/>
          <w:b/>
          <w:bCs/>
        </w:rPr>
        <w:t>Magistrado Carlos Alejandro Robledo Zapata</w:t>
      </w:r>
      <w:r w:rsidR="002C041F">
        <w:rPr>
          <w:rFonts w:ascii="Century Gothic" w:hAnsi="Century Gothic"/>
          <w:bCs/>
        </w:rPr>
        <w:t>, “</w:t>
      </w:r>
      <w:r w:rsidR="001D7164">
        <w:rPr>
          <w:rFonts w:ascii="Century Gothic" w:hAnsi="Century Gothic"/>
          <w:bCs/>
        </w:rPr>
        <w:t xml:space="preserve">puesto que fue adscrito a ese Juzgado de Tancanhuitz once días </w:t>
      </w:r>
      <w:r w:rsidR="001D7164">
        <w:rPr>
          <w:rFonts w:ascii="Century Gothic" w:hAnsi="Century Gothic"/>
          <w:bCs/>
        </w:rPr>
        <w:lastRenderedPageBreak/>
        <w:t>después de haberse dictado la resolución, es decir, el 21 veintiuno de enero, eso por un lado, y por otro, les repito que el tema no lo podemos asumir con ligereza, pues lo que se está poniendo en juego es la impartición de justicia por un servidor público que reconoce no tener la capacitación en el nuevo sistema, y ello trastocaría el artículo 17 Constitucional, en perjuicio de los justiciables; voy a dar lectura a un criterio con el que me topé y nos puede dar luz, con independencia de la decisión que se vaya a tomar al respecto, dice así: ‘</w:t>
      </w:r>
      <w:r w:rsidR="001D7164" w:rsidRPr="003923BB">
        <w:rPr>
          <w:rFonts w:ascii="Century Gothic" w:hAnsi="Century Gothic"/>
          <w:b/>
          <w:bCs/>
          <w:sz w:val="22"/>
          <w:szCs w:val="22"/>
        </w:rPr>
        <w:t xml:space="preserve">SUSPENSIÓN PROVISIONAL EN EL AMPARO INDIRECTO. PROCEDE, EXCEPCIONALMENTE, CONTRA EL CAMBIO DE ADSCRIPCIÓN DE UN JUEZ A UN ÓRGANO JURISDICCIONAL DEL NUEVO SISTEMA DE JUSTICIA PENAL, SI NO SE ACREDITA QUE CUENTA CON </w:t>
      </w:r>
      <w:smartTag w:uri="urn:schemas-microsoft-com:office:smarttags" w:element="PersonName">
        <w:smartTagPr>
          <w:attr w:name="ProductID" w:val="LA CAPACITACIÓN PREVIA"/>
        </w:smartTagPr>
        <w:r w:rsidR="001D7164" w:rsidRPr="003923BB">
          <w:rPr>
            <w:rFonts w:ascii="Century Gothic" w:hAnsi="Century Gothic"/>
            <w:b/>
            <w:bCs/>
            <w:sz w:val="22"/>
            <w:szCs w:val="22"/>
          </w:rPr>
          <w:t>LA CAPACITACIÓN PREVIA</w:t>
        </w:r>
      </w:smartTag>
      <w:r w:rsidR="001D7164" w:rsidRPr="003923BB">
        <w:rPr>
          <w:rFonts w:ascii="Century Gothic" w:hAnsi="Century Gothic"/>
          <w:b/>
          <w:bCs/>
          <w:sz w:val="22"/>
          <w:szCs w:val="22"/>
        </w:rPr>
        <w:t xml:space="preserve">, CONSTITUCIONALMENTE REQUERIDA. El artículo 129 de </w:t>
      </w:r>
      <w:smartTag w:uri="urn:schemas-microsoft-com:office:smarttags" w:element="PersonName">
        <w:smartTagPr>
          <w:attr w:name="ProductID" w:val="la Ley"/>
        </w:smartTagPr>
        <w:r w:rsidR="001D7164" w:rsidRPr="003923BB">
          <w:rPr>
            <w:rFonts w:ascii="Century Gothic" w:hAnsi="Century Gothic"/>
            <w:b/>
            <w:bCs/>
            <w:sz w:val="22"/>
            <w:szCs w:val="22"/>
          </w:rPr>
          <w:t>la Ley</w:t>
        </w:r>
      </w:smartTag>
      <w:r w:rsidR="001D7164" w:rsidRPr="003923BB">
        <w:rPr>
          <w:rFonts w:ascii="Century Gothic" w:hAnsi="Century Gothic"/>
          <w:b/>
          <w:bCs/>
          <w:sz w:val="22"/>
          <w:szCs w:val="22"/>
        </w:rPr>
        <w:t xml:space="preserve"> de Amparo prevé un catálogo de supuestos en los cuales, de concederse la suspensión, se afectarían el interés social y el orden público y, en su último párrafo, faculta al juzgador para conceder la medida, aun en esos casos, cuando con la negativa pudiera causarse mayor afectación al interés social. Por otra parte, de la exposición de motivos del Decreto por el que se reforman y adicionan diversas disposiciones de </w:t>
      </w:r>
      <w:smartTag w:uri="urn:schemas-microsoft-com:office:smarttags" w:element="PersonName">
        <w:smartTagPr>
          <w:attr w:name="ProductID" w:val="la Constitución Política"/>
        </w:smartTagPr>
        <w:r w:rsidR="001D7164" w:rsidRPr="003923BB">
          <w:rPr>
            <w:rFonts w:ascii="Century Gothic" w:hAnsi="Century Gothic"/>
            <w:b/>
            <w:bCs/>
            <w:sz w:val="22"/>
            <w:szCs w:val="22"/>
          </w:rPr>
          <w:t>la Constitución Política</w:t>
        </w:r>
      </w:smartTag>
      <w:r w:rsidR="001D7164" w:rsidRPr="003923BB">
        <w:rPr>
          <w:rFonts w:ascii="Century Gothic" w:hAnsi="Century Gothic"/>
          <w:b/>
          <w:bCs/>
          <w:sz w:val="22"/>
          <w:szCs w:val="22"/>
        </w:rPr>
        <w:t xml:space="preserve"> de los Estados Unidos Mexicanos, publicado en el Diario Oficial de </w:t>
      </w:r>
      <w:smartTag w:uri="urn:schemas-microsoft-com:office:smarttags" w:element="PersonName">
        <w:smartTagPr>
          <w:attr w:name="ProductID" w:val="la Federación"/>
        </w:smartTagPr>
        <w:r w:rsidR="001D7164" w:rsidRPr="003923BB">
          <w:rPr>
            <w:rFonts w:ascii="Century Gothic" w:hAnsi="Century Gothic"/>
            <w:b/>
            <w:bCs/>
            <w:sz w:val="22"/>
            <w:szCs w:val="22"/>
          </w:rPr>
          <w:t>la Federación</w:t>
        </w:r>
      </w:smartTag>
      <w:r w:rsidR="001D7164" w:rsidRPr="003923BB">
        <w:rPr>
          <w:rFonts w:ascii="Century Gothic" w:hAnsi="Century Gothic"/>
          <w:b/>
          <w:bCs/>
          <w:sz w:val="22"/>
          <w:szCs w:val="22"/>
        </w:rPr>
        <w:t xml:space="preserve"> el 18 de junio de 2008, se advierte que dicha modificación </w:t>
      </w:r>
      <w:r w:rsidR="001D7164">
        <w:rPr>
          <w:rFonts w:ascii="Century Gothic" w:hAnsi="Century Gothic"/>
          <w:b/>
          <w:bCs/>
          <w:sz w:val="22"/>
          <w:szCs w:val="22"/>
        </w:rPr>
        <w:t xml:space="preserve">atendió </w:t>
      </w:r>
      <w:r w:rsidR="001D7164" w:rsidRPr="003923BB">
        <w:rPr>
          <w:rFonts w:ascii="Century Gothic" w:hAnsi="Century Gothic"/>
          <w:b/>
          <w:bCs/>
          <w:sz w:val="22"/>
          <w:szCs w:val="22"/>
        </w:rPr>
        <w:t>a la necesidad de transformar el sistema de justicia penal para que resultara más eficaz, de ahí</w:t>
      </w:r>
      <w:r w:rsidR="001D7164">
        <w:rPr>
          <w:rFonts w:ascii="Century Gothic" w:hAnsi="Century Gothic"/>
          <w:b/>
          <w:bCs/>
          <w:sz w:val="22"/>
          <w:szCs w:val="22"/>
        </w:rPr>
        <w:t xml:space="preserve"> </w:t>
      </w:r>
      <w:r w:rsidR="001D7164" w:rsidRPr="003923BB">
        <w:rPr>
          <w:rFonts w:ascii="Century Gothic" w:hAnsi="Century Gothic"/>
          <w:b/>
          <w:bCs/>
          <w:sz w:val="22"/>
          <w:szCs w:val="22"/>
        </w:rPr>
        <w:t>que se propuso modificar los procedimientos judiciales y poner en práctica un nuevo modelo de juicios orales, de debido proceso y de medidas alternativas al juicio. Modificación que, dada su complejidad, se consider</w:t>
      </w:r>
      <w:r w:rsidR="001D7164">
        <w:rPr>
          <w:rFonts w:ascii="Century Gothic" w:hAnsi="Century Gothic"/>
          <w:b/>
          <w:bCs/>
          <w:sz w:val="22"/>
          <w:szCs w:val="22"/>
        </w:rPr>
        <w:t>ó</w:t>
      </w:r>
      <w:r w:rsidR="001D7164" w:rsidRPr="003923BB">
        <w:rPr>
          <w:rFonts w:ascii="Century Gothic" w:hAnsi="Century Gothic"/>
          <w:b/>
          <w:bCs/>
          <w:sz w:val="22"/>
          <w:szCs w:val="22"/>
        </w:rPr>
        <w:t xml:space="preserve"> importante otorgar un plazo prudente para su implementación y para que, tanto a nivel federal como local, se destinaran los recursos necesarios a los órganos encargados de llevar a cabo las tareas, a fin de que pudieran realizar las adecuaciones necesarias </w:t>
      </w:r>
      <w:r w:rsidR="001D7164" w:rsidRPr="003923BB">
        <w:rPr>
          <w:rFonts w:ascii="Century Gothic" w:hAnsi="Century Gothic"/>
          <w:b/>
          <w:bCs/>
          <w:sz w:val="22"/>
          <w:szCs w:val="22"/>
        </w:rPr>
        <w:lastRenderedPageBreak/>
        <w:t xml:space="preserve">para ello, entre </w:t>
      </w:r>
      <w:r w:rsidR="001D7164">
        <w:rPr>
          <w:rFonts w:ascii="Century Gothic" w:hAnsi="Century Gothic"/>
          <w:b/>
          <w:bCs/>
          <w:sz w:val="22"/>
          <w:szCs w:val="22"/>
        </w:rPr>
        <w:t>ellas, las de capacitación. Así</w:t>
      </w:r>
      <w:r w:rsidR="001D7164" w:rsidRPr="003923BB">
        <w:rPr>
          <w:rFonts w:ascii="Century Gothic" w:hAnsi="Century Gothic"/>
          <w:b/>
          <w:bCs/>
          <w:sz w:val="22"/>
          <w:szCs w:val="22"/>
        </w:rPr>
        <w:t>, el artículo octavo transitorio del referido decreto estableci</w:t>
      </w:r>
      <w:r w:rsidR="001D7164">
        <w:rPr>
          <w:rFonts w:ascii="Century Gothic" w:hAnsi="Century Gothic"/>
          <w:b/>
          <w:bCs/>
          <w:sz w:val="22"/>
          <w:szCs w:val="22"/>
        </w:rPr>
        <w:t>ó</w:t>
      </w:r>
      <w:r w:rsidR="001D7164" w:rsidRPr="003923BB">
        <w:rPr>
          <w:rFonts w:ascii="Century Gothic" w:hAnsi="Century Gothic"/>
          <w:b/>
          <w:bCs/>
          <w:sz w:val="22"/>
          <w:szCs w:val="22"/>
        </w:rPr>
        <w:t xml:space="preserve"> la obligación para el Congreso de </w:t>
      </w:r>
      <w:smartTag w:uri="urn:schemas-microsoft-com:office:smarttags" w:element="PersonName">
        <w:smartTagPr>
          <w:attr w:name="ProductID" w:val="la Unión"/>
        </w:smartTagPr>
        <w:r w:rsidR="001D7164" w:rsidRPr="003923BB">
          <w:rPr>
            <w:rFonts w:ascii="Century Gothic" w:hAnsi="Century Gothic"/>
            <w:b/>
            <w:bCs/>
            <w:sz w:val="22"/>
            <w:szCs w:val="22"/>
          </w:rPr>
          <w:t>la Unión</w:t>
        </w:r>
      </w:smartTag>
      <w:r w:rsidR="001D7164" w:rsidRPr="003923BB">
        <w:rPr>
          <w:rFonts w:ascii="Century Gothic" w:hAnsi="Century Gothic"/>
          <w:b/>
          <w:bCs/>
          <w:sz w:val="22"/>
          <w:szCs w:val="22"/>
        </w:rPr>
        <w:t xml:space="preserve">, las Legislaturas de los Estados y el órgano legislativo del Distrito Federal (actualmente Ciudad de México), de destinar los recursos necesarios para la reforma del nuevo sistema de justicia penal; presupuesto que debía destinarse, entre otros rubros, a la capacitación necesaria para los Jueces. Lo anterior implica que tanto </w:t>
      </w:r>
      <w:smartTag w:uri="urn:schemas-microsoft-com:office:smarttags" w:element="PersonName">
        <w:smartTagPr>
          <w:attr w:name="ProductID" w:val="la Constitución Federal"/>
        </w:smartTagPr>
        <w:r w:rsidR="001D7164" w:rsidRPr="003923BB">
          <w:rPr>
            <w:rFonts w:ascii="Century Gothic" w:hAnsi="Century Gothic"/>
            <w:b/>
            <w:bCs/>
            <w:sz w:val="22"/>
            <w:szCs w:val="22"/>
          </w:rPr>
          <w:t>la Constitución Federal</w:t>
        </w:r>
      </w:smartTag>
      <w:r w:rsidR="001D7164" w:rsidRPr="003923BB">
        <w:rPr>
          <w:rFonts w:ascii="Century Gothic" w:hAnsi="Century Gothic"/>
          <w:b/>
          <w:bCs/>
          <w:sz w:val="22"/>
          <w:szCs w:val="22"/>
        </w:rPr>
        <w:t xml:space="preserve"> como la legislación local exigen que exista una capacitación previa, para que el juzgador esté en aptitud de realizar su función con la eficacia requerida. Por tanto, cuando un Juez solicite la suspensión provisional en el amparo contra su cambio de adscripción a un órgano jurisdiccional del nuevo sistema de justicia penal y manifieste, bajo protesta de decir verdad, que carece de la capacitación mencionada, y no existe evidencia en autos de que la haya obtenido ni de que se le hubieran informado los motivos y razones que evidencien su idoneidad para el cargo o que hicieran necesaria su </w:t>
      </w:r>
      <w:proofErr w:type="spellStart"/>
      <w:r w:rsidR="001D7164" w:rsidRPr="003923BB">
        <w:rPr>
          <w:rFonts w:ascii="Century Gothic" w:hAnsi="Century Gothic"/>
          <w:b/>
          <w:bCs/>
          <w:sz w:val="22"/>
          <w:szCs w:val="22"/>
        </w:rPr>
        <w:t>readscripción</w:t>
      </w:r>
      <w:proofErr w:type="spellEnd"/>
      <w:r w:rsidR="001D7164" w:rsidRPr="003923BB">
        <w:rPr>
          <w:rFonts w:ascii="Century Gothic" w:hAnsi="Century Gothic"/>
          <w:b/>
          <w:bCs/>
          <w:sz w:val="22"/>
          <w:szCs w:val="22"/>
        </w:rPr>
        <w:t xml:space="preserve">, debe concederse, excepcionalmente, la medida, pues de negarse, se afectarían en mayor medida el interés social y el orden público, al designarse a un servidor público que no tiene la preparación exigida constitucionalmente para su </w:t>
      </w:r>
      <w:r w:rsidR="001D7164">
        <w:rPr>
          <w:rFonts w:ascii="Century Gothic" w:hAnsi="Century Gothic"/>
          <w:b/>
          <w:bCs/>
          <w:sz w:val="22"/>
          <w:szCs w:val="22"/>
        </w:rPr>
        <w:t>desempeño</w:t>
      </w:r>
      <w:r w:rsidR="001D7164" w:rsidRPr="003923BB">
        <w:rPr>
          <w:rFonts w:ascii="Century Gothic" w:hAnsi="Century Gothic"/>
          <w:b/>
          <w:bCs/>
          <w:sz w:val="22"/>
          <w:szCs w:val="22"/>
        </w:rPr>
        <w:t xml:space="preserve"> eficaz</w:t>
      </w:r>
      <w:r w:rsidR="001D7164">
        <w:rPr>
          <w:rFonts w:ascii="Century Gothic" w:hAnsi="Century Gothic"/>
          <w:b/>
          <w:bCs/>
          <w:sz w:val="22"/>
          <w:szCs w:val="22"/>
        </w:rPr>
        <w:t>’</w:t>
      </w:r>
      <w:r w:rsidR="001D7164">
        <w:rPr>
          <w:rFonts w:ascii="Times" w:hAnsi="Times"/>
          <w:lang w:val="es-ES_tradnl"/>
        </w:rPr>
        <w:t xml:space="preserve">; </w:t>
      </w:r>
      <w:r w:rsidR="001D7164" w:rsidRPr="00DF6194">
        <w:rPr>
          <w:rFonts w:ascii="Century Gothic" w:hAnsi="Century Gothic"/>
          <w:lang w:val="es-MX"/>
        </w:rPr>
        <w:t>mi intervenci</w:t>
      </w:r>
      <w:r w:rsidR="001D7164">
        <w:rPr>
          <w:rFonts w:ascii="Century Gothic" w:hAnsi="Century Gothic"/>
          <w:lang w:val="es-MX"/>
        </w:rPr>
        <w:t>ó</w:t>
      </w:r>
      <w:r w:rsidR="001D7164" w:rsidRPr="00DF6194">
        <w:rPr>
          <w:rFonts w:ascii="Century Gothic" w:hAnsi="Century Gothic"/>
          <w:lang w:val="es-MX"/>
        </w:rPr>
        <w:t>n</w:t>
      </w:r>
      <w:r w:rsidR="001D7164">
        <w:rPr>
          <w:rFonts w:ascii="Century Gothic" w:hAnsi="Century Gothic"/>
          <w:lang w:val="es-MX"/>
        </w:rPr>
        <w:t xml:space="preserve"> es en ese sentido, únicamente para que tomemos nota de ello, gracias</w:t>
      </w:r>
      <w:r w:rsidR="002C041F">
        <w:rPr>
          <w:rFonts w:ascii="Century Gothic" w:hAnsi="Century Gothic"/>
          <w:lang w:val="es-MX"/>
        </w:rPr>
        <w:t xml:space="preserve">”. “No gracias a Usted, el comentario del Magistrado nos enriquece, yo creo que grandemente”, refiere la </w:t>
      </w:r>
      <w:r w:rsidR="002C041F">
        <w:rPr>
          <w:rFonts w:ascii="Century Gothic" w:hAnsi="Century Gothic"/>
          <w:b/>
          <w:lang w:val="es-MX"/>
        </w:rPr>
        <w:t>Magistrada Ma. Guadalupe Orozco Santiago</w:t>
      </w:r>
      <w:r w:rsidR="002C041F">
        <w:rPr>
          <w:rFonts w:ascii="Century Gothic" w:hAnsi="Century Gothic"/>
          <w:lang w:val="es-MX"/>
        </w:rPr>
        <w:t xml:space="preserve">, “para volvernos a meter al lineamiento de que estamos poniendo a consideración el escrito, no ninguna otra causa que lleve el ser humano que está dentro del señor Juez, y eso iría con mi voto, en este momento no sé si advierta, para yo ser la última, no sé si advierta otra intervención, si Magistrado”. “Gracias recojo la información de la tesis que ha pronunciado el Magistrado Carlos Alejandro”, manifiesta el </w:t>
      </w:r>
      <w:r w:rsidR="002C041F">
        <w:rPr>
          <w:rFonts w:ascii="Century Gothic" w:hAnsi="Century Gothic"/>
          <w:b/>
          <w:lang w:val="es-MX"/>
        </w:rPr>
        <w:t xml:space="preserve">Magistrado Felipe Aurelio Torres Zúñiga, </w:t>
      </w:r>
      <w:r w:rsidR="002C041F">
        <w:rPr>
          <w:rFonts w:ascii="Century Gothic" w:hAnsi="Century Gothic"/>
          <w:lang w:val="es-MX"/>
        </w:rPr>
        <w:lastRenderedPageBreak/>
        <w:t xml:space="preserve">“pero en mi criterio muy particular, es </w:t>
      </w:r>
      <w:r w:rsidR="002C041F" w:rsidRPr="00DF0017">
        <w:rPr>
          <w:rFonts w:ascii="Century Gothic" w:hAnsi="Century Gothic"/>
          <w:lang w:val="es-MX"/>
        </w:rPr>
        <w:t>errado</w:t>
      </w:r>
      <w:r w:rsidR="002C041F">
        <w:rPr>
          <w:rFonts w:ascii="Century Gothic" w:hAnsi="Century Gothic"/>
          <w:lang w:val="es-MX"/>
        </w:rPr>
        <w:t xml:space="preserve">, no se ubica en la misma </w:t>
      </w:r>
      <w:r w:rsidR="008C4274">
        <w:rPr>
          <w:rFonts w:ascii="Century Gothic" w:hAnsi="Century Gothic"/>
          <w:lang w:val="es-MX"/>
        </w:rPr>
        <w:t>hipótesis</w:t>
      </w:r>
      <w:r w:rsidR="002C041F">
        <w:rPr>
          <w:rFonts w:ascii="Century Gothic" w:hAnsi="Century Gothic"/>
          <w:lang w:val="es-MX"/>
        </w:rPr>
        <w:t xml:space="preserve">, allá se habla de un Juzgado Especializado en el Nuevo Sistema y no es el caso, este se trata de un Juzgado tradicional, </w:t>
      </w:r>
      <w:r w:rsidR="00DF0017">
        <w:rPr>
          <w:rFonts w:ascii="Century Gothic" w:hAnsi="Century Gothic"/>
          <w:lang w:val="es-MX"/>
        </w:rPr>
        <w:t xml:space="preserve">en </w:t>
      </w:r>
      <w:r w:rsidR="002C041F">
        <w:rPr>
          <w:rFonts w:ascii="Century Gothic" w:hAnsi="Century Gothic"/>
          <w:lang w:val="es-MX"/>
        </w:rPr>
        <w:t>donde para el examen de aptitud, si no mal entiendo y no mal recuerdo, los sustentantes tienen que pasar por diversa</w:t>
      </w:r>
      <w:r w:rsidR="00DF0017">
        <w:rPr>
          <w:rFonts w:ascii="Century Gothic" w:hAnsi="Century Gothic"/>
          <w:lang w:val="es-MX"/>
        </w:rPr>
        <w:t>s</w:t>
      </w:r>
      <w:r w:rsidR="002C041F">
        <w:rPr>
          <w:rFonts w:ascii="Century Gothic" w:hAnsi="Century Gothic"/>
          <w:lang w:val="es-MX"/>
        </w:rPr>
        <w:t xml:space="preserve"> etapas en el examen, en las cuales se les pregunta de diversas materias de derecho, de las cuales </w:t>
      </w:r>
      <w:r w:rsidR="00DF0017">
        <w:rPr>
          <w:rFonts w:ascii="Century Gothic" w:hAnsi="Century Gothic"/>
          <w:lang w:val="es-MX"/>
        </w:rPr>
        <w:t xml:space="preserve">lógicamente </w:t>
      </w:r>
      <w:r w:rsidR="002C041F">
        <w:rPr>
          <w:rFonts w:ascii="Century Gothic" w:hAnsi="Century Gothic"/>
          <w:lang w:val="es-MX"/>
        </w:rPr>
        <w:t xml:space="preserve">conoce este Supremo Tribunal de </w:t>
      </w:r>
      <w:r w:rsidR="008C4274">
        <w:rPr>
          <w:rFonts w:ascii="Century Gothic" w:hAnsi="Century Gothic"/>
          <w:lang w:val="es-MX"/>
        </w:rPr>
        <w:t>Justicia</w:t>
      </w:r>
      <w:r w:rsidR="002C041F">
        <w:rPr>
          <w:rFonts w:ascii="Century Gothic" w:hAnsi="Century Gothic"/>
          <w:lang w:val="es-MX"/>
        </w:rPr>
        <w:t xml:space="preserve"> del Estado, esto es, no es una materia, creo yo, que le sea totalmente desconocida por el Juzgador, y que en ese sentido, en este apoyo, en esta afirmación, esta aseveración, él lógicamente debió de sustentar ese examen de aptitud, debo referir también y coincido totalmente con </w:t>
      </w:r>
      <w:r w:rsidR="00DF0017">
        <w:rPr>
          <w:rFonts w:ascii="Century Gothic" w:hAnsi="Century Gothic"/>
          <w:lang w:val="es-MX"/>
        </w:rPr>
        <w:t xml:space="preserve">este punto en </w:t>
      </w:r>
      <w:r w:rsidR="002C041F">
        <w:rPr>
          <w:rFonts w:ascii="Century Gothic" w:hAnsi="Century Gothic"/>
          <w:lang w:val="es-MX"/>
        </w:rPr>
        <w:t xml:space="preserve">lo que refiere el Magistrado Carlos Alejandro, no es una cuestión menor, quizá debamos de discutir si las capacitaciones para los Jueces deben de ser obligatorias para que el Tribunal no se enfrente con este tipo de cuestiones en lo futuro, esto es, garantizar que efectivamente todo el funcionariado judicial </w:t>
      </w:r>
      <w:r w:rsidR="008C4274">
        <w:rPr>
          <w:rFonts w:ascii="Century Gothic" w:hAnsi="Century Gothic"/>
          <w:lang w:val="es-MX"/>
        </w:rPr>
        <w:t>esté</w:t>
      </w:r>
      <w:r w:rsidR="002C041F">
        <w:rPr>
          <w:rFonts w:ascii="Century Gothic" w:hAnsi="Century Gothic"/>
          <w:lang w:val="es-MX"/>
        </w:rPr>
        <w:t xml:space="preserve"> debidamente capacitado en todas las materias, para que pueda afrontar de manera correcta, </w:t>
      </w:r>
      <w:r w:rsidR="000C3388">
        <w:rPr>
          <w:rFonts w:ascii="Century Gothic" w:hAnsi="Century Gothic"/>
          <w:lang w:val="es-MX"/>
        </w:rPr>
        <w:t xml:space="preserve">y </w:t>
      </w:r>
      <w:r w:rsidR="002C041F">
        <w:rPr>
          <w:rFonts w:ascii="Century Gothic" w:hAnsi="Century Gothic"/>
          <w:lang w:val="es-MX"/>
        </w:rPr>
        <w:t>eficaz su función y de no hacerlo así, entonces poner las normas, los reglamentos indispensables, para que aquel Juzgador que no tome esas capacitaciones</w:t>
      </w:r>
      <w:r w:rsidR="000C3388">
        <w:rPr>
          <w:rFonts w:ascii="Century Gothic" w:hAnsi="Century Gothic"/>
          <w:lang w:val="es-MX"/>
        </w:rPr>
        <w:t>,</w:t>
      </w:r>
      <w:r w:rsidR="002C041F">
        <w:rPr>
          <w:rFonts w:ascii="Century Gothic" w:hAnsi="Century Gothic"/>
          <w:lang w:val="es-MX"/>
        </w:rPr>
        <w:t xml:space="preserve"> pues sea evaluado </w:t>
      </w:r>
      <w:r w:rsidR="008C4274">
        <w:rPr>
          <w:rFonts w:ascii="Century Gothic" w:hAnsi="Century Gothic"/>
          <w:lang w:val="es-MX"/>
        </w:rPr>
        <w:t>periódicamente</w:t>
      </w:r>
      <w:r w:rsidR="002C041F">
        <w:rPr>
          <w:rFonts w:ascii="Century Gothic" w:hAnsi="Century Gothic"/>
          <w:lang w:val="es-MX"/>
        </w:rPr>
        <w:t xml:space="preserve"> para asegurar esa impartición de justicia en los términos en que habla el precepto 17 Constitucional, es cuanto”. “Gracias Magistrado, yo puse a consideración de Ustedes, vuelvo a reiterar el contenido del escrito del señor Juez”, expresa la </w:t>
      </w:r>
      <w:r w:rsidR="002C041F">
        <w:rPr>
          <w:rFonts w:ascii="Century Gothic" w:hAnsi="Century Gothic"/>
          <w:b/>
          <w:lang w:val="es-MX"/>
        </w:rPr>
        <w:t>Magistrada Ma. Guadalupe Orozco Santiago</w:t>
      </w:r>
      <w:r w:rsidR="002C041F">
        <w:rPr>
          <w:rFonts w:ascii="Century Gothic" w:hAnsi="Century Gothic"/>
          <w:lang w:val="es-MX"/>
        </w:rPr>
        <w:t xml:space="preserve">, “con las manifestaciones que hace y la conclusión  a la que se refiere el último párrafo del escrito en cuestión, yo no puse a </w:t>
      </w:r>
      <w:r w:rsidR="002C041F">
        <w:rPr>
          <w:rFonts w:ascii="Century Gothic" w:hAnsi="Century Gothic"/>
          <w:lang w:val="es-MX"/>
        </w:rPr>
        <w:lastRenderedPageBreak/>
        <w:t xml:space="preserve">consideración de Ustedes un cambio de la política que debe de llevar este Pleno, para enriquecer o cambiar de rumbo algunas decisiones en cuestiones de política judicial, sería vamos, la encomienda mía sería traspasar las fronteras de los límites que tiene, lo que puso a consideración el señor Presidente para que yo condujera esta audiencia, por lo tanto, en contestación al escrito y lo vamos a someter a consideración, mi voto va, yo lo divido en tres partes. Si Magistrada, </w:t>
      </w:r>
      <w:proofErr w:type="gramStart"/>
      <w:r w:rsidR="002C041F">
        <w:rPr>
          <w:rFonts w:ascii="Century Gothic" w:hAnsi="Century Gothic"/>
          <w:lang w:val="es-MX"/>
        </w:rPr>
        <w:t>perdone</w:t>
      </w:r>
      <w:proofErr w:type="gramEnd"/>
      <w:r w:rsidR="002C041F">
        <w:rPr>
          <w:rFonts w:ascii="Century Gothic" w:hAnsi="Century Gothic"/>
          <w:lang w:val="es-MX"/>
        </w:rPr>
        <w:t>, no la v</w:t>
      </w:r>
      <w:r w:rsidR="00D64832">
        <w:rPr>
          <w:rFonts w:ascii="Century Gothic" w:hAnsi="Century Gothic"/>
          <w:lang w:val="es-MX"/>
        </w:rPr>
        <w:t>i</w:t>
      </w:r>
      <w:r w:rsidR="002C041F">
        <w:rPr>
          <w:rFonts w:ascii="Century Gothic" w:hAnsi="Century Gothic"/>
          <w:lang w:val="es-MX"/>
        </w:rPr>
        <w:t xml:space="preserve">”. “Bueno yo nada más con la </w:t>
      </w:r>
      <w:r w:rsidR="008B2B09">
        <w:rPr>
          <w:rFonts w:ascii="Century Gothic" w:hAnsi="Century Gothic"/>
          <w:lang w:val="es-MX"/>
        </w:rPr>
        <w:t>inquietud</w:t>
      </w:r>
      <w:r w:rsidR="002C041F">
        <w:rPr>
          <w:rFonts w:ascii="Century Gothic" w:hAnsi="Century Gothic"/>
          <w:lang w:val="es-MX"/>
        </w:rPr>
        <w:t xml:space="preserve"> de algunos compañeros que me han precedido”, </w:t>
      </w:r>
      <w:r w:rsidR="0054345B">
        <w:rPr>
          <w:rFonts w:ascii="Century Gothic" w:hAnsi="Century Gothic"/>
          <w:lang w:val="es-MX"/>
        </w:rPr>
        <w:t>señala</w:t>
      </w:r>
      <w:r w:rsidR="002C041F">
        <w:rPr>
          <w:rFonts w:ascii="Century Gothic" w:hAnsi="Century Gothic"/>
          <w:lang w:val="es-MX"/>
        </w:rPr>
        <w:t xml:space="preserve"> la </w:t>
      </w:r>
      <w:r w:rsidR="002C041F">
        <w:rPr>
          <w:rFonts w:ascii="Century Gothic" w:hAnsi="Century Gothic"/>
          <w:b/>
          <w:lang w:val="es-MX"/>
        </w:rPr>
        <w:t>Magistrada María del Rocío Hernández Cruz</w:t>
      </w:r>
      <w:r w:rsidR="002C041F">
        <w:rPr>
          <w:rFonts w:ascii="Century Gothic" w:hAnsi="Century Gothic"/>
          <w:lang w:val="es-MX"/>
        </w:rPr>
        <w:t xml:space="preserve">, “y atendiendo a la parte final del escrito de licenciado Juan Fernando, donde él sostiene que solicita el apoyo y valiosa intervención para que de manera conjunta con el Consejo de la Judicatura, analicen la posibilidad de que pueda existir con el objeto de solucionar lo planteado en ese documento, y él hace </w:t>
      </w:r>
      <w:r w:rsidR="008B2B09">
        <w:rPr>
          <w:rFonts w:ascii="Century Gothic" w:hAnsi="Century Gothic"/>
          <w:lang w:val="es-MX"/>
        </w:rPr>
        <w:t>hincapié</w:t>
      </w:r>
      <w:r w:rsidR="002C041F">
        <w:rPr>
          <w:rFonts w:ascii="Century Gothic" w:hAnsi="Century Gothic"/>
          <w:lang w:val="es-MX"/>
        </w:rPr>
        <w:t xml:space="preserve"> de que proponga y se procuren generar garantías respetando los derechos fundamentales de las partes y creando las </w:t>
      </w:r>
      <w:r w:rsidR="008B2B09">
        <w:rPr>
          <w:rFonts w:ascii="Century Gothic" w:hAnsi="Century Gothic"/>
          <w:lang w:val="es-MX"/>
        </w:rPr>
        <w:t>condiciones</w:t>
      </w:r>
      <w:r w:rsidR="002C041F">
        <w:rPr>
          <w:rFonts w:ascii="Century Gothic" w:hAnsi="Century Gothic"/>
          <w:lang w:val="es-MX"/>
        </w:rPr>
        <w:t xml:space="preserve"> jurídicas indispensables para el caso en particular y así estar en aptitud de dar cumplimiento a lo encomendado por la resolución donde ya se determinó quien es el órgano competente para conocer del asunto en </w:t>
      </w:r>
      <w:r w:rsidR="008B2B09">
        <w:rPr>
          <w:rFonts w:ascii="Century Gothic" w:hAnsi="Century Gothic"/>
          <w:lang w:val="es-MX"/>
        </w:rPr>
        <w:t>específico</w:t>
      </w:r>
      <w:r w:rsidR="002C041F">
        <w:rPr>
          <w:rFonts w:ascii="Century Gothic" w:hAnsi="Century Gothic"/>
          <w:lang w:val="es-MX"/>
        </w:rPr>
        <w:t xml:space="preserve">, en ese sentido, yo también me pongo en la postura en cuanto al justiciable, de que debe de tener una administración de justicia certera y obviamente con personal capacitado, yo con independencia de lo que está solicitando el peticionario, yo creo que sí es importante lo que refiere el Magistrado Felipe, en cuanto a dar vista al Consejo o no sé si sea correcta la palabra vista, pero sí con el ánimo de que el Consejo a través del Instituto lleve a cabo las </w:t>
      </w:r>
      <w:r w:rsidR="002C041F">
        <w:rPr>
          <w:rFonts w:ascii="Century Gothic" w:hAnsi="Century Gothic"/>
          <w:lang w:val="es-MX"/>
        </w:rPr>
        <w:lastRenderedPageBreak/>
        <w:t>capacitaciones de una manera diferente de tal manera que se garantice la capacitación de todos Juzgadores, porque a lo mejor él, entiendo que es foráneo, bueno que alcance a llegar la capacitación a todos los Jueces, y se organice de tal forma que puedan tener ese acceso, como lo sugiere el Magistrado Felipe, incluso</w:t>
      </w:r>
      <w:r w:rsidR="008B2B09">
        <w:rPr>
          <w:rFonts w:ascii="Century Gothic" w:hAnsi="Century Gothic"/>
          <w:lang w:val="es-MX"/>
        </w:rPr>
        <w:t xml:space="preserve"> pues de manera obligatoria, para</w:t>
      </w:r>
      <w:r w:rsidR="002C041F">
        <w:rPr>
          <w:rFonts w:ascii="Century Gothic" w:hAnsi="Century Gothic"/>
          <w:lang w:val="es-MX"/>
        </w:rPr>
        <w:t xml:space="preserve"> así tener </w:t>
      </w:r>
      <w:r w:rsidR="007C3819">
        <w:rPr>
          <w:rFonts w:ascii="Century Gothic" w:hAnsi="Century Gothic"/>
          <w:lang w:val="es-MX"/>
        </w:rPr>
        <w:t>esa</w:t>
      </w:r>
      <w:r w:rsidR="002C041F">
        <w:rPr>
          <w:rFonts w:ascii="Century Gothic" w:hAnsi="Century Gothic"/>
          <w:lang w:val="es-MX"/>
        </w:rPr>
        <w:t xml:space="preserve"> certeza de que el personal se está capacitando en todos rubros de las materias que les competen, pensando en el justiciable, yo sí comparto la idea de que se tomen acciones respectivas en torno, en forma conjunta con el Consejo de la Judicatura y con el Instituto de Estudios Judiciales,</w:t>
      </w:r>
      <w:r w:rsidR="007C3819">
        <w:rPr>
          <w:rFonts w:ascii="Century Gothic" w:hAnsi="Century Gothic"/>
          <w:lang w:val="es-MX"/>
        </w:rPr>
        <w:t xml:space="preserve"> y</w:t>
      </w:r>
      <w:r w:rsidR="002C041F">
        <w:rPr>
          <w:rFonts w:ascii="Century Gothic" w:hAnsi="Century Gothic"/>
          <w:lang w:val="es-MX"/>
        </w:rPr>
        <w:t xml:space="preserve"> la capacitación se garantice en forma plena hacia todos los servidores públicos encargados de impartir justicia”. “Gracias Magistrada. Magistrada Olga Regina”, </w:t>
      </w:r>
      <w:r w:rsidR="00FA1504">
        <w:rPr>
          <w:rFonts w:ascii="Century Gothic" w:hAnsi="Century Gothic"/>
          <w:lang w:val="es-MX"/>
        </w:rPr>
        <w:t>autoriza</w:t>
      </w:r>
      <w:r w:rsidR="002C041F">
        <w:rPr>
          <w:rFonts w:ascii="Century Gothic" w:hAnsi="Century Gothic"/>
          <w:lang w:val="es-MX"/>
        </w:rPr>
        <w:t xml:space="preserve"> la </w:t>
      </w:r>
      <w:r w:rsidR="002C041F">
        <w:rPr>
          <w:rFonts w:ascii="Century Gothic" w:hAnsi="Century Gothic"/>
          <w:b/>
          <w:lang w:val="es-MX"/>
        </w:rPr>
        <w:t>Magistrada Ma. Guadalupe Orozco Santiago</w:t>
      </w:r>
      <w:r w:rsidR="002C041F">
        <w:rPr>
          <w:rFonts w:ascii="Century Gothic" w:hAnsi="Century Gothic"/>
          <w:lang w:val="es-MX"/>
        </w:rPr>
        <w:t xml:space="preserve">. “Gracias, nada más agregar a mis anteriores comentarios”, refiere la </w:t>
      </w:r>
      <w:r w:rsidR="002C041F">
        <w:rPr>
          <w:rFonts w:ascii="Century Gothic" w:hAnsi="Century Gothic"/>
          <w:b/>
          <w:lang w:val="es-MX"/>
        </w:rPr>
        <w:t>Magistrada Olga Regina García López</w:t>
      </w:r>
      <w:r w:rsidR="002C041F">
        <w:rPr>
          <w:rFonts w:ascii="Century Gothic" w:hAnsi="Century Gothic"/>
          <w:lang w:val="es-MX"/>
        </w:rPr>
        <w:t xml:space="preserve">, “que este Pleno ya había resuelto un conflicto competencial, precisamente donde la ponente fue la Magistrada Rocío en el toca </w:t>
      </w:r>
      <w:r w:rsidR="00B9642C" w:rsidRPr="00B9642C">
        <w:rPr>
          <w:rFonts w:ascii="Century Gothic" w:hAnsi="Century Gothic"/>
          <w:b/>
          <w:bCs/>
        </w:rPr>
        <w:t>ELIMINADO</w:t>
      </w:r>
      <w:r w:rsidR="002C041F">
        <w:rPr>
          <w:rFonts w:ascii="Century Gothic" w:hAnsi="Century Gothic"/>
          <w:lang w:val="es-MX"/>
        </w:rPr>
        <w:t xml:space="preserve">, del 26 veintiséis de septiembre de 2018 dos mil dieciocho, en donde en la foja veintiuno se alude al Acuerdo General Décimo Cuarto del Pleno del Consejo de la Judicatura, publicado en el </w:t>
      </w:r>
      <w:r w:rsidR="008B2B09">
        <w:rPr>
          <w:rFonts w:ascii="Century Gothic" w:hAnsi="Century Gothic"/>
          <w:lang w:val="es-MX"/>
        </w:rPr>
        <w:t>Periódico</w:t>
      </w:r>
      <w:r w:rsidR="002C041F">
        <w:rPr>
          <w:rFonts w:ascii="Century Gothic" w:hAnsi="Century Gothic"/>
          <w:lang w:val="es-MX"/>
        </w:rPr>
        <w:t xml:space="preserve"> Oficial del Estado el 12 de </w:t>
      </w:r>
      <w:r w:rsidR="008B2B09">
        <w:rPr>
          <w:rFonts w:ascii="Century Gothic" w:hAnsi="Century Gothic"/>
          <w:lang w:val="es-MX"/>
        </w:rPr>
        <w:t>septiembre</w:t>
      </w:r>
      <w:r w:rsidR="002C041F">
        <w:rPr>
          <w:rFonts w:ascii="Century Gothic" w:hAnsi="Century Gothic"/>
          <w:lang w:val="es-MX"/>
        </w:rPr>
        <w:t xml:space="preserve"> de 2006 dos mil seis, donde se habilitó a los Juzgados Penales de la Capital, a los Jueces Mixto de Primera Instancia y Menores, como Jueces Especializados en Justicia para Menores, es decir, este acuerdo a la fecha está vigente, no ha habido otro en sentido contrario en donde determine o agregue o dism</w:t>
      </w:r>
      <w:r w:rsidR="00FA1504">
        <w:rPr>
          <w:rFonts w:ascii="Century Gothic" w:hAnsi="Century Gothic"/>
          <w:lang w:val="es-MX"/>
        </w:rPr>
        <w:t>inuya alguna otra situación, si</w:t>
      </w:r>
      <w:r w:rsidR="002C041F">
        <w:rPr>
          <w:rFonts w:ascii="Century Gothic" w:hAnsi="Century Gothic"/>
          <w:lang w:val="es-MX"/>
        </w:rPr>
        <w:t xml:space="preserve">no que está vigente, rige para todos, todos los Jueces </w:t>
      </w:r>
      <w:r w:rsidR="002C041F">
        <w:rPr>
          <w:rFonts w:ascii="Century Gothic" w:hAnsi="Century Gothic"/>
          <w:lang w:val="es-MX"/>
        </w:rPr>
        <w:lastRenderedPageBreak/>
        <w:t>Mixtos están habilitados para conocer de este tipo de asuntos, siempre y cuando cumplan con los lineamientos supletorios de oralidad, es decir, no se les está obligando a que tengan la gama completa de lo que tienen los Jueces Orales, si no que cumplan los principios de oralidad en forma supletoria, de tal manera que mientras este acuerdo que está dentro de una resolución de Pleno, a que se ha hecho alusión</w:t>
      </w:r>
      <w:r w:rsidR="00FA1504">
        <w:rPr>
          <w:rFonts w:ascii="Century Gothic" w:hAnsi="Century Gothic"/>
          <w:lang w:val="es-MX"/>
        </w:rPr>
        <w:t>,</w:t>
      </w:r>
      <w:r w:rsidR="002C041F">
        <w:rPr>
          <w:rFonts w:ascii="Century Gothic" w:hAnsi="Century Gothic"/>
          <w:lang w:val="es-MX"/>
        </w:rPr>
        <w:t xml:space="preserve"> siga vigente, pues todos los Jueces Mixtos la deben de acatar, desde mi punto de vista, es cuanto, gracias”. “Gracias Magistrada, ¿alguien más quiere comentar?, si Magistrada Manuelita”, dice la </w:t>
      </w:r>
      <w:r w:rsidR="002C041F">
        <w:rPr>
          <w:rFonts w:ascii="Century Gothic" w:hAnsi="Century Gothic"/>
          <w:b/>
          <w:lang w:val="es-MX"/>
        </w:rPr>
        <w:t>Magistrada Ma. Guadalupe Orozco Santiago</w:t>
      </w:r>
      <w:r w:rsidR="002C041F">
        <w:rPr>
          <w:rFonts w:ascii="Century Gothic" w:hAnsi="Century Gothic"/>
          <w:lang w:val="es-MX"/>
        </w:rPr>
        <w:t>. “Gracias, yo nada más quería agregar que yo creo que la opinión del Magistrado Felipe, y de la Magistrada Rocío es independiente de la contestación que se le va a dar a él</w:t>
      </w:r>
      <w:r w:rsidR="008B2B09">
        <w:rPr>
          <w:rFonts w:ascii="Century Gothic" w:hAnsi="Century Gothic"/>
          <w:lang w:val="es-MX"/>
        </w:rPr>
        <w:t xml:space="preserve">”, expresa la </w:t>
      </w:r>
      <w:r w:rsidR="008B2B09">
        <w:rPr>
          <w:rFonts w:ascii="Century Gothic" w:hAnsi="Century Gothic"/>
          <w:b/>
          <w:lang w:val="es-MX"/>
        </w:rPr>
        <w:t>Magistrada María Manuela García Cázares</w:t>
      </w:r>
      <w:r w:rsidR="002C041F">
        <w:rPr>
          <w:rFonts w:ascii="Century Gothic" w:hAnsi="Century Gothic"/>
          <w:lang w:val="es-MX"/>
        </w:rPr>
        <w:t xml:space="preserve">, </w:t>
      </w:r>
      <w:r w:rsidR="008B2B09">
        <w:rPr>
          <w:rFonts w:ascii="Century Gothic" w:hAnsi="Century Gothic"/>
          <w:lang w:val="es-MX"/>
        </w:rPr>
        <w:t>“</w:t>
      </w:r>
      <w:r w:rsidR="002C041F">
        <w:rPr>
          <w:rFonts w:ascii="Century Gothic" w:hAnsi="Century Gothic"/>
          <w:lang w:val="es-MX"/>
        </w:rPr>
        <w:t xml:space="preserve">es una cuestión accesoria de la cual se advierte que pues él reconoce que no tiene la capacitación y que es un foco rojo, en el cual quizá no sea el único caso, porque ya lo tuvimos en la resolución que dijo la Magistrada, que fue motivo aquí de debate, en el sentido de que precisamente los conflictos competenciales que ha conocido el Pleno es derivado que los Jueces del Tradicional se han negado a conocer por esa falta de conocimiento, entonces creo que en ese sentido estamos plenamente conscientes que la obligación del acuerdo es que ellos conozcan, pero no podemos dejar a un lado, de que hay que darles la capacitación y si ha sido abierta la misma  y no ha concurrido, pues ahora de tipo obligatorio, porque creo que van a seguir </w:t>
      </w:r>
      <w:r w:rsidR="008B2B09">
        <w:rPr>
          <w:rFonts w:ascii="Century Gothic" w:hAnsi="Century Gothic"/>
          <w:lang w:val="es-MX"/>
        </w:rPr>
        <w:t>generándose</w:t>
      </w:r>
      <w:r w:rsidR="002C041F">
        <w:rPr>
          <w:rFonts w:ascii="Century Gothic" w:hAnsi="Century Gothic"/>
          <w:lang w:val="es-MX"/>
        </w:rPr>
        <w:t xml:space="preserve"> conflictos competenciales y nos vamos a ver inmiscuidos, en donde aquí yo sí de alguna manera reconozco que </w:t>
      </w:r>
      <w:r w:rsidR="002C041F">
        <w:rPr>
          <w:rFonts w:ascii="Century Gothic" w:hAnsi="Century Gothic"/>
          <w:lang w:val="es-MX"/>
        </w:rPr>
        <w:lastRenderedPageBreak/>
        <w:t>para mí es sorprendente que un Juez diga no tengo los conocimientos y deben de ponderar que está de un lado el justiciable, quizá es muy valiente al decirlo y al confesarlo, y decir quiero poner ahora si o ponderar que están por un lado, este Pleno</w:t>
      </w:r>
      <w:r w:rsidR="008F4E3F">
        <w:rPr>
          <w:rFonts w:ascii="Century Gothic" w:hAnsi="Century Gothic"/>
          <w:lang w:val="es-MX"/>
        </w:rPr>
        <w:t>,</w:t>
      </w:r>
      <w:r w:rsidR="002C041F">
        <w:rPr>
          <w:rFonts w:ascii="Century Gothic" w:hAnsi="Century Gothic"/>
          <w:lang w:val="es-MX"/>
        </w:rPr>
        <w:t xml:space="preserve"> que me está diciendo que debo de conocer de este asunto y por el otro lado, no tengo los conocimientos, entonces creo que ahí tenemos que hacer un análisis de esta situación porque como ya lo dijeron el Magistrado Felipe y la Magistrada Rocío, sabemos de los alcances del acuerdo, sabemos que nuestra resolución no puede ser cambiada, pero no debemos de perder de vista, que yo creo que al igual que el Juez Juan Fernando puede haber otros en las mismas circunstancias, ese sería mi comentario”. “Gracias Magistrada Manuelita, ¿alguien más que quiera hacer alguna otra </w:t>
      </w:r>
      <w:proofErr w:type="gramStart"/>
      <w:r w:rsidR="002C041F">
        <w:rPr>
          <w:rFonts w:ascii="Century Gothic" w:hAnsi="Century Gothic"/>
          <w:lang w:val="es-MX"/>
        </w:rPr>
        <w:t>consideración?.</w:t>
      </w:r>
      <w:proofErr w:type="gramEnd"/>
      <w:r w:rsidR="002C041F">
        <w:rPr>
          <w:rFonts w:ascii="Century Gothic" w:hAnsi="Century Gothic"/>
          <w:lang w:val="es-MX"/>
        </w:rPr>
        <w:t xml:space="preserve"> Si Magistrado Robledo”, refiere la </w:t>
      </w:r>
      <w:r w:rsidR="002C041F">
        <w:rPr>
          <w:rFonts w:ascii="Century Gothic" w:hAnsi="Century Gothic"/>
          <w:b/>
          <w:lang w:val="es-MX"/>
        </w:rPr>
        <w:t>Magistrada Ma. Guadalupe Orozco Santiago</w:t>
      </w:r>
      <w:r w:rsidR="002C041F">
        <w:rPr>
          <w:rFonts w:ascii="Century Gothic" w:hAnsi="Century Gothic"/>
          <w:lang w:val="es-MX"/>
        </w:rPr>
        <w:t>. “</w:t>
      </w:r>
      <w:r w:rsidR="001D7164">
        <w:rPr>
          <w:rFonts w:ascii="Century Gothic" w:hAnsi="Century Gothic"/>
          <w:lang w:val="es-MX"/>
        </w:rPr>
        <w:t xml:space="preserve">Nada más para terminar con el tema, me sumo a lo que recién mencionó el Magistrado Felipe, </w:t>
      </w:r>
      <w:smartTag w:uri="urn:schemas-microsoft-com:office:smarttags" w:element="PersonName">
        <w:smartTagPr>
          <w:attr w:name="ProductID" w:val="la Magistrada Rocío"/>
        </w:smartTagPr>
        <w:r w:rsidR="001D7164">
          <w:rPr>
            <w:rFonts w:ascii="Century Gothic" w:hAnsi="Century Gothic"/>
            <w:lang w:val="es-MX"/>
          </w:rPr>
          <w:t>la Magistrada Rocío</w:t>
        </w:r>
      </w:smartTag>
      <w:r w:rsidR="001D7164">
        <w:rPr>
          <w:rFonts w:ascii="Century Gothic" w:hAnsi="Century Gothic"/>
          <w:lang w:val="es-MX"/>
        </w:rPr>
        <w:t xml:space="preserve"> y </w:t>
      </w:r>
      <w:smartTag w:uri="urn:schemas-microsoft-com:office:smarttags" w:element="PersonName">
        <w:smartTagPr>
          <w:attr w:name="ProductID" w:val="la Magistrada Manuelita"/>
        </w:smartTagPr>
        <w:r w:rsidR="001D7164">
          <w:rPr>
            <w:rFonts w:ascii="Century Gothic" w:hAnsi="Century Gothic"/>
            <w:lang w:val="es-MX"/>
          </w:rPr>
          <w:t>la Magistrada Manuelita</w:t>
        </w:r>
      </w:smartTag>
      <w:r w:rsidR="002C041F">
        <w:rPr>
          <w:rFonts w:ascii="Century Gothic" w:hAnsi="Century Gothic"/>
          <w:lang w:val="es-MX"/>
        </w:rPr>
        <w:t xml:space="preserve">”, expresa el </w:t>
      </w:r>
      <w:r w:rsidR="002C041F">
        <w:rPr>
          <w:rFonts w:ascii="Century Gothic" w:hAnsi="Century Gothic"/>
          <w:b/>
          <w:lang w:val="es-MX"/>
        </w:rPr>
        <w:t>Magistrado Carlos Alejandro Robledo Zapata,</w:t>
      </w:r>
      <w:r w:rsidR="002C041F">
        <w:rPr>
          <w:rFonts w:ascii="Century Gothic" w:hAnsi="Century Gothic"/>
          <w:lang w:val="es-MX"/>
        </w:rPr>
        <w:t xml:space="preserve"> “</w:t>
      </w:r>
      <w:r w:rsidR="001D7164">
        <w:rPr>
          <w:rFonts w:ascii="Century Gothic" w:hAnsi="Century Gothic"/>
          <w:lang w:val="es-MX"/>
        </w:rPr>
        <w:t>invariablemente, el Juez tendrá que avocarse al conocimiento de lo que hoy en día tiene bajo su potestad, derivado de la resolución de este órgano colegiado, sin embargo, ahora fue el Juez de Tancanhuitz, mañana será algún otro de diverso distrito judicial, entonces, también me pronunció en cuanto a que la capacitación para esos Jueces Mixtos y/o Penales del sistema tradicional, sea a la brevedad, para que no tengamos este tipo de asuntos aquí en Pleno, gracias</w:t>
      </w:r>
      <w:r w:rsidR="002C041F">
        <w:rPr>
          <w:rFonts w:ascii="Century Gothic" w:hAnsi="Century Gothic"/>
          <w:lang w:val="es-MX"/>
        </w:rPr>
        <w:t xml:space="preserve">”. “¿Alguien más?, ¿algún otro comentario?, para yo también me quiero pronunciar”, manifiesta la </w:t>
      </w:r>
      <w:r w:rsidR="002C041F">
        <w:rPr>
          <w:rFonts w:ascii="Century Gothic" w:hAnsi="Century Gothic"/>
          <w:b/>
          <w:lang w:val="es-MX"/>
        </w:rPr>
        <w:t>Magistrada Ma. Guadalupe Orozco Santiago</w:t>
      </w:r>
      <w:r w:rsidR="002C041F">
        <w:rPr>
          <w:rFonts w:ascii="Century Gothic" w:hAnsi="Century Gothic"/>
          <w:lang w:val="es-MX"/>
        </w:rPr>
        <w:t xml:space="preserve">, “yo </w:t>
      </w:r>
      <w:r w:rsidR="008B2B09">
        <w:rPr>
          <w:rFonts w:ascii="Century Gothic" w:hAnsi="Century Gothic"/>
          <w:lang w:val="es-MX"/>
        </w:rPr>
        <w:lastRenderedPageBreak/>
        <w:t>advierto</w:t>
      </w:r>
      <w:r w:rsidR="002C041F">
        <w:rPr>
          <w:rFonts w:ascii="Century Gothic" w:hAnsi="Century Gothic"/>
          <w:lang w:val="es-MX"/>
        </w:rPr>
        <w:t xml:space="preserve"> que respecto a mi persona, divido las </w:t>
      </w:r>
      <w:r w:rsidR="008B2B09">
        <w:rPr>
          <w:rFonts w:ascii="Century Gothic" w:hAnsi="Century Gothic"/>
          <w:lang w:val="es-MX"/>
        </w:rPr>
        <w:t>contestaciones</w:t>
      </w:r>
      <w:r w:rsidR="002C041F">
        <w:rPr>
          <w:rFonts w:ascii="Century Gothic" w:hAnsi="Century Gothic"/>
          <w:lang w:val="es-MX"/>
        </w:rPr>
        <w:t xml:space="preserve"> en tres grupos, en realidad la primera es la única por la cual estoy poniendo a consideración el asunto, yo propondría que se le conteste respecto a que es indudable la plenitud, la soberanía, el respeto que se le debe de tener a la cosa juzgada, las resoluciones no están sujetas a una nueva revisión por quien las vaya a cumplimentar, yo creo que es un di</w:t>
      </w:r>
      <w:r w:rsidR="002E6223">
        <w:rPr>
          <w:rFonts w:ascii="Century Gothic" w:hAnsi="Century Gothic"/>
          <w:lang w:val="es-MX"/>
        </w:rPr>
        <w:t>á</w:t>
      </w:r>
      <w:r w:rsidR="002C041F">
        <w:rPr>
          <w:rFonts w:ascii="Century Gothic" w:hAnsi="Century Gothic"/>
          <w:lang w:val="es-MX"/>
        </w:rPr>
        <w:t xml:space="preserve">logo muy tranquilo, el decirle que es incuestionable que en el asunto de los </w:t>
      </w:r>
      <w:r w:rsidR="00972DBC">
        <w:rPr>
          <w:rFonts w:ascii="Century Gothic" w:hAnsi="Century Gothic"/>
          <w:lang w:val="es-MX"/>
        </w:rPr>
        <w:t>términos</w:t>
      </w:r>
      <w:r w:rsidR="002C041F">
        <w:rPr>
          <w:rFonts w:ascii="Century Gothic" w:hAnsi="Century Gothic"/>
          <w:lang w:val="es-MX"/>
        </w:rPr>
        <w:t xml:space="preserve"> de la emisión de la resolución de Pleno es inalterable, es incuestionable, tenemos bien fijo en nuestro yo interno como Juzgadores, el principio de todo aquello que emana del órgano resolutor y que</w:t>
      </w:r>
      <w:r w:rsidR="007238B9">
        <w:rPr>
          <w:rFonts w:ascii="Century Gothic" w:hAnsi="Century Gothic"/>
          <w:lang w:val="es-MX"/>
        </w:rPr>
        <w:t xml:space="preserve"> ya</w:t>
      </w:r>
      <w:r w:rsidR="002C041F">
        <w:rPr>
          <w:rFonts w:ascii="Century Gothic" w:hAnsi="Century Gothic"/>
          <w:lang w:val="es-MX"/>
        </w:rPr>
        <w:t xml:space="preserve"> tiene sobre todo la </w:t>
      </w:r>
      <w:r w:rsidR="00972DBC">
        <w:rPr>
          <w:rFonts w:ascii="Century Gothic" w:hAnsi="Century Gothic"/>
          <w:lang w:val="es-MX"/>
        </w:rPr>
        <w:t>característica</w:t>
      </w:r>
      <w:r w:rsidR="002C041F">
        <w:rPr>
          <w:rFonts w:ascii="Century Gothic" w:hAnsi="Century Gothic"/>
          <w:lang w:val="es-MX"/>
        </w:rPr>
        <w:t xml:space="preserve">  o la plenitud de la cosa juzgada, el segundo grupo de </w:t>
      </w:r>
      <w:r w:rsidR="00972DBC">
        <w:rPr>
          <w:rFonts w:ascii="Century Gothic" w:hAnsi="Century Gothic"/>
          <w:lang w:val="es-MX"/>
        </w:rPr>
        <w:t>contestación</w:t>
      </w:r>
      <w:r w:rsidR="002C041F">
        <w:rPr>
          <w:rFonts w:ascii="Century Gothic" w:hAnsi="Century Gothic"/>
          <w:lang w:val="es-MX"/>
        </w:rPr>
        <w:t xml:space="preserve">, atente o atendiendo a que el mismo oficio trae cuestionamientos de tipo personal, de los cuales necesariamente tendría que plantearse ante el Órgano que lleva la cuestión propiamente administrativa del Poder Judicial, en este caso </w:t>
      </w:r>
      <w:r w:rsidR="007238B9">
        <w:rPr>
          <w:rFonts w:ascii="Century Gothic" w:hAnsi="Century Gothic"/>
          <w:lang w:val="es-MX"/>
        </w:rPr>
        <w:t>e</w:t>
      </w:r>
      <w:r w:rsidR="002C041F">
        <w:rPr>
          <w:rFonts w:ascii="Century Gothic" w:hAnsi="Century Gothic"/>
          <w:lang w:val="es-MX"/>
        </w:rPr>
        <w:t>l Consejo de la Judicatura, mi voto es en</w:t>
      </w:r>
      <w:r w:rsidR="00484FB4">
        <w:rPr>
          <w:rFonts w:ascii="Century Gothic" w:hAnsi="Century Gothic"/>
          <w:lang w:val="es-MX"/>
        </w:rPr>
        <w:t xml:space="preserve"> el sentido, no de una vista, si</w:t>
      </w:r>
      <w:r w:rsidR="002C041F">
        <w:rPr>
          <w:rFonts w:ascii="Century Gothic" w:hAnsi="Century Gothic"/>
          <w:lang w:val="es-MX"/>
        </w:rPr>
        <w:t xml:space="preserve">no más bien, de reconducir sus planteamientos y sus peticiones al Órgano correspondiente, que sería invitarlo a que se apersone directamente con el Consejo de la </w:t>
      </w:r>
      <w:r w:rsidR="00A535BB">
        <w:rPr>
          <w:rFonts w:ascii="Century Gothic" w:hAnsi="Century Gothic"/>
          <w:lang w:val="es-MX"/>
        </w:rPr>
        <w:t>Judicatura</w:t>
      </w:r>
      <w:r w:rsidR="002C041F">
        <w:rPr>
          <w:rFonts w:ascii="Century Gothic" w:hAnsi="Century Gothic"/>
          <w:lang w:val="es-MX"/>
        </w:rPr>
        <w:t xml:space="preserve">  y le haga llegar sus inquietudes que </w:t>
      </w:r>
      <w:r w:rsidR="00A535BB">
        <w:rPr>
          <w:rFonts w:ascii="Century Gothic" w:hAnsi="Century Gothic"/>
          <w:lang w:val="es-MX"/>
        </w:rPr>
        <w:t>manif</w:t>
      </w:r>
      <w:r w:rsidR="00E82576">
        <w:rPr>
          <w:rFonts w:ascii="Century Gothic" w:hAnsi="Century Gothic"/>
          <w:lang w:val="es-MX"/>
        </w:rPr>
        <w:t>i</w:t>
      </w:r>
      <w:r w:rsidR="00A535BB">
        <w:rPr>
          <w:rFonts w:ascii="Century Gothic" w:hAnsi="Century Gothic"/>
          <w:lang w:val="es-MX"/>
        </w:rPr>
        <w:t>est</w:t>
      </w:r>
      <w:r w:rsidR="007238B9">
        <w:rPr>
          <w:rFonts w:ascii="Century Gothic" w:hAnsi="Century Gothic"/>
          <w:lang w:val="es-MX"/>
        </w:rPr>
        <w:t>a</w:t>
      </w:r>
      <w:r w:rsidR="002C041F">
        <w:rPr>
          <w:rFonts w:ascii="Century Gothic" w:hAnsi="Century Gothic"/>
          <w:lang w:val="es-MX"/>
        </w:rPr>
        <w:t xml:space="preserve">, que para mí son de un segundo grupo de contestación, las que atañen a situaciones de índole personal, y también propondría una tercera contestación, muy light, y muy educada, que recogemos sus inquietudes que manifiesta en el último párrafo, y que efectivamente se considera que no atañe más que la interés de una mejor impartición de justicia, en pro de un justiciable, pero por un lado, el Pleno se pronuncia por la irrevocabilidad de cualquier situación que </w:t>
      </w:r>
      <w:r w:rsidR="002C041F">
        <w:rPr>
          <w:rFonts w:ascii="Century Gothic" w:hAnsi="Century Gothic"/>
          <w:lang w:val="es-MX"/>
        </w:rPr>
        <w:lastRenderedPageBreak/>
        <w:t xml:space="preserve">atente contra la cosa juzgada, y segundo lugar, el respeto que se debe de tener a lo ordenado en ese tipo de resoluciones, y nuevamente la invitación para que acuda ante Órgano que lleva la parte administrativa para sus inquietudes y también para lo que él requiere ayuda, contestarle el último párrafo es muy importante para no dejarlo intranquilo respecto a que en ningún momento se le va a digamos a considerar que cometió una falta por el solo hecho de preguntar, de tal manera que esa es mi propuesta en general, yo tengo la obligación, puesto que como conductora de este ejercicio de colegiación, cual sería lo que voy a someter a su consideración, entonces, y es lo que de alguna manera determinante atañe a la contestación en sí, en resumen, yo propongo que se le conteste liso y llanamente la inalterabilidad de la cosa juzgada, el respeto a las  decisiones no solamente del Pleno, pero en máximo grado sí son las del Pleno, es decir, muy jurídico, muy tajante y muy jurídico, en segundo lugar que hacemos eco de las situaciones de tipo personal que </w:t>
      </w:r>
      <w:r w:rsidR="00A535BB">
        <w:rPr>
          <w:rFonts w:ascii="Century Gothic" w:hAnsi="Century Gothic"/>
          <w:lang w:val="es-MX"/>
        </w:rPr>
        <w:t>esboza</w:t>
      </w:r>
      <w:r w:rsidR="002C041F">
        <w:rPr>
          <w:rFonts w:ascii="Century Gothic" w:hAnsi="Century Gothic"/>
          <w:lang w:val="es-MX"/>
        </w:rPr>
        <w:t xml:space="preserve"> y que se con</w:t>
      </w:r>
      <w:r w:rsidR="00A535BB">
        <w:rPr>
          <w:rFonts w:ascii="Century Gothic" w:hAnsi="Century Gothic"/>
          <w:lang w:val="es-MX"/>
        </w:rPr>
        <w:t>sid</w:t>
      </w:r>
      <w:r w:rsidR="002C041F">
        <w:rPr>
          <w:rFonts w:ascii="Century Gothic" w:hAnsi="Century Gothic"/>
          <w:lang w:val="es-MX"/>
        </w:rPr>
        <w:t>era  que esas son</w:t>
      </w:r>
      <w:r w:rsidR="00E82576">
        <w:rPr>
          <w:rFonts w:ascii="Century Gothic" w:hAnsi="Century Gothic"/>
          <w:lang w:val="es-MX"/>
        </w:rPr>
        <w:t xml:space="preserve"> para plantearlas</w:t>
      </w:r>
      <w:r w:rsidR="002C041F">
        <w:rPr>
          <w:rFonts w:ascii="Century Gothic" w:hAnsi="Century Gothic"/>
          <w:lang w:val="es-MX"/>
        </w:rPr>
        <w:t xml:space="preserve"> ante el Consejo de la Judicatura puesto que ese Órgano Auxiliar lleva por consecuencia, las cuestiones de </w:t>
      </w:r>
      <w:r w:rsidR="00A535BB">
        <w:rPr>
          <w:rFonts w:ascii="Century Gothic" w:hAnsi="Century Gothic"/>
          <w:lang w:val="es-MX"/>
        </w:rPr>
        <w:t>orden</w:t>
      </w:r>
      <w:r w:rsidR="002C041F">
        <w:rPr>
          <w:rFonts w:ascii="Century Gothic" w:hAnsi="Century Gothic"/>
          <w:lang w:val="es-MX"/>
        </w:rPr>
        <w:t xml:space="preserve"> administrativo, que conlleva todos los temas que trata como son la capacitación, </w:t>
      </w:r>
      <w:r w:rsidR="00A535BB">
        <w:rPr>
          <w:rFonts w:ascii="Century Gothic" w:hAnsi="Century Gothic"/>
          <w:lang w:val="es-MX"/>
        </w:rPr>
        <w:t>etcétera</w:t>
      </w:r>
      <w:r w:rsidR="002C041F">
        <w:rPr>
          <w:rFonts w:ascii="Century Gothic" w:hAnsi="Century Gothic"/>
          <w:lang w:val="es-MX"/>
        </w:rPr>
        <w:t xml:space="preserve">, </w:t>
      </w:r>
      <w:r w:rsidR="00A535BB">
        <w:rPr>
          <w:rFonts w:ascii="Century Gothic" w:hAnsi="Century Gothic"/>
          <w:lang w:val="es-MX"/>
        </w:rPr>
        <w:t>etcétera</w:t>
      </w:r>
      <w:r w:rsidR="002C041F">
        <w:rPr>
          <w:rFonts w:ascii="Century Gothic" w:hAnsi="Century Gothic"/>
          <w:lang w:val="es-MX"/>
        </w:rPr>
        <w:t xml:space="preserve"> y el último quitarle un motivo de preocupación que yo creo que no es el alcance de esta colegiación, el de que se hace uno cargo, de que es </w:t>
      </w:r>
      <w:r w:rsidR="00A535BB">
        <w:rPr>
          <w:rFonts w:ascii="Century Gothic" w:hAnsi="Century Gothic"/>
          <w:lang w:val="es-MX"/>
        </w:rPr>
        <w:t>únicamente</w:t>
      </w:r>
      <w:r w:rsidR="002C041F">
        <w:rPr>
          <w:rFonts w:ascii="Century Gothic" w:hAnsi="Century Gothic"/>
          <w:lang w:val="es-MX"/>
        </w:rPr>
        <w:t xml:space="preserve"> el </w:t>
      </w:r>
      <w:r w:rsidR="00A535BB">
        <w:rPr>
          <w:rFonts w:ascii="Century Gothic" w:hAnsi="Century Gothic"/>
          <w:lang w:val="es-MX"/>
        </w:rPr>
        <w:t>interés</w:t>
      </w:r>
      <w:r w:rsidR="002C041F">
        <w:rPr>
          <w:rFonts w:ascii="Century Gothic" w:hAnsi="Century Gothic"/>
          <w:lang w:val="es-MX"/>
        </w:rPr>
        <w:t xml:space="preserve"> para el justiciable, el que lo conduce a hacer este tipo de preguntas, y eso sería todo lo que yo propongo. Si Magistrado Luis Fernando”. “Por lo que acaba de comentar y viendo bien el escrito que se nos hizo llegar” expresa el </w:t>
      </w:r>
      <w:r w:rsidR="002C041F">
        <w:rPr>
          <w:rFonts w:ascii="Century Gothic" w:hAnsi="Century Gothic"/>
          <w:b/>
          <w:lang w:val="es-MX"/>
        </w:rPr>
        <w:t>Magistrado Luis Fernando Gerardo González</w:t>
      </w:r>
      <w:r w:rsidR="002C041F">
        <w:rPr>
          <w:rFonts w:ascii="Century Gothic" w:hAnsi="Century Gothic"/>
          <w:lang w:val="es-MX"/>
        </w:rPr>
        <w:t xml:space="preserve">, “no fue necesario que </w:t>
      </w:r>
      <w:r w:rsidR="002C041F">
        <w:rPr>
          <w:rFonts w:ascii="Century Gothic" w:hAnsi="Century Gothic"/>
          <w:lang w:val="es-MX"/>
        </w:rPr>
        <w:lastRenderedPageBreak/>
        <w:t xml:space="preserve">nos lo mandaran a </w:t>
      </w:r>
      <w:r w:rsidR="00A535BB">
        <w:rPr>
          <w:rFonts w:ascii="Century Gothic" w:hAnsi="Century Gothic"/>
          <w:lang w:val="es-MX"/>
        </w:rPr>
        <w:t>nosotros</w:t>
      </w:r>
      <w:r w:rsidR="002C041F">
        <w:rPr>
          <w:rFonts w:ascii="Century Gothic" w:hAnsi="Century Gothic"/>
          <w:lang w:val="es-MX"/>
        </w:rPr>
        <w:t xml:space="preserve">, si él dice que va cumplir, aunque algunos compañeros dicen que no, que va a cumplir con lo que se resolvió por el Pleno, habla de un Juez nuevo para que conozca, habla de </w:t>
      </w:r>
      <w:r w:rsidR="00A535BB">
        <w:rPr>
          <w:rFonts w:ascii="Century Gothic" w:hAnsi="Century Gothic"/>
          <w:lang w:val="es-MX"/>
        </w:rPr>
        <w:t>política</w:t>
      </w:r>
      <w:r w:rsidR="002C041F">
        <w:rPr>
          <w:rFonts w:ascii="Century Gothic" w:hAnsi="Century Gothic"/>
          <w:lang w:val="es-MX"/>
        </w:rPr>
        <w:t xml:space="preserve"> educacional o de </w:t>
      </w:r>
      <w:r w:rsidR="00A535BB">
        <w:rPr>
          <w:rFonts w:ascii="Century Gothic" w:hAnsi="Century Gothic"/>
          <w:lang w:val="es-MX"/>
        </w:rPr>
        <w:t>capacitación</w:t>
      </w:r>
      <w:r w:rsidR="002C041F">
        <w:rPr>
          <w:rFonts w:ascii="Century Gothic" w:hAnsi="Century Gothic"/>
          <w:lang w:val="es-MX"/>
        </w:rPr>
        <w:t>, son asuntos del Consejo de la Judicatura, no del Pleno y nosotros ya nos envolvimos en un debate de situaciones que debe de resolver el Pleno del Consejo de la Judicatura, no nosotros como es designar Jueces, no los designamos nosotros, los designa el Consejo, de nombrar un Juez para un caso especial, como se dijo, es cosa del Consejo de la Judicatura, no de este Pleno, estos tratamientos de política administrativa no nos compete</w:t>
      </w:r>
      <w:r w:rsidR="00D8686E">
        <w:rPr>
          <w:rFonts w:ascii="Century Gothic" w:hAnsi="Century Gothic"/>
          <w:lang w:val="es-MX"/>
        </w:rPr>
        <w:t>n</w:t>
      </w:r>
      <w:r w:rsidR="002C041F">
        <w:rPr>
          <w:rFonts w:ascii="Century Gothic" w:hAnsi="Century Gothic"/>
          <w:lang w:val="es-MX"/>
        </w:rPr>
        <w:t xml:space="preserve"> a nosotros, por lo que acaba de mencionar a parte de la cont</w:t>
      </w:r>
      <w:r w:rsidR="00A535BB">
        <w:rPr>
          <w:rFonts w:ascii="Century Gothic" w:hAnsi="Century Gothic"/>
          <w:lang w:val="es-MX"/>
        </w:rPr>
        <w:t>est</w:t>
      </w:r>
      <w:r w:rsidR="002C041F">
        <w:rPr>
          <w:rFonts w:ascii="Century Gothic" w:hAnsi="Century Gothic"/>
          <w:lang w:val="es-MX"/>
        </w:rPr>
        <w:t>ación que</w:t>
      </w:r>
      <w:r w:rsidR="00A535BB">
        <w:rPr>
          <w:rFonts w:ascii="Century Gothic" w:hAnsi="Century Gothic"/>
          <w:lang w:val="es-MX"/>
        </w:rPr>
        <w:t xml:space="preserve"> </w:t>
      </w:r>
      <w:r w:rsidR="002C041F">
        <w:rPr>
          <w:rFonts w:ascii="Century Gothic" w:hAnsi="Century Gothic"/>
          <w:lang w:val="es-MX"/>
        </w:rPr>
        <w:t>se le debe de dar a este escrito que ya nos llegó, yo creo que debimos de haberlo redirigido al Consejo que son asuntos que ellos deben de ver, sin embargo, ya lo tratamos, ya lo discutimos, a lo mejor, con la expresión que utiliz</w:t>
      </w:r>
      <w:r w:rsidR="00D8686E">
        <w:rPr>
          <w:rFonts w:ascii="Century Gothic" w:hAnsi="Century Gothic"/>
          <w:lang w:val="es-MX"/>
        </w:rPr>
        <w:t>ó</w:t>
      </w:r>
      <w:r w:rsidR="002C041F">
        <w:rPr>
          <w:rFonts w:ascii="Century Gothic" w:hAnsi="Century Gothic"/>
          <w:lang w:val="es-MX"/>
        </w:rPr>
        <w:t xml:space="preserve"> Usted, de un respuesta light, que involucre los aspectos fundamentales de lo administrativo y no de lo jurisdiccional, que él nunca se opone a la </w:t>
      </w:r>
      <w:r w:rsidR="00A535BB">
        <w:rPr>
          <w:rFonts w:ascii="Century Gothic" w:hAnsi="Century Gothic"/>
          <w:lang w:val="es-MX"/>
        </w:rPr>
        <w:t>jurisdiccional</w:t>
      </w:r>
      <w:r w:rsidR="002C041F">
        <w:rPr>
          <w:rFonts w:ascii="Century Gothic" w:hAnsi="Century Gothic"/>
          <w:lang w:val="es-MX"/>
        </w:rPr>
        <w:t>, él pide el apoyo y la ayuda, la intervención, una especie de asesoramiento, pero ya leyendo bien todo el escrito, a lo mejor, todo el asunto era competencia del Consejo, no de nosotros, es todo”. “¿</w:t>
      </w:r>
      <w:r w:rsidR="00A535BB">
        <w:rPr>
          <w:rFonts w:ascii="Century Gothic" w:hAnsi="Century Gothic"/>
          <w:lang w:val="es-MX"/>
        </w:rPr>
        <w:t>Alguien</w:t>
      </w:r>
      <w:r w:rsidR="002C041F">
        <w:rPr>
          <w:rFonts w:ascii="Century Gothic" w:hAnsi="Century Gothic"/>
          <w:lang w:val="es-MX"/>
        </w:rPr>
        <w:t xml:space="preserve"> más?, si Magistrada Manuelita”, dice la </w:t>
      </w:r>
      <w:r w:rsidR="002C041F">
        <w:rPr>
          <w:rFonts w:ascii="Century Gothic" w:hAnsi="Century Gothic"/>
          <w:b/>
          <w:lang w:val="es-MX"/>
        </w:rPr>
        <w:t>Magistrada Ma. Guadalupe Orozco Santiago</w:t>
      </w:r>
      <w:r w:rsidR="002C041F">
        <w:rPr>
          <w:rFonts w:ascii="Century Gothic" w:hAnsi="Century Gothic"/>
          <w:lang w:val="es-MX"/>
        </w:rPr>
        <w:t xml:space="preserve">. “Yo difiero totalmente de lo que acaba de </w:t>
      </w:r>
      <w:r w:rsidR="00A535BB">
        <w:rPr>
          <w:rFonts w:ascii="Century Gothic" w:hAnsi="Century Gothic"/>
          <w:lang w:val="es-MX"/>
        </w:rPr>
        <w:t>mencionar</w:t>
      </w:r>
      <w:r w:rsidR="002C041F">
        <w:rPr>
          <w:rFonts w:ascii="Century Gothic" w:hAnsi="Century Gothic"/>
          <w:lang w:val="es-MX"/>
        </w:rPr>
        <w:t xml:space="preserve"> el Magistrado Luis Fernando”, señala la </w:t>
      </w:r>
      <w:r w:rsidR="002C041F">
        <w:rPr>
          <w:rFonts w:ascii="Century Gothic" w:hAnsi="Century Gothic"/>
          <w:b/>
          <w:lang w:val="es-MX"/>
        </w:rPr>
        <w:t>Magistrada María Manuela García Cázares</w:t>
      </w:r>
      <w:r w:rsidR="002C041F">
        <w:rPr>
          <w:rFonts w:ascii="Century Gothic" w:hAnsi="Century Gothic"/>
          <w:lang w:val="es-MX"/>
        </w:rPr>
        <w:t xml:space="preserve">, “con todo respeto, porque precisamente el Consejo de la Judicatura recibió, el oficio número 353/19 de fecha 11 once de febrero de 2019 dos mil diecinueve donde el Juez puso en conocimiento de estas </w:t>
      </w:r>
      <w:r w:rsidR="002C041F">
        <w:rPr>
          <w:rFonts w:ascii="Century Gothic" w:hAnsi="Century Gothic"/>
          <w:lang w:val="es-MX"/>
        </w:rPr>
        <w:lastRenderedPageBreak/>
        <w:t xml:space="preserve">circunstancias del Consejo de Judicatura, y en el Consejo de la Judicatura toda vez que se trataba de una resolución emitida por el Pleno el 10 diez de enero de este año, fue por lo que nos lo remitió, sí estoy consciente, que tiene algunas situaciones  que pudieran ser la capacitación, pero todo deviene de la resolución emitida por el Pleno, entonces no podríamos mandarlo nuevamente al Pleno, porque el Pleno fue quien nos lo </w:t>
      </w:r>
      <w:r w:rsidR="00584459">
        <w:rPr>
          <w:rFonts w:ascii="Century Gothic" w:hAnsi="Century Gothic"/>
          <w:lang w:val="es-MX"/>
        </w:rPr>
        <w:t>remitió</w:t>
      </w:r>
      <w:r w:rsidR="002C041F">
        <w:rPr>
          <w:rFonts w:ascii="Century Gothic" w:hAnsi="Century Gothic"/>
          <w:lang w:val="es-MX"/>
        </w:rPr>
        <w:t>, estaríamos ahí haciendo un juego, y yo no le veo ahí algún objeto”. “Lo remitió</w:t>
      </w:r>
      <w:r w:rsidR="00E82576">
        <w:rPr>
          <w:rFonts w:ascii="Century Gothic" w:hAnsi="Century Gothic"/>
          <w:lang w:val="es-MX"/>
        </w:rPr>
        <w:t>,</w:t>
      </w:r>
      <w:r w:rsidR="002C041F">
        <w:rPr>
          <w:rFonts w:ascii="Century Gothic" w:hAnsi="Century Gothic"/>
          <w:lang w:val="es-MX"/>
        </w:rPr>
        <w:t xml:space="preserve"> pero no lo estudi</w:t>
      </w:r>
      <w:r w:rsidR="00D8686E">
        <w:rPr>
          <w:rFonts w:ascii="Century Gothic" w:hAnsi="Century Gothic"/>
          <w:lang w:val="es-MX"/>
        </w:rPr>
        <w:t>ó</w:t>
      </w:r>
      <w:r w:rsidR="002C041F">
        <w:rPr>
          <w:rFonts w:ascii="Century Gothic" w:hAnsi="Century Gothic"/>
          <w:lang w:val="es-MX"/>
        </w:rPr>
        <w:t xml:space="preserve">, se </w:t>
      </w:r>
      <w:r w:rsidR="00584459">
        <w:rPr>
          <w:rFonts w:ascii="Century Gothic" w:hAnsi="Century Gothic"/>
          <w:lang w:val="es-MX"/>
        </w:rPr>
        <w:t>lavó</w:t>
      </w:r>
      <w:r w:rsidR="002C041F">
        <w:rPr>
          <w:rFonts w:ascii="Century Gothic" w:hAnsi="Century Gothic"/>
          <w:lang w:val="es-MX"/>
        </w:rPr>
        <w:t xml:space="preserve"> las manos”, menciona el </w:t>
      </w:r>
      <w:r w:rsidR="002C041F">
        <w:rPr>
          <w:rFonts w:ascii="Century Gothic" w:hAnsi="Century Gothic"/>
          <w:b/>
          <w:lang w:val="es-MX"/>
        </w:rPr>
        <w:t>Magistrado Luis Fernando Gerardo González</w:t>
      </w:r>
      <w:r w:rsidR="002C041F">
        <w:rPr>
          <w:rFonts w:ascii="Century Gothic" w:hAnsi="Century Gothic"/>
          <w:lang w:val="es-MX"/>
        </w:rPr>
        <w:t>. “Pero nos lo dej</w:t>
      </w:r>
      <w:r w:rsidR="00D8686E">
        <w:rPr>
          <w:rFonts w:ascii="Century Gothic" w:hAnsi="Century Gothic"/>
          <w:lang w:val="es-MX"/>
        </w:rPr>
        <w:t>ó</w:t>
      </w:r>
      <w:r w:rsidR="002C041F">
        <w:rPr>
          <w:rFonts w:ascii="Century Gothic" w:hAnsi="Century Gothic"/>
          <w:lang w:val="es-MX"/>
        </w:rPr>
        <w:t xml:space="preserve"> a nosotros finalmente</w:t>
      </w:r>
      <w:r w:rsidR="009E466C">
        <w:rPr>
          <w:rFonts w:ascii="Century Gothic" w:hAnsi="Century Gothic"/>
          <w:lang w:val="es-MX"/>
        </w:rPr>
        <w:t xml:space="preserve">”, expresa la </w:t>
      </w:r>
      <w:r w:rsidR="009E466C">
        <w:rPr>
          <w:rFonts w:ascii="Century Gothic" w:hAnsi="Century Gothic"/>
          <w:b/>
          <w:lang w:val="es-MX"/>
        </w:rPr>
        <w:t>Magistrada María Manuela García Cázares</w:t>
      </w:r>
      <w:r w:rsidR="009E466C">
        <w:rPr>
          <w:rFonts w:ascii="Century Gothic" w:hAnsi="Century Gothic"/>
          <w:lang w:val="es-MX"/>
        </w:rPr>
        <w:t>, “</w:t>
      </w:r>
      <w:r w:rsidR="00897E55">
        <w:rPr>
          <w:rFonts w:ascii="Century Gothic" w:hAnsi="Century Gothic"/>
          <w:lang w:val="es-MX"/>
        </w:rPr>
        <w:t xml:space="preserve">y creo que en lo </w:t>
      </w:r>
      <w:r w:rsidR="002C041F">
        <w:rPr>
          <w:rFonts w:ascii="Century Gothic" w:hAnsi="Century Gothic"/>
          <w:lang w:val="es-MX"/>
        </w:rPr>
        <w:t xml:space="preserve">que </w:t>
      </w:r>
      <w:r w:rsidR="00897E55">
        <w:rPr>
          <w:rFonts w:ascii="Century Gothic" w:hAnsi="Century Gothic"/>
          <w:lang w:val="es-MX"/>
        </w:rPr>
        <w:t xml:space="preserve">se </w:t>
      </w:r>
      <w:r w:rsidR="002C041F">
        <w:rPr>
          <w:rFonts w:ascii="Century Gothic" w:hAnsi="Century Gothic"/>
          <w:lang w:val="es-MX"/>
        </w:rPr>
        <w:t>señaló es darle contestación, yo sugeriría darle contestación en los términos que la Magistrada Lupita nos señaló</w:t>
      </w:r>
      <w:r w:rsidR="009E466C">
        <w:rPr>
          <w:rFonts w:ascii="Century Gothic" w:hAnsi="Century Gothic"/>
          <w:lang w:val="es-MX"/>
        </w:rPr>
        <w:t xml:space="preserve"> </w:t>
      </w:r>
      <w:r w:rsidR="002C041F">
        <w:rPr>
          <w:rFonts w:ascii="Century Gothic" w:hAnsi="Century Gothic"/>
          <w:lang w:val="es-MX"/>
        </w:rPr>
        <w:t xml:space="preserve">y sí dirigir el oficio al Consejo para efecto de la capacitación, sería ese mi punto de vista”. “¿Alguien más?, si como no Magistrado Felipe”, refiere la </w:t>
      </w:r>
      <w:r w:rsidR="002C041F">
        <w:rPr>
          <w:rFonts w:ascii="Century Gothic" w:hAnsi="Century Gothic"/>
          <w:b/>
          <w:lang w:val="es-MX"/>
        </w:rPr>
        <w:t xml:space="preserve">Magistrada Ma. Guadalupe Orozco Santiago. </w:t>
      </w:r>
      <w:r w:rsidR="002C041F">
        <w:rPr>
          <w:rFonts w:ascii="Century Gothic" w:hAnsi="Century Gothic"/>
          <w:lang w:val="es-MX"/>
        </w:rPr>
        <w:t xml:space="preserve">“En referencia a un primer punto, creo que independientemente de que se hubiera girado o no el oficio por parte del Consejo a este Pleno”, señala el </w:t>
      </w:r>
      <w:r w:rsidR="002C041F">
        <w:rPr>
          <w:rFonts w:ascii="Century Gothic" w:hAnsi="Century Gothic"/>
          <w:b/>
          <w:lang w:val="es-MX"/>
        </w:rPr>
        <w:t xml:space="preserve">Magistrado Felipe Aurelio Torres Zúñiga, </w:t>
      </w:r>
      <w:r w:rsidR="002C041F">
        <w:rPr>
          <w:rFonts w:ascii="Century Gothic" w:hAnsi="Century Gothic"/>
          <w:lang w:val="es-MX"/>
        </w:rPr>
        <w:t xml:space="preserve">“este mismo debería de conocer, toda vez que el oficio 357/2019, va dirigido a este Órgano Colegiado, entonces también deberemos de dar respuesta, insisto no obstante que no se hubiera mandado el oficio por parte del Consejo, respecto del segundo tópico de los términos de la </w:t>
      </w:r>
      <w:r w:rsidR="00226ED4">
        <w:rPr>
          <w:rFonts w:ascii="Century Gothic" w:hAnsi="Century Gothic"/>
          <w:lang w:val="es-MX"/>
        </w:rPr>
        <w:t>respuesta</w:t>
      </w:r>
      <w:r w:rsidR="002C041F">
        <w:rPr>
          <w:rFonts w:ascii="Century Gothic" w:hAnsi="Century Gothic"/>
          <w:lang w:val="es-MX"/>
        </w:rPr>
        <w:t xml:space="preserve"> que se propone sea remitida, quiero solamente hacer una consideración, hasta donde este Pleno estando enterado de esa falta de capacitación a que alude el Juzgador, no tendría la respons</w:t>
      </w:r>
      <w:r w:rsidR="00473D53">
        <w:rPr>
          <w:rFonts w:ascii="Century Gothic" w:hAnsi="Century Gothic"/>
          <w:lang w:val="es-MX"/>
        </w:rPr>
        <w:t>a</w:t>
      </w:r>
      <w:r w:rsidR="002C041F">
        <w:rPr>
          <w:rFonts w:ascii="Century Gothic" w:hAnsi="Century Gothic"/>
          <w:lang w:val="es-MX"/>
        </w:rPr>
        <w:t xml:space="preserve">bilidad de plasmar en la propia contestación, una respuesta con la cual se salve esa falta </w:t>
      </w:r>
      <w:r w:rsidR="002C041F">
        <w:rPr>
          <w:rFonts w:ascii="Century Gothic" w:hAnsi="Century Gothic"/>
          <w:lang w:val="es-MX"/>
        </w:rPr>
        <w:lastRenderedPageBreak/>
        <w:t xml:space="preserve">de capacitación a la que alude, esto es, sí entiendo totalmente la cuestión accesoria, pero difiero de ello, creo que debería de ir, al menos algo, </w:t>
      </w:r>
      <w:r w:rsidR="0078130C">
        <w:rPr>
          <w:rFonts w:ascii="Century Gothic" w:hAnsi="Century Gothic"/>
          <w:lang w:val="es-MX"/>
        </w:rPr>
        <w:t xml:space="preserve">de lo que se ha tratado aquí, </w:t>
      </w:r>
      <w:r w:rsidR="002C041F">
        <w:rPr>
          <w:rFonts w:ascii="Century Gothic" w:hAnsi="Century Gothic"/>
          <w:lang w:val="es-MX"/>
        </w:rPr>
        <w:t xml:space="preserve">de esa obligatoriedad de la capacitación que le surge ahora a él, en el escrito que se le </w:t>
      </w:r>
      <w:r w:rsidR="00473D53">
        <w:rPr>
          <w:rFonts w:ascii="Century Gothic" w:hAnsi="Century Gothic"/>
          <w:lang w:val="es-MX"/>
        </w:rPr>
        <w:t>dé</w:t>
      </w:r>
      <w:r w:rsidR="002C041F">
        <w:rPr>
          <w:rFonts w:ascii="Century Gothic" w:hAnsi="Century Gothic"/>
          <w:lang w:val="es-MX"/>
        </w:rPr>
        <w:t xml:space="preserve"> respuesta, para que entonces no</w:t>
      </w:r>
      <w:r w:rsidR="004F2972">
        <w:rPr>
          <w:rFonts w:ascii="Century Gothic" w:hAnsi="Century Gothic"/>
          <w:lang w:val="es-MX"/>
        </w:rPr>
        <w:t xml:space="preserve"> pueda</w:t>
      </w:r>
      <w:r w:rsidR="002C041F">
        <w:rPr>
          <w:rFonts w:ascii="Century Gothic" w:hAnsi="Century Gothic"/>
          <w:lang w:val="es-MX"/>
        </w:rPr>
        <w:t xml:space="preserve"> apreciarse, y no pueda esgrimirse por alguna de las partes en ese asunto, que este Pleno es indolente ante ese argumento que da el Juez de falta de capacitación, es cuanto”. “¿Alguien más desea hacer alguna precisión?</w:t>
      </w:r>
      <w:r w:rsidR="00473D53">
        <w:rPr>
          <w:rFonts w:ascii="Century Gothic" w:hAnsi="Century Gothic"/>
          <w:lang w:val="es-MX"/>
        </w:rPr>
        <w:t>,</w:t>
      </w:r>
      <w:r w:rsidR="002C041F">
        <w:rPr>
          <w:rFonts w:ascii="Century Gothic" w:hAnsi="Century Gothic"/>
          <w:lang w:val="es-MX"/>
        </w:rPr>
        <w:t xml:space="preserve"> </w:t>
      </w:r>
      <w:r w:rsidR="00473D53">
        <w:rPr>
          <w:rFonts w:ascii="Century Gothic" w:hAnsi="Century Gothic"/>
          <w:lang w:val="es-MX"/>
        </w:rPr>
        <w:t>s</w:t>
      </w:r>
      <w:r w:rsidR="002C041F">
        <w:rPr>
          <w:rFonts w:ascii="Century Gothic" w:hAnsi="Century Gothic"/>
          <w:lang w:val="es-MX"/>
        </w:rPr>
        <w:t>i Magi</w:t>
      </w:r>
      <w:r w:rsidR="00473D53">
        <w:rPr>
          <w:rFonts w:ascii="Century Gothic" w:hAnsi="Century Gothic"/>
          <w:lang w:val="es-MX"/>
        </w:rPr>
        <w:t>s</w:t>
      </w:r>
      <w:r w:rsidR="002C041F">
        <w:rPr>
          <w:rFonts w:ascii="Century Gothic" w:hAnsi="Century Gothic"/>
          <w:lang w:val="es-MX"/>
        </w:rPr>
        <w:t xml:space="preserve">trada Rocío”, expresa la </w:t>
      </w:r>
      <w:r w:rsidR="002C041F">
        <w:rPr>
          <w:rFonts w:ascii="Century Gothic" w:hAnsi="Century Gothic"/>
          <w:b/>
          <w:lang w:val="es-MX"/>
        </w:rPr>
        <w:t>Magistrada Ma. Guadalupe Orozco Santiago</w:t>
      </w:r>
      <w:r w:rsidR="002C041F">
        <w:rPr>
          <w:rFonts w:ascii="Century Gothic" w:hAnsi="Century Gothic"/>
          <w:lang w:val="es-MX"/>
        </w:rPr>
        <w:t xml:space="preserve">. “Sí, yo también insisto en que se </w:t>
      </w:r>
      <w:r w:rsidR="00473D53">
        <w:rPr>
          <w:rFonts w:ascii="Century Gothic" w:hAnsi="Century Gothic"/>
          <w:lang w:val="es-MX"/>
        </w:rPr>
        <w:t>dé</w:t>
      </w:r>
      <w:r w:rsidR="002C041F">
        <w:rPr>
          <w:rFonts w:ascii="Century Gothic" w:hAnsi="Century Gothic"/>
          <w:lang w:val="es-MX"/>
        </w:rPr>
        <w:t xml:space="preserve"> una primera respuesta en cuanto a la obligatoriedad de la resolución que emitió el Pleno”, manifiesta la </w:t>
      </w:r>
      <w:r w:rsidR="002C041F">
        <w:rPr>
          <w:rFonts w:ascii="Century Gothic" w:hAnsi="Century Gothic"/>
          <w:b/>
          <w:lang w:val="es-MX"/>
        </w:rPr>
        <w:t>Magistrada María del Rocío Hernández Cruz,</w:t>
      </w:r>
      <w:r w:rsidR="002C041F">
        <w:rPr>
          <w:rFonts w:ascii="Century Gothic" w:hAnsi="Century Gothic"/>
          <w:lang w:val="es-MX"/>
        </w:rPr>
        <w:t xml:space="preserve"> “en cuanto a la c</w:t>
      </w:r>
      <w:r w:rsidR="001715DA">
        <w:rPr>
          <w:rFonts w:ascii="Century Gothic" w:hAnsi="Century Gothic"/>
          <w:lang w:val="es-MX"/>
        </w:rPr>
        <w:t>ompetencia</w:t>
      </w:r>
      <w:r w:rsidR="002C041F">
        <w:rPr>
          <w:rFonts w:ascii="Century Gothic" w:hAnsi="Century Gothic"/>
          <w:lang w:val="es-MX"/>
        </w:rPr>
        <w:t xml:space="preserve">, de eso no tengo mayor duda, pero yo pienso que no se debe omitir la parte relativa a la capacitación por parte del Consejo y de </w:t>
      </w:r>
      <w:r w:rsidR="008C1DD3">
        <w:rPr>
          <w:rFonts w:ascii="Century Gothic" w:hAnsi="Century Gothic"/>
          <w:lang w:val="es-MX"/>
        </w:rPr>
        <w:t>instituto</w:t>
      </w:r>
      <w:r w:rsidR="002C041F">
        <w:rPr>
          <w:rFonts w:ascii="Century Gothic" w:hAnsi="Century Gothic"/>
          <w:lang w:val="es-MX"/>
        </w:rPr>
        <w:t xml:space="preserve"> de forma coordinada, porque finalmente como se ha comentado ya han existido varios asuntos de conflictos competenciales, donde los Juzgadores han sostenido la falta de competencia precisamente por esa, no capacitación en el nuevo Sistema de Justicia Penal, y en ese sentido yo creo que encargados nosotros de la administración de justicia</w:t>
      </w:r>
      <w:r w:rsidR="001715DA">
        <w:rPr>
          <w:rFonts w:ascii="Century Gothic" w:hAnsi="Century Gothic"/>
          <w:lang w:val="es-MX"/>
        </w:rPr>
        <w:t>,</w:t>
      </w:r>
      <w:r w:rsidR="002C041F">
        <w:rPr>
          <w:rFonts w:ascii="Century Gothic" w:hAnsi="Century Gothic"/>
          <w:lang w:val="es-MX"/>
        </w:rPr>
        <w:t xml:space="preserve"> sí nos compete solicitar el apoyo del Consejo en conjunto con el Instituto de Estudios Judiciales, a efecto de que se </w:t>
      </w:r>
      <w:r w:rsidR="008C1DD3">
        <w:rPr>
          <w:rFonts w:ascii="Century Gothic" w:hAnsi="Century Gothic"/>
          <w:lang w:val="es-MX"/>
        </w:rPr>
        <w:t>dé</w:t>
      </w:r>
      <w:r w:rsidR="002C041F">
        <w:rPr>
          <w:rFonts w:ascii="Century Gothic" w:hAnsi="Century Gothic"/>
          <w:lang w:val="es-MX"/>
        </w:rPr>
        <w:t xml:space="preserve"> la capacitación y se garantice de tal manera que sea obligatoria para que todos los juzgadores puedan tener el alcance a estos conocimientos y estén actualizados en estos temas, entonces yo sí considero que no se debe dejar de lado est</w:t>
      </w:r>
      <w:r w:rsidR="001715DA">
        <w:rPr>
          <w:rFonts w:ascii="Century Gothic" w:hAnsi="Century Gothic"/>
          <w:lang w:val="es-MX"/>
        </w:rPr>
        <w:t>a</w:t>
      </w:r>
      <w:r w:rsidR="002C041F">
        <w:rPr>
          <w:rFonts w:ascii="Century Gothic" w:hAnsi="Century Gothic"/>
          <w:lang w:val="es-MX"/>
        </w:rPr>
        <w:t xml:space="preserve"> propuesta que se está haciendo en cuanto a que se acuerde lo conducente para que se </w:t>
      </w:r>
      <w:r w:rsidR="002C041F">
        <w:rPr>
          <w:rFonts w:ascii="Century Gothic" w:hAnsi="Century Gothic"/>
          <w:lang w:val="es-MX"/>
        </w:rPr>
        <w:lastRenderedPageBreak/>
        <w:t xml:space="preserve">garantice la capacitación a los Jueces”. “¿Alguien más?, ¿alguna otra manifestación?”, pregunta la </w:t>
      </w:r>
      <w:r w:rsidR="002C041F">
        <w:rPr>
          <w:rFonts w:ascii="Century Gothic" w:hAnsi="Century Gothic"/>
          <w:b/>
          <w:lang w:val="es-MX"/>
        </w:rPr>
        <w:t>Magistrada Ma. Guadalupe Orozco Santiago</w:t>
      </w:r>
      <w:r w:rsidR="002C041F">
        <w:rPr>
          <w:rFonts w:ascii="Century Gothic" w:hAnsi="Century Gothic"/>
          <w:lang w:val="es-MX"/>
        </w:rPr>
        <w:t xml:space="preserve">, “yo quiero manifestarles a Ustedes, que yo sigo siendo partidaria de la propuesta que les hice de acuerdo y que de alguna manera lo acaba de retomar la Magistrada Manuelita, pero quiero hacer otras precisiones porque están cambiando a lo que yo puse a consideración de Ustedes, pero se han dicho también algunas cosas que es necesario también precisar, la política del Poder Judicial, no la lleva el Consejo de la Judicatura, la política del Poder Judicial la lleva el Pleno del Supremo Tribunal, es el representante político del Poder Judicial y su vocero es el señor Presidente, luego entonces, ese tema no está a discusión aquí, ese tema es demasiado inmenso para someterlo bajo el prisma de una pregunta que hizo un señor Juez, pregunta, porque realmente sí nos implica alguna otras consideraciones, que podemos </w:t>
      </w:r>
      <w:proofErr w:type="spellStart"/>
      <w:r w:rsidR="002C041F">
        <w:rPr>
          <w:rFonts w:ascii="Century Gothic" w:hAnsi="Century Gothic"/>
          <w:lang w:val="es-MX"/>
        </w:rPr>
        <w:t>reinvitarlo</w:t>
      </w:r>
      <w:proofErr w:type="spellEnd"/>
      <w:r w:rsidR="002C041F">
        <w:rPr>
          <w:rFonts w:ascii="Century Gothic" w:hAnsi="Century Gothic"/>
          <w:lang w:val="es-MX"/>
        </w:rPr>
        <w:t xml:space="preserve"> a que dada la importancia de los temas que él manifiesta y se los podemos ahí con sus mismas palabras mencionar, en eso sin ser visto, visto al Consejo, ni una vista Consejo, se las podríamos reconsiderar en el sentido de que dada la trascendencia de ese Pleno, los plantee nuevamente, al Órgano que lleva la parte administrativa y que es auxiliar de este Pleno, en su parte de auxiliar, ent</w:t>
      </w:r>
      <w:r w:rsidR="00ED1710">
        <w:rPr>
          <w:rFonts w:ascii="Century Gothic" w:hAnsi="Century Gothic"/>
          <w:lang w:val="es-MX"/>
        </w:rPr>
        <w:t>o</w:t>
      </w:r>
      <w:r w:rsidR="002C041F">
        <w:rPr>
          <w:rFonts w:ascii="Century Gothic" w:hAnsi="Century Gothic"/>
          <w:lang w:val="es-MX"/>
        </w:rPr>
        <w:t xml:space="preserve">nces vuelvo a reconsiderar, la primera parte, sería contestarle lisa y llanamente, con algo que es indiscutible, que yo lo veo muy transparente, el gran edificio, la gran obra majestuosa que constituye estar en presencia de una sentencia ejecutoriada, la cosa juzgada, es un principio máximo que no se debe de violentar, es indiscutible que sería lo primero que le tendríamos que decir, en segundo lugar, el </w:t>
      </w:r>
      <w:r w:rsidR="002C041F">
        <w:rPr>
          <w:rFonts w:ascii="Century Gothic" w:hAnsi="Century Gothic"/>
          <w:lang w:val="es-MX"/>
        </w:rPr>
        <w:lastRenderedPageBreak/>
        <w:t xml:space="preserve">planteamiento a esas cuestiones que se advierten como un interés de él que va acompañado de matices que ocasionan los puntos administrativos que él está señalando, sobre todo en la materia de la capacitación, pues es lógico que lo invitaríamos, aquí también quiero hacer la precisión de que de ninguna manera, al menos yo como simple Magistrada, ya no como la conductora que estoy ahorita, yo nunca aceptaría  que se dijera que reconocemos que hay falta de capacitación en los Jueces, eso se me haría un contrasentido y un desfase total, pero la Magistrada Olguita, nos dio la solución anticipada, ella </w:t>
      </w:r>
      <w:r w:rsidR="00ED1710">
        <w:rPr>
          <w:rFonts w:ascii="Century Gothic" w:hAnsi="Century Gothic"/>
          <w:lang w:val="es-MX"/>
        </w:rPr>
        <w:t>aludió</w:t>
      </w:r>
      <w:r w:rsidR="002C041F">
        <w:rPr>
          <w:rFonts w:ascii="Century Gothic" w:hAnsi="Century Gothic"/>
          <w:lang w:val="es-MX"/>
        </w:rPr>
        <w:t xml:space="preserve"> al auto, al decreto, emitido por el Consejo de la Judicatura cuando autoriz</w:t>
      </w:r>
      <w:r w:rsidR="00AE66EE">
        <w:rPr>
          <w:rFonts w:ascii="Century Gothic" w:hAnsi="Century Gothic"/>
          <w:lang w:val="es-MX"/>
        </w:rPr>
        <w:t>ó</w:t>
      </w:r>
      <w:r w:rsidR="002C041F">
        <w:rPr>
          <w:rFonts w:ascii="Century Gothic" w:hAnsi="Century Gothic"/>
          <w:lang w:val="es-MX"/>
        </w:rPr>
        <w:t xml:space="preserve"> el que todos los Órganos Judiciales, pudiéramos ser competentes para solucionar ese tipo de conflictos en </w:t>
      </w:r>
      <w:r w:rsidR="00ED1710">
        <w:rPr>
          <w:rFonts w:ascii="Century Gothic" w:hAnsi="Century Gothic"/>
          <w:lang w:val="es-MX"/>
        </w:rPr>
        <w:t>cuestión de J</w:t>
      </w:r>
      <w:r w:rsidR="002C041F">
        <w:rPr>
          <w:rFonts w:ascii="Century Gothic" w:hAnsi="Century Gothic"/>
          <w:lang w:val="es-MX"/>
        </w:rPr>
        <w:t xml:space="preserve">usticia para </w:t>
      </w:r>
      <w:r w:rsidR="00ED1710">
        <w:rPr>
          <w:rFonts w:ascii="Century Gothic" w:hAnsi="Century Gothic"/>
          <w:lang w:val="es-MX"/>
        </w:rPr>
        <w:t>A</w:t>
      </w:r>
      <w:r w:rsidR="002C041F">
        <w:rPr>
          <w:rFonts w:ascii="Century Gothic" w:hAnsi="Century Gothic"/>
          <w:lang w:val="es-MX"/>
        </w:rPr>
        <w:t>dolescentes y también nos añadió como algo muy importante en este momento, que no está superado ese acuerdo, por ningún otro emitido en contra, entonces opinar que no están capacitados, cuando tienen la autorización para conocer del asunto, a mí sinceramente no me cabe que pudiéramos reconocer una cosa contraria a ella, vista la necesidad de atender a lo que él pregunta respecto a temáticas tan impor</w:t>
      </w:r>
      <w:r w:rsidR="00C758D4">
        <w:rPr>
          <w:rFonts w:ascii="Century Gothic" w:hAnsi="Century Gothic"/>
          <w:lang w:val="es-MX"/>
        </w:rPr>
        <w:t>t</w:t>
      </w:r>
      <w:r w:rsidR="002C041F">
        <w:rPr>
          <w:rFonts w:ascii="Century Gothic" w:hAnsi="Century Gothic"/>
          <w:lang w:val="es-MX"/>
        </w:rPr>
        <w:t xml:space="preserve">antes, como las que plantea en el escrito, sería nada más invitarlo a que la </w:t>
      </w:r>
      <w:r w:rsidR="002C041F" w:rsidRPr="00AE66EE">
        <w:rPr>
          <w:rFonts w:ascii="Century Gothic" w:hAnsi="Century Gothic"/>
          <w:lang w:val="es-MX"/>
        </w:rPr>
        <w:t>plantee</w:t>
      </w:r>
      <w:r w:rsidR="002C041F">
        <w:rPr>
          <w:rFonts w:ascii="Century Gothic" w:hAnsi="Century Gothic"/>
          <w:lang w:val="es-MX"/>
        </w:rPr>
        <w:t xml:space="preserve"> no ante un Órgano que lleva la polític</w:t>
      </w:r>
      <w:r w:rsidR="00AE66EE">
        <w:rPr>
          <w:rFonts w:ascii="Century Gothic" w:hAnsi="Century Gothic"/>
          <w:lang w:val="es-MX"/>
        </w:rPr>
        <w:t>a, eso no sería lo correcto, si</w:t>
      </w:r>
      <w:r w:rsidR="002C041F">
        <w:rPr>
          <w:rFonts w:ascii="Century Gothic" w:hAnsi="Century Gothic"/>
          <w:lang w:val="es-MX"/>
        </w:rPr>
        <w:t xml:space="preserve">no un Órgano que toma las decisiones de tipo administrativo para capacitación, </w:t>
      </w:r>
      <w:r w:rsidR="00C758D4">
        <w:rPr>
          <w:rFonts w:ascii="Century Gothic" w:hAnsi="Century Gothic"/>
          <w:lang w:val="es-MX"/>
        </w:rPr>
        <w:t>etcétera</w:t>
      </w:r>
      <w:r w:rsidR="002C041F">
        <w:rPr>
          <w:rFonts w:ascii="Century Gothic" w:hAnsi="Century Gothic"/>
          <w:lang w:val="es-MX"/>
        </w:rPr>
        <w:t xml:space="preserve">, </w:t>
      </w:r>
      <w:r w:rsidR="00C758D4">
        <w:rPr>
          <w:rFonts w:ascii="Century Gothic" w:hAnsi="Century Gothic"/>
          <w:lang w:val="es-MX"/>
        </w:rPr>
        <w:t>etcétera</w:t>
      </w:r>
      <w:r w:rsidR="002C041F">
        <w:rPr>
          <w:rFonts w:ascii="Century Gothic" w:hAnsi="Century Gothic"/>
          <w:lang w:val="es-MX"/>
        </w:rPr>
        <w:t>, todo lo que hace en relación con el tema que él ampli</w:t>
      </w:r>
      <w:r w:rsidR="00AE66EE">
        <w:rPr>
          <w:rFonts w:ascii="Century Gothic" w:hAnsi="Century Gothic"/>
          <w:lang w:val="es-MX"/>
        </w:rPr>
        <w:t>ó</w:t>
      </w:r>
      <w:r w:rsidR="002C041F">
        <w:rPr>
          <w:rFonts w:ascii="Century Gothic" w:hAnsi="Century Gothic"/>
          <w:lang w:val="es-MX"/>
        </w:rPr>
        <w:t xml:space="preserve">, y el tercer punto, vuelvo a manifestarlo, yo considero que </w:t>
      </w:r>
      <w:r w:rsidR="00A13219">
        <w:rPr>
          <w:rFonts w:ascii="Century Gothic" w:hAnsi="Century Gothic"/>
          <w:lang w:val="es-MX"/>
        </w:rPr>
        <w:t xml:space="preserve"> </w:t>
      </w:r>
      <w:r w:rsidR="002C041F">
        <w:rPr>
          <w:rFonts w:ascii="Century Gothic" w:hAnsi="Century Gothic"/>
          <w:lang w:val="es-MX"/>
        </w:rPr>
        <w:t xml:space="preserve">con el respeto que nos tengan basta, pero no un temor reverencial que les impida hacernos preguntas, porque si no ya no van a preguntar, y no vamos a saber </w:t>
      </w:r>
      <w:r w:rsidR="002C041F">
        <w:rPr>
          <w:rFonts w:ascii="Century Gothic" w:hAnsi="Century Gothic"/>
          <w:lang w:val="es-MX"/>
        </w:rPr>
        <w:lastRenderedPageBreak/>
        <w:t>el dolor, o la dolencia que tengan a nivel judicial, esto pudiera ser un catalizador nada más, no darle</w:t>
      </w:r>
      <w:r w:rsidR="00097EC0">
        <w:rPr>
          <w:rFonts w:ascii="Century Gothic" w:hAnsi="Century Gothic"/>
          <w:lang w:val="es-MX"/>
        </w:rPr>
        <w:t>s</w:t>
      </w:r>
      <w:r w:rsidR="002C041F">
        <w:rPr>
          <w:rFonts w:ascii="Century Gothic" w:hAnsi="Century Gothic"/>
          <w:lang w:val="es-MX"/>
        </w:rPr>
        <w:t xml:space="preserve"> con</w:t>
      </w:r>
      <w:r w:rsidR="00C758D4">
        <w:rPr>
          <w:rFonts w:ascii="Century Gothic" w:hAnsi="Century Gothic"/>
          <w:lang w:val="es-MX"/>
        </w:rPr>
        <w:t>te</w:t>
      </w:r>
      <w:r w:rsidR="002C041F">
        <w:rPr>
          <w:rFonts w:ascii="Century Gothic" w:hAnsi="Century Gothic"/>
          <w:lang w:val="es-MX"/>
        </w:rPr>
        <w:t>staciones que digan, si me voy a meter en problemas de tipo de responsabilidad, por lo que pregunto, pues mejor no p</w:t>
      </w:r>
      <w:r w:rsidR="00C758D4">
        <w:rPr>
          <w:rFonts w:ascii="Century Gothic" w:hAnsi="Century Gothic"/>
          <w:lang w:val="es-MX"/>
        </w:rPr>
        <w:t>regunto</w:t>
      </w:r>
      <w:r w:rsidR="002C041F">
        <w:rPr>
          <w:rFonts w:ascii="Century Gothic" w:hAnsi="Century Gothic"/>
          <w:lang w:val="es-MX"/>
        </w:rPr>
        <w:t>, no</w:t>
      </w:r>
      <w:r w:rsidR="00097EC0">
        <w:rPr>
          <w:rFonts w:ascii="Century Gothic" w:hAnsi="Century Gothic"/>
          <w:lang w:val="es-MX"/>
        </w:rPr>
        <w:t>,</w:t>
      </w:r>
      <w:r w:rsidR="002C041F">
        <w:rPr>
          <w:rFonts w:ascii="Century Gothic" w:hAnsi="Century Gothic"/>
          <w:lang w:val="es-MX"/>
        </w:rPr>
        <w:t xml:space="preserve"> que realmente seamos el Órgano que debemos contestación porque está dirigido a nosotros la pregunta, y de tal manera que de una manera muy sencilla, muy tranquila, contestarle, porque él dice en tal virtud ante la delicadeza del problema, hacemos eco de lo que manifiesta en su último párrafo </w:t>
      </w:r>
      <w:r w:rsidR="00C758D4">
        <w:rPr>
          <w:rFonts w:ascii="Century Gothic" w:hAnsi="Century Gothic"/>
          <w:lang w:val="es-MX"/>
        </w:rPr>
        <w:t>considerándolo</w:t>
      </w:r>
      <w:r w:rsidR="002C041F">
        <w:rPr>
          <w:rFonts w:ascii="Century Gothic" w:hAnsi="Century Gothic"/>
          <w:lang w:val="es-MX"/>
        </w:rPr>
        <w:t xml:space="preserve"> un tema no nada más delicado, si no de puntual, y que por eso le volvemos desde esa temática lo volvemos a invitar a que esos planteamientos los haga ante el Consejo de la Judicatura en términos generales no en términos del asunto que ya primariamente le dijimos que es cosa juzgada, esa es mi propuesta de acuerdo, no sé, quiero que me autoricen a presentarlo de esa forma, porque de otra forma como recojo las contestaciones de todos Ustedes, estoy a sus </w:t>
      </w:r>
      <w:r w:rsidR="00C758D4">
        <w:rPr>
          <w:rFonts w:ascii="Century Gothic" w:hAnsi="Century Gothic"/>
          <w:lang w:val="es-MX"/>
        </w:rPr>
        <w:t>órdenes</w:t>
      </w:r>
      <w:r w:rsidR="002C041F">
        <w:rPr>
          <w:rFonts w:ascii="Century Gothic" w:hAnsi="Century Gothic"/>
          <w:lang w:val="es-MX"/>
        </w:rPr>
        <w:t xml:space="preserve">”. “Yo por mi parte, estoy de acuerdo con lo que acaba de manifestar la Magistrada que dirige el debate”, comenta el </w:t>
      </w:r>
      <w:r w:rsidR="002C041F">
        <w:rPr>
          <w:rFonts w:ascii="Century Gothic" w:hAnsi="Century Gothic"/>
          <w:b/>
          <w:lang w:val="es-MX"/>
        </w:rPr>
        <w:t>Magistrado Luis Fernando Gerardo González</w:t>
      </w:r>
      <w:r w:rsidR="002C041F">
        <w:rPr>
          <w:rFonts w:ascii="Century Gothic" w:hAnsi="Century Gothic"/>
          <w:lang w:val="es-MX"/>
        </w:rPr>
        <w:t xml:space="preserve">, “en los términos en los que ella manifiesta, cualquiera de las tres posturas que señaló, se me hacen adecuadas”. “Perdón mi propuesta es que todo eso lo hagamos”, refiere la </w:t>
      </w:r>
      <w:r w:rsidR="002C041F">
        <w:rPr>
          <w:rFonts w:ascii="Century Gothic" w:hAnsi="Century Gothic"/>
          <w:b/>
          <w:lang w:val="es-MX"/>
        </w:rPr>
        <w:t>Magistrada Ma. Guadalupe Orozco Santiago, “</w:t>
      </w:r>
      <w:r w:rsidR="002C041F" w:rsidRPr="00AD1AB7">
        <w:rPr>
          <w:rFonts w:ascii="Century Gothic" w:hAnsi="Century Gothic"/>
          <w:lang w:val="es-MX"/>
        </w:rPr>
        <w:t>todo eso lo comentamos</w:t>
      </w:r>
      <w:r w:rsidR="002C041F">
        <w:rPr>
          <w:rFonts w:ascii="Century Gothic" w:hAnsi="Century Gothic"/>
          <w:lang w:val="es-MX"/>
        </w:rPr>
        <w:t xml:space="preserve"> porque es la contestación al escrito, es decir esas tres posturas no se contradicen entre sí, van contestando párrafo por párrafo, muchas gracias Magistrado por su solidaridad. ¿Alguien más para someterlo en esos términos a votación?”. “</w:t>
      </w:r>
      <w:r w:rsidR="001D7164">
        <w:rPr>
          <w:rFonts w:ascii="Century Gothic" w:hAnsi="Century Gothic"/>
          <w:lang w:val="es-MX"/>
        </w:rPr>
        <w:t>Magistrada, no sé si estuviesen de acuerdo</w:t>
      </w:r>
      <w:r w:rsidR="002C041F">
        <w:rPr>
          <w:rFonts w:ascii="Century Gothic" w:hAnsi="Century Gothic"/>
          <w:lang w:val="es-MX"/>
        </w:rPr>
        <w:t xml:space="preserve">”, propone el </w:t>
      </w:r>
      <w:r w:rsidR="002C041F">
        <w:rPr>
          <w:rFonts w:ascii="Century Gothic" w:hAnsi="Century Gothic"/>
          <w:b/>
          <w:lang w:val="es-MX"/>
        </w:rPr>
        <w:t>Magistrado Carlos Alejandro Robledo Zapata</w:t>
      </w:r>
      <w:r w:rsidR="002C041F">
        <w:rPr>
          <w:rFonts w:ascii="Century Gothic" w:hAnsi="Century Gothic"/>
          <w:lang w:val="es-MX"/>
        </w:rPr>
        <w:t xml:space="preserve"> “</w:t>
      </w:r>
      <w:r w:rsidR="001D7164">
        <w:rPr>
          <w:rFonts w:ascii="Century Gothic" w:hAnsi="Century Gothic"/>
          <w:lang w:val="es-MX"/>
        </w:rPr>
        <w:t xml:space="preserve">que se nos </w:t>
      </w:r>
      <w:r w:rsidR="001D7164">
        <w:rPr>
          <w:rFonts w:ascii="Century Gothic" w:hAnsi="Century Gothic"/>
          <w:lang w:val="es-MX"/>
        </w:rPr>
        <w:lastRenderedPageBreak/>
        <w:t>circulara un proyecto de respuesta y podría enriquecerse de acuerdo a lo aquí vertido, y salir el oficio correspondiente, es una sugerencia</w:t>
      </w:r>
      <w:r w:rsidR="002C041F">
        <w:rPr>
          <w:rFonts w:ascii="Century Gothic" w:hAnsi="Century Gothic"/>
          <w:lang w:val="es-MX"/>
        </w:rPr>
        <w:t xml:space="preserve">”. “Yo creo que es muy enriquecedora, porque eso hemos hecho en muchas ocasiones”, manifiesta la </w:t>
      </w:r>
      <w:r w:rsidR="002C041F">
        <w:rPr>
          <w:rFonts w:ascii="Century Gothic" w:hAnsi="Century Gothic"/>
          <w:b/>
          <w:lang w:val="es-MX"/>
        </w:rPr>
        <w:t>Magistrada Ma. Guadalupe Orozco Santiago</w:t>
      </w:r>
      <w:r w:rsidR="002C041F">
        <w:rPr>
          <w:rFonts w:ascii="Century Gothic" w:hAnsi="Century Gothic"/>
          <w:lang w:val="es-MX"/>
        </w:rPr>
        <w:t xml:space="preserve">, “yo nada más sí para que no quede al aire, a la deriva sometería el sentido, ese es el sentido, ya la forma la podríamos ir mejorando, pero el sentido sí quiero para dar debido cumplimiento a la encomienda del señor Presidente, salir con un sentido y votado por Ustedes, si Magistrado Zavala”. “Con todo respeto señora Presidenta, yo le daría una contestación a este Pleno muy sencilla”, manifiesta el </w:t>
      </w:r>
      <w:r w:rsidR="002C041F">
        <w:rPr>
          <w:rFonts w:ascii="Century Gothic" w:hAnsi="Century Gothic"/>
          <w:b/>
          <w:lang w:val="es-MX"/>
        </w:rPr>
        <w:t>Magistrado Martín Celso Zavala Martínez</w:t>
      </w:r>
      <w:r w:rsidR="002C041F">
        <w:rPr>
          <w:rFonts w:ascii="Century Gothic" w:hAnsi="Century Gothic"/>
          <w:lang w:val="es-MX"/>
        </w:rPr>
        <w:t>, “se le reitera en contestación a su</w:t>
      </w:r>
      <w:r w:rsidR="00AD1AB7">
        <w:rPr>
          <w:rFonts w:ascii="Century Gothic" w:hAnsi="Century Gothic"/>
          <w:lang w:val="es-MX"/>
        </w:rPr>
        <w:t xml:space="preserve"> atento</w:t>
      </w:r>
      <w:r w:rsidR="002C041F">
        <w:rPr>
          <w:rFonts w:ascii="Century Gothic" w:hAnsi="Century Gothic"/>
          <w:lang w:val="es-MX"/>
        </w:rPr>
        <w:t xml:space="preserve"> oficio de tal fecha, se le reitera cumpla en sus términos la ejecutoria pronunciada por este H. Cuerpo Colegiado y en cuanto a las otras manifestaciones</w:t>
      </w:r>
      <w:r w:rsidR="00AD1AB7">
        <w:rPr>
          <w:rFonts w:ascii="Century Gothic" w:hAnsi="Century Gothic"/>
          <w:lang w:val="es-MX"/>
        </w:rPr>
        <w:t>,</w:t>
      </w:r>
      <w:r w:rsidR="002C041F">
        <w:rPr>
          <w:rFonts w:ascii="Century Gothic" w:hAnsi="Century Gothic"/>
          <w:lang w:val="es-MX"/>
        </w:rPr>
        <w:t xml:space="preserve"> no somos competentes, punto”. “Es su punto de vista, ¿verdad?”, refiere la </w:t>
      </w:r>
      <w:r w:rsidR="002C041F">
        <w:rPr>
          <w:rFonts w:ascii="Century Gothic" w:hAnsi="Century Gothic"/>
          <w:b/>
          <w:lang w:val="es-MX"/>
        </w:rPr>
        <w:t xml:space="preserve">Magistrada Ma. Guadalupe Orozco Santiago. </w:t>
      </w:r>
      <w:r w:rsidR="002C041F">
        <w:rPr>
          <w:rFonts w:ascii="Century Gothic" w:hAnsi="Century Gothic"/>
          <w:lang w:val="es-MX"/>
        </w:rPr>
        <w:t xml:space="preserve"> “Yo lo pongo como propuesta”, dice el </w:t>
      </w:r>
      <w:r w:rsidR="002C041F">
        <w:rPr>
          <w:rFonts w:ascii="Century Gothic" w:hAnsi="Century Gothic"/>
          <w:b/>
          <w:lang w:val="es-MX"/>
        </w:rPr>
        <w:t>Magistrado Martín Celso Zavala Martínez</w:t>
      </w:r>
      <w:r w:rsidR="002C041F">
        <w:rPr>
          <w:rFonts w:ascii="Century Gothic" w:hAnsi="Century Gothic"/>
          <w:lang w:val="es-MX"/>
        </w:rPr>
        <w:t xml:space="preserve">. “Se complementa Magistrado porque muy light, Usted está contestando el primer párrafo, light pero no es lo mismo”, señala la </w:t>
      </w:r>
      <w:r w:rsidR="002C041F">
        <w:rPr>
          <w:rFonts w:ascii="Century Gothic" w:hAnsi="Century Gothic"/>
          <w:b/>
          <w:lang w:val="es-MX"/>
        </w:rPr>
        <w:t>Magistrada Ma. Guadalupe Orozco Santiago</w:t>
      </w:r>
      <w:r w:rsidR="002C041F">
        <w:rPr>
          <w:rFonts w:ascii="Century Gothic" w:hAnsi="Century Gothic"/>
          <w:lang w:val="es-MX"/>
        </w:rPr>
        <w:t>, “el segundo término yo lo único que yo pondría a que lo reflexionaran la palabra no somos competentes, siempre se me ha hecho una frase de que no lo conducimos a un puerto bueno, debido a que tenemos un Órgano auxiliar que atiende esas problemáticas, le sugerimos que l</w:t>
      </w:r>
      <w:r w:rsidR="00CB6342">
        <w:rPr>
          <w:rFonts w:ascii="Century Gothic" w:hAnsi="Century Gothic"/>
          <w:lang w:val="es-MX"/>
        </w:rPr>
        <w:t>as</w:t>
      </w:r>
      <w:r w:rsidR="002C041F">
        <w:rPr>
          <w:rFonts w:ascii="Century Gothic" w:hAnsi="Century Gothic"/>
          <w:lang w:val="es-MX"/>
        </w:rPr>
        <w:t xml:space="preserve"> plantee a ellos, entonces lo cortés no quita la valiente, pero también vamos a recoger la idea de Usted Magistrado”. “Es un punto de vista nada más”, </w:t>
      </w:r>
      <w:r w:rsidR="00CB6342">
        <w:rPr>
          <w:rFonts w:ascii="Century Gothic" w:hAnsi="Century Gothic"/>
          <w:lang w:val="es-MX"/>
        </w:rPr>
        <w:t>reitera</w:t>
      </w:r>
      <w:r w:rsidR="002C041F">
        <w:rPr>
          <w:rFonts w:ascii="Century Gothic" w:hAnsi="Century Gothic"/>
          <w:lang w:val="es-MX"/>
        </w:rPr>
        <w:t xml:space="preserve"> el </w:t>
      </w:r>
      <w:r w:rsidR="002C041F">
        <w:rPr>
          <w:rFonts w:ascii="Century Gothic" w:hAnsi="Century Gothic"/>
          <w:b/>
          <w:lang w:val="es-MX"/>
        </w:rPr>
        <w:t>Magistrado Martín Celso Zavala Martínez</w:t>
      </w:r>
      <w:r w:rsidR="002C041F">
        <w:rPr>
          <w:rFonts w:ascii="Century Gothic" w:hAnsi="Century Gothic"/>
          <w:lang w:val="es-MX"/>
        </w:rPr>
        <w:t xml:space="preserve">, “si se va a </w:t>
      </w:r>
      <w:r w:rsidR="002C041F">
        <w:rPr>
          <w:rFonts w:ascii="Century Gothic" w:hAnsi="Century Gothic"/>
          <w:lang w:val="es-MX"/>
        </w:rPr>
        <w:lastRenderedPageBreak/>
        <w:t>votar, yo lo pro</w:t>
      </w:r>
      <w:r w:rsidR="00C758D4">
        <w:rPr>
          <w:rFonts w:ascii="Century Gothic" w:hAnsi="Century Gothic"/>
          <w:lang w:val="es-MX"/>
        </w:rPr>
        <w:t>po</w:t>
      </w:r>
      <w:r w:rsidR="002C041F">
        <w:rPr>
          <w:rFonts w:ascii="Century Gothic" w:hAnsi="Century Gothic"/>
          <w:lang w:val="es-MX"/>
        </w:rPr>
        <w:t xml:space="preserve">ngo”. “El sentido y luego ya yo les propondría que circule entre nosotros un proyecto”, manifiesta la </w:t>
      </w:r>
      <w:r w:rsidR="002C041F">
        <w:rPr>
          <w:rFonts w:ascii="Century Gothic" w:hAnsi="Century Gothic"/>
          <w:b/>
          <w:lang w:val="es-MX"/>
        </w:rPr>
        <w:t>Magistrada Ma. Guadalupe Orozco Santiago</w:t>
      </w:r>
      <w:r w:rsidR="002C041F">
        <w:rPr>
          <w:rFonts w:ascii="Century Gothic" w:hAnsi="Century Gothic"/>
          <w:lang w:val="es-MX"/>
        </w:rPr>
        <w:t xml:space="preserve">. “Si no se va a votar ahorita, yo estoy de acuerdo como dice el Magistrado que se haga un proyecto y luego ya”, menciona el </w:t>
      </w:r>
      <w:r w:rsidR="002C041F">
        <w:rPr>
          <w:rFonts w:ascii="Century Gothic" w:hAnsi="Century Gothic"/>
          <w:b/>
          <w:lang w:val="es-MX"/>
        </w:rPr>
        <w:t>Magistrado Martín Celso Zavala Martínez</w:t>
      </w:r>
      <w:r w:rsidR="002C041F">
        <w:rPr>
          <w:rFonts w:ascii="Century Gothic" w:hAnsi="Century Gothic"/>
          <w:lang w:val="es-MX"/>
        </w:rPr>
        <w:t xml:space="preserve">. “Sí un proyecto, pero tengo que llevar el sentido del proyecto”, señala la </w:t>
      </w:r>
      <w:r w:rsidR="002C041F">
        <w:rPr>
          <w:rFonts w:ascii="Century Gothic" w:hAnsi="Century Gothic"/>
          <w:b/>
          <w:lang w:val="es-MX"/>
        </w:rPr>
        <w:t>Magistrada Ma. Guadalupe Orozco Santiago</w:t>
      </w:r>
      <w:r w:rsidR="002C041F">
        <w:rPr>
          <w:rFonts w:ascii="Century Gothic" w:hAnsi="Century Gothic"/>
          <w:lang w:val="es-MX"/>
        </w:rPr>
        <w:t xml:space="preserve">, “el sentido sería palabras más o palabras menos, contestarle esos tres temas, pero ya sin meterle ideas diferentes que </w:t>
      </w:r>
      <w:r w:rsidR="00AB4E0D">
        <w:rPr>
          <w:rFonts w:ascii="Century Gothic" w:hAnsi="Century Gothic"/>
          <w:lang w:val="es-MX"/>
        </w:rPr>
        <w:t>contraríen</w:t>
      </w:r>
      <w:r w:rsidR="002C041F">
        <w:rPr>
          <w:rFonts w:ascii="Century Gothic" w:hAnsi="Century Gothic"/>
          <w:lang w:val="es-MX"/>
        </w:rPr>
        <w:t xml:space="preserve"> lo que en este momento decidamos”. “Nosotros estamos aquí para cuestiones jurisdiccionales, no para cuestiones administrativas”, apunta el </w:t>
      </w:r>
      <w:r w:rsidR="002C041F">
        <w:rPr>
          <w:rFonts w:ascii="Century Gothic" w:hAnsi="Century Gothic"/>
          <w:b/>
          <w:lang w:val="es-MX"/>
        </w:rPr>
        <w:t>Magistrado Martín Celso Zavala Martínez</w:t>
      </w:r>
      <w:r w:rsidR="002C041F">
        <w:rPr>
          <w:rFonts w:ascii="Century Gothic" w:hAnsi="Century Gothic"/>
          <w:lang w:val="es-MX"/>
        </w:rPr>
        <w:t>. “Por eso lo estamos invitando a que él se conduzca en ese tema ante el Órgano que existe para auxiliarnos precisamente en las pregunta</w:t>
      </w:r>
      <w:r w:rsidR="00AB4E0D">
        <w:rPr>
          <w:rFonts w:ascii="Century Gothic" w:hAnsi="Century Gothic"/>
          <w:lang w:val="es-MX"/>
        </w:rPr>
        <w:t>s</w:t>
      </w:r>
      <w:r w:rsidR="002C041F">
        <w:rPr>
          <w:rFonts w:ascii="Century Gothic" w:hAnsi="Century Gothic"/>
          <w:lang w:val="es-MX"/>
        </w:rPr>
        <w:t xml:space="preserve"> que tanto le están ahorita conflictuando”, puntualiza la </w:t>
      </w:r>
      <w:r w:rsidR="002C041F">
        <w:rPr>
          <w:rFonts w:ascii="Century Gothic" w:hAnsi="Century Gothic"/>
          <w:b/>
          <w:lang w:val="es-MX"/>
        </w:rPr>
        <w:t>Magistrada Ma. Guadalupe Orozco Santiago</w:t>
      </w:r>
      <w:r w:rsidR="002C041F">
        <w:rPr>
          <w:rFonts w:ascii="Century Gothic" w:hAnsi="Century Gothic"/>
          <w:lang w:val="es-MX"/>
        </w:rPr>
        <w:t xml:space="preserve">, “pero ya es incuestionable, el que yo coincido con la primera parte que Usted también la esboza de que le vamos a contestar respecto a que tiene que cumplir en sus términos por respeto a la cosa juzgada, yo quiero hacer una pregunta la Magistrado Robledo, porque ahorita se acoge a sus palabras el Magistrado Zavala, </w:t>
      </w:r>
      <w:r w:rsidR="00C07A98">
        <w:rPr>
          <w:rFonts w:ascii="Century Gothic" w:hAnsi="Century Gothic"/>
          <w:lang w:val="es-MX"/>
        </w:rPr>
        <w:t>¿</w:t>
      </w:r>
      <w:r w:rsidR="002C041F">
        <w:rPr>
          <w:rFonts w:ascii="Century Gothic" w:hAnsi="Century Gothic"/>
          <w:lang w:val="es-MX"/>
        </w:rPr>
        <w:t>su manifestación de que, ya lo hemos hecho muchas veces, de que se circule el proyecto suspende la votación del</w:t>
      </w:r>
      <w:r w:rsidR="00C07A98">
        <w:rPr>
          <w:rFonts w:ascii="Century Gothic" w:hAnsi="Century Gothic"/>
          <w:lang w:val="es-MX"/>
        </w:rPr>
        <w:t xml:space="preserve"> mismo?</w:t>
      </w:r>
      <w:r w:rsidR="002C041F">
        <w:rPr>
          <w:rFonts w:ascii="Century Gothic" w:hAnsi="Century Gothic"/>
          <w:lang w:val="es-MX"/>
        </w:rPr>
        <w:t>, yo no lo entiendo”. “</w:t>
      </w:r>
      <w:r w:rsidR="001D7164">
        <w:rPr>
          <w:rFonts w:ascii="Century Gothic" w:hAnsi="Century Gothic"/>
          <w:lang w:val="es-MX"/>
        </w:rPr>
        <w:t>No, de ninguna manera</w:t>
      </w:r>
      <w:r w:rsidR="002C041F">
        <w:rPr>
          <w:rFonts w:ascii="Century Gothic" w:hAnsi="Century Gothic"/>
          <w:lang w:val="es-MX"/>
        </w:rPr>
        <w:t xml:space="preserve">”, </w:t>
      </w:r>
      <w:r w:rsidR="00C07A98">
        <w:rPr>
          <w:rFonts w:ascii="Century Gothic" w:hAnsi="Century Gothic"/>
          <w:lang w:val="es-MX"/>
        </w:rPr>
        <w:t>contesta</w:t>
      </w:r>
      <w:r w:rsidR="002C041F">
        <w:rPr>
          <w:rFonts w:ascii="Century Gothic" w:hAnsi="Century Gothic"/>
          <w:lang w:val="es-MX"/>
        </w:rPr>
        <w:t xml:space="preserve"> el </w:t>
      </w:r>
      <w:r w:rsidR="002C041F">
        <w:rPr>
          <w:rFonts w:ascii="Century Gothic" w:hAnsi="Century Gothic"/>
          <w:b/>
          <w:lang w:val="es-MX"/>
        </w:rPr>
        <w:t>Magistrado Carlos Alejandro Robledo Zapata</w:t>
      </w:r>
      <w:r w:rsidR="002C041F">
        <w:rPr>
          <w:rFonts w:ascii="Century Gothic" w:hAnsi="Century Gothic"/>
          <w:lang w:val="es-MX"/>
        </w:rPr>
        <w:t>. “Entonces seguiría, el sentido sí lo pondría a consideración, que recoge todo lo que se ha expuesto</w:t>
      </w:r>
      <w:r w:rsidR="00D568DC">
        <w:rPr>
          <w:rFonts w:ascii="Century Gothic" w:hAnsi="Century Gothic"/>
          <w:lang w:val="es-MX"/>
        </w:rPr>
        <w:t xml:space="preserve">”, manifiesta la </w:t>
      </w:r>
      <w:r w:rsidR="00D568DC">
        <w:rPr>
          <w:rFonts w:ascii="Century Gothic" w:hAnsi="Century Gothic"/>
          <w:b/>
          <w:lang w:val="es-MX"/>
        </w:rPr>
        <w:t>Magistrada Ma. Guadalupe Orozco Santiago</w:t>
      </w:r>
      <w:r w:rsidR="002C041F">
        <w:rPr>
          <w:rFonts w:ascii="Century Gothic" w:hAnsi="Century Gothic"/>
          <w:lang w:val="es-MX"/>
        </w:rPr>
        <w:t xml:space="preserve">, </w:t>
      </w:r>
      <w:r w:rsidR="00D568DC">
        <w:rPr>
          <w:rFonts w:ascii="Century Gothic" w:hAnsi="Century Gothic"/>
          <w:lang w:val="es-MX"/>
        </w:rPr>
        <w:t>“</w:t>
      </w:r>
      <w:r w:rsidR="002C041F">
        <w:rPr>
          <w:rFonts w:ascii="Century Gothic" w:hAnsi="Century Gothic"/>
          <w:lang w:val="es-MX"/>
        </w:rPr>
        <w:t xml:space="preserve">y para debido que palabras más, </w:t>
      </w:r>
      <w:r w:rsidR="002C041F">
        <w:rPr>
          <w:rFonts w:ascii="Century Gothic" w:hAnsi="Century Gothic"/>
          <w:lang w:val="es-MX"/>
        </w:rPr>
        <w:lastRenderedPageBreak/>
        <w:t xml:space="preserve">palabras menos se las quitemos, ya en el borrador, ¿si Magistrado Zavala?, en el borrador que circulemos que puede ser muy light, como Usted nos lo aconseja o más </w:t>
      </w:r>
      <w:r w:rsidR="001B2937">
        <w:rPr>
          <w:rFonts w:ascii="Century Gothic" w:hAnsi="Century Gothic"/>
          <w:lang w:val="es-MX"/>
        </w:rPr>
        <w:t>explícito</w:t>
      </w:r>
      <w:r w:rsidR="002C041F">
        <w:rPr>
          <w:rFonts w:ascii="Century Gothic" w:hAnsi="Century Gothic"/>
          <w:lang w:val="es-MX"/>
        </w:rPr>
        <w:t>, pero no tanto</w:t>
      </w:r>
      <w:r w:rsidR="00F52789">
        <w:rPr>
          <w:rFonts w:ascii="Century Gothic" w:hAnsi="Century Gothic"/>
          <w:lang w:val="es-MX"/>
        </w:rPr>
        <w:t>,</w:t>
      </w:r>
      <w:r w:rsidR="002C041F">
        <w:rPr>
          <w:rFonts w:ascii="Century Gothic" w:hAnsi="Century Gothic"/>
          <w:lang w:val="es-MX"/>
        </w:rPr>
        <w:t xml:space="preserve"> como lo pongo yo, pero el sentido es lo importante, es con lo que nos tenemos que ir, ya con el sentido, si están de acuerdo que así lo votemos, siendo así, pongo a consideración de Ustedes que en la forma acostumbrada votemos por quienes estemos por hacer la contestación en el sentido que yo les he propuesto, si me hacen favor de votar. Muy bien, voy a hacer la pregunta contraria, si podemos hacer la votación por los que no estén de acuerdo con el sentido </w:t>
      </w:r>
      <w:r w:rsidR="00F52789">
        <w:rPr>
          <w:rFonts w:ascii="Century Gothic" w:hAnsi="Century Gothic"/>
          <w:lang w:val="es-MX"/>
        </w:rPr>
        <w:t>propuesto</w:t>
      </w:r>
      <w:r w:rsidR="002C041F">
        <w:rPr>
          <w:rFonts w:ascii="Century Gothic" w:hAnsi="Century Gothic"/>
          <w:lang w:val="es-MX"/>
        </w:rPr>
        <w:t xml:space="preserve">. Secretaria puesto que Usted está dotada con la </w:t>
      </w:r>
      <w:r w:rsidR="001B2937">
        <w:rPr>
          <w:rFonts w:ascii="Century Gothic" w:hAnsi="Century Gothic"/>
          <w:lang w:val="es-MX"/>
        </w:rPr>
        <w:t>fe</w:t>
      </w:r>
      <w:r w:rsidR="002C041F">
        <w:rPr>
          <w:rFonts w:ascii="Century Gothic" w:hAnsi="Century Gothic"/>
          <w:lang w:val="es-MX"/>
        </w:rPr>
        <w:t xml:space="preserve"> pública al respecto, me puede dar el sentido de la votación”. “Serían diez votos a favor de su postura, de la postura de la Magistrada Orozco, y dos votos en contra”, dice la </w:t>
      </w:r>
      <w:r w:rsidR="002C041F">
        <w:rPr>
          <w:rFonts w:ascii="Century Gothic" w:hAnsi="Century Gothic"/>
          <w:b/>
          <w:lang w:val="es-MX"/>
        </w:rPr>
        <w:t>licenciada Ma. del Rosario Torres Mancilla</w:t>
      </w:r>
      <w:r w:rsidR="002C041F">
        <w:rPr>
          <w:rFonts w:ascii="Century Gothic" w:hAnsi="Century Gothic"/>
          <w:lang w:val="es-MX"/>
        </w:rPr>
        <w:t xml:space="preserve">. “Pero no sale la </w:t>
      </w:r>
      <w:proofErr w:type="gramStart"/>
      <w:r w:rsidR="002C041F">
        <w:rPr>
          <w:rFonts w:ascii="Century Gothic" w:hAnsi="Century Gothic"/>
          <w:lang w:val="es-MX"/>
        </w:rPr>
        <w:t>numeración</w:t>
      </w:r>
      <w:proofErr w:type="gramEnd"/>
      <w:r w:rsidR="002C041F">
        <w:rPr>
          <w:rFonts w:ascii="Century Gothic" w:hAnsi="Century Gothic"/>
          <w:lang w:val="es-MX"/>
        </w:rPr>
        <w:t xml:space="preserve"> así como me la está contando”, señala la </w:t>
      </w:r>
      <w:r w:rsidR="002C041F">
        <w:rPr>
          <w:rFonts w:ascii="Century Gothic" w:hAnsi="Century Gothic"/>
          <w:b/>
          <w:lang w:val="es-MX"/>
        </w:rPr>
        <w:t>Magistrada Ma. Guadalupe Orozco Santiago</w:t>
      </w:r>
      <w:r w:rsidR="002C041F">
        <w:rPr>
          <w:rFonts w:ascii="Century Gothic" w:hAnsi="Century Gothic"/>
          <w:lang w:val="es-MX"/>
        </w:rPr>
        <w:t xml:space="preserve">. “Sí, sale”, dicen </w:t>
      </w:r>
      <w:r w:rsidR="002C041F">
        <w:rPr>
          <w:rFonts w:ascii="Century Gothic" w:hAnsi="Century Gothic"/>
          <w:b/>
          <w:lang w:val="es-MX"/>
        </w:rPr>
        <w:t>los Magistrados</w:t>
      </w:r>
      <w:r w:rsidR="002C041F">
        <w:rPr>
          <w:rFonts w:ascii="Century Gothic" w:hAnsi="Century Gothic"/>
          <w:lang w:val="es-MX"/>
        </w:rPr>
        <w:t xml:space="preserve">. “No sale porque tenemos una excusa, tenemos una inasistencia”, dice la </w:t>
      </w:r>
      <w:r w:rsidR="002C041F">
        <w:rPr>
          <w:rFonts w:ascii="Century Gothic" w:hAnsi="Century Gothic"/>
          <w:b/>
          <w:lang w:val="es-MX"/>
        </w:rPr>
        <w:t xml:space="preserve">Magistrada Ma. </w:t>
      </w:r>
      <w:r w:rsidR="001B2937">
        <w:rPr>
          <w:rFonts w:ascii="Century Gothic" w:hAnsi="Century Gothic"/>
          <w:b/>
          <w:lang w:val="es-MX"/>
        </w:rPr>
        <w:t>Guadalupe</w:t>
      </w:r>
      <w:r w:rsidR="002C041F">
        <w:rPr>
          <w:rFonts w:ascii="Century Gothic" w:hAnsi="Century Gothic"/>
          <w:b/>
          <w:lang w:val="es-MX"/>
        </w:rPr>
        <w:t xml:space="preserve"> Orozco Santiago</w:t>
      </w:r>
      <w:r w:rsidR="002C041F">
        <w:rPr>
          <w:rFonts w:ascii="Century Gothic" w:hAnsi="Century Gothic"/>
          <w:lang w:val="es-MX"/>
        </w:rPr>
        <w:t xml:space="preserve">. “Tres excusas y una ausencia”, señala el </w:t>
      </w:r>
      <w:r w:rsidR="002C041F">
        <w:rPr>
          <w:rFonts w:ascii="Century Gothic" w:hAnsi="Century Gothic"/>
          <w:b/>
          <w:lang w:val="es-MX"/>
        </w:rPr>
        <w:t>Magistrado Carlos Alejandro Robledo Zapata</w:t>
      </w:r>
      <w:r w:rsidR="002C041F">
        <w:rPr>
          <w:rFonts w:ascii="Century Gothic" w:hAnsi="Century Gothic"/>
          <w:lang w:val="es-MX"/>
        </w:rPr>
        <w:t>. “</w:t>
      </w:r>
      <w:r w:rsidR="001D7164">
        <w:rPr>
          <w:rFonts w:ascii="Century Gothic" w:hAnsi="Century Gothic"/>
          <w:lang w:val="es-MX"/>
        </w:rPr>
        <w:t>Tres excusas y una ausencia</w:t>
      </w:r>
      <w:r w:rsidR="002C041F">
        <w:rPr>
          <w:rFonts w:ascii="Century Gothic" w:hAnsi="Century Gothic"/>
          <w:lang w:val="es-MX"/>
        </w:rPr>
        <w:t xml:space="preserve">”, conviene el </w:t>
      </w:r>
      <w:r w:rsidR="002C041F">
        <w:rPr>
          <w:rFonts w:ascii="Century Gothic" w:hAnsi="Century Gothic"/>
          <w:b/>
          <w:lang w:val="es-MX"/>
        </w:rPr>
        <w:t>Magistrado Ricardo Sánchez Márquez</w:t>
      </w:r>
      <w:r w:rsidR="002C041F">
        <w:rPr>
          <w:rFonts w:ascii="Century Gothic" w:hAnsi="Century Gothic"/>
          <w:lang w:val="es-MX"/>
        </w:rPr>
        <w:t xml:space="preserve">. “Diez, dos, serían doce los votos y hay tres excusas que serían quince, y la ausencia que serían dieciséis”, manifiesta la </w:t>
      </w:r>
      <w:r w:rsidR="002C041F">
        <w:rPr>
          <w:rFonts w:ascii="Century Gothic" w:hAnsi="Century Gothic"/>
          <w:b/>
          <w:lang w:val="es-MX"/>
        </w:rPr>
        <w:t>licenciada Ma. del Rosario Torres Mancilla</w:t>
      </w:r>
      <w:r w:rsidR="002C041F">
        <w:rPr>
          <w:rFonts w:ascii="Century Gothic" w:hAnsi="Century Gothic"/>
          <w:lang w:val="es-MX"/>
        </w:rPr>
        <w:t xml:space="preserve">. “Entonces sí </w:t>
      </w:r>
      <w:r w:rsidR="001B2937">
        <w:rPr>
          <w:rFonts w:ascii="Century Gothic" w:hAnsi="Century Gothic"/>
          <w:lang w:val="es-MX"/>
        </w:rPr>
        <w:t>está</w:t>
      </w:r>
      <w:r w:rsidR="002C041F">
        <w:rPr>
          <w:rFonts w:ascii="Century Gothic" w:hAnsi="Century Gothic"/>
          <w:lang w:val="es-MX"/>
        </w:rPr>
        <w:t xml:space="preserve">, los vamos a declarar con diez votos a favor, dos en contra </w:t>
      </w:r>
      <w:proofErr w:type="gramStart"/>
      <w:r w:rsidR="002C041F">
        <w:rPr>
          <w:rFonts w:ascii="Century Gothic" w:hAnsi="Century Gothic"/>
          <w:lang w:val="es-MX"/>
        </w:rPr>
        <w:t>y</w:t>
      </w:r>
      <w:proofErr w:type="gramEnd"/>
      <w:r w:rsidR="002C041F">
        <w:rPr>
          <w:rFonts w:ascii="Century Gothic" w:hAnsi="Century Gothic"/>
          <w:lang w:val="es-MX"/>
        </w:rPr>
        <w:t xml:space="preserve"> por lo tanto, favorece el sentido del proyecto”, expresa la </w:t>
      </w:r>
      <w:r w:rsidR="002C041F">
        <w:rPr>
          <w:rFonts w:ascii="Century Gothic" w:hAnsi="Century Gothic"/>
          <w:b/>
          <w:lang w:val="es-MX"/>
        </w:rPr>
        <w:t>Magistr</w:t>
      </w:r>
      <w:r w:rsidR="001D7164">
        <w:rPr>
          <w:rFonts w:ascii="Century Gothic" w:hAnsi="Century Gothic"/>
          <w:b/>
          <w:lang w:val="es-MX"/>
        </w:rPr>
        <w:t>a</w:t>
      </w:r>
      <w:r w:rsidR="002C041F">
        <w:rPr>
          <w:rFonts w:ascii="Century Gothic" w:hAnsi="Century Gothic"/>
          <w:b/>
          <w:lang w:val="es-MX"/>
        </w:rPr>
        <w:t>da Ma. Guadalupe Orozco Santiago</w:t>
      </w:r>
      <w:r w:rsidR="002C041F">
        <w:rPr>
          <w:rFonts w:ascii="Century Gothic" w:hAnsi="Century Gothic"/>
          <w:lang w:val="es-MX"/>
        </w:rPr>
        <w:t xml:space="preserve">. “Diez votos favor de su postura, dos en contra de su </w:t>
      </w:r>
      <w:r w:rsidR="002C041F">
        <w:rPr>
          <w:rFonts w:ascii="Century Gothic" w:hAnsi="Century Gothic"/>
          <w:lang w:val="es-MX"/>
        </w:rPr>
        <w:lastRenderedPageBreak/>
        <w:t>postura, tres excusa</w:t>
      </w:r>
      <w:r w:rsidR="00957A83">
        <w:rPr>
          <w:rFonts w:ascii="Century Gothic" w:hAnsi="Century Gothic"/>
          <w:lang w:val="es-MX"/>
        </w:rPr>
        <w:t>s</w:t>
      </w:r>
      <w:r w:rsidR="002C041F">
        <w:rPr>
          <w:rFonts w:ascii="Century Gothic" w:hAnsi="Century Gothic"/>
          <w:lang w:val="es-MX"/>
        </w:rPr>
        <w:t xml:space="preserve"> y una ausencia”, reitera la </w:t>
      </w:r>
      <w:r w:rsidR="002C041F">
        <w:rPr>
          <w:rFonts w:ascii="Century Gothic" w:hAnsi="Century Gothic"/>
          <w:b/>
          <w:lang w:val="es-MX"/>
        </w:rPr>
        <w:t>licenciada Ma. del Rosario Torres Mancilla</w:t>
      </w:r>
      <w:r w:rsidR="002C041F">
        <w:rPr>
          <w:rFonts w:ascii="Century Gothic" w:hAnsi="Century Gothic"/>
          <w:lang w:val="es-MX"/>
        </w:rPr>
        <w:t>.</w:t>
      </w:r>
      <w:r w:rsidR="00477F65" w:rsidRPr="00477F65">
        <w:rPr>
          <w:rFonts w:ascii="Century Gothic" w:hAnsi="Century Gothic"/>
          <w:b/>
          <w:bCs/>
          <w:lang w:val="es-MX"/>
        </w:rPr>
        <w:t xml:space="preserve"> </w:t>
      </w:r>
      <w:r w:rsidR="00974C26" w:rsidRPr="00477F65">
        <w:rPr>
          <w:rFonts w:ascii="Century Gothic" w:hAnsi="Century Gothic"/>
          <w:b/>
          <w:bCs/>
          <w:lang w:val="es-MX"/>
        </w:rPr>
        <w:t xml:space="preserve"> </w:t>
      </w:r>
      <w:r w:rsidR="00477F65">
        <w:rPr>
          <w:rFonts w:ascii="Century Gothic" w:hAnsi="Century Gothic"/>
          <w:b/>
        </w:rPr>
        <w:t xml:space="preserve">Atento a ello, por mayoría de 10 votos a favor de los Magistrados </w:t>
      </w:r>
      <w:r w:rsidR="00477F65">
        <w:rPr>
          <w:rFonts w:ascii="Century Gothic" w:hAnsi="Century Gothic"/>
          <w:b/>
          <w:bCs/>
        </w:rPr>
        <w:t>Ma. Guadalupe Orozco Santiago, Ricardo Sánchez Márquez, Carlos Alejandro Robledo Zapata, María Refugio González Reyes, Olga Regina García López, Luis Fernando Gerardo González, Juan José Méndez Gatica, María del Rocío Hernández C</w:t>
      </w:r>
      <w:r w:rsidR="004A3DCC">
        <w:rPr>
          <w:rFonts w:ascii="Century Gothic" w:hAnsi="Century Gothic"/>
          <w:b/>
          <w:bCs/>
        </w:rPr>
        <w:t xml:space="preserve">ruz, Graciela González Centeno y </w:t>
      </w:r>
      <w:r w:rsidR="00477F65">
        <w:rPr>
          <w:rFonts w:ascii="Century Gothic" w:hAnsi="Century Gothic"/>
          <w:b/>
          <w:bCs/>
        </w:rPr>
        <w:t>María Manuela García Cázares</w:t>
      </w:r>
      <w:r w:rsidR="004A3DCC">
        <w:rPr>
          <w:rFonts w:ascii="Century Gothic" w:hAnsi="Century Gothic"/>
          <w:b/>
          <w:bCs/>
        </w:rPr>
        <w:t xml:space="preserve">, con dos votos en contra de los Magistrados </w:t>
      </w:r>
      <w:r w:rsidR="006671BB">
        <w:rPr>
          <w:rFonts w:ascii="Century Gothic" w:hAnsi="Century Gothic"/>
          <w:b/>
          <w:bCs/>
        </w:rPr>
        <w:t>Martín Celso Zavala Martínez</w:t>
      </w:r>
      <w:r w:rsidR="004A3DCC">
        <w:rPr>
          <w:rFonts w:ascii="Century Gothic" w:hAnsi="Century Gothic"/>
          <w:b/>
          <w:bCs/>
        </w:rPr>
        <w:t xml:space="preserve"> y Felipe Aurelio Torres Zúñiga</w:t>
      </w:r>
      <w:r w:rsidR="006671BB">
        <w:rPr>
          <w:rFonts w:ascii="Century Gothic" w:hAnsi="Century Gothic"/>
          <w:b/>
          <w:bCs/>
        </w:rPr>
        <w:t xml:space="preserve"> y</w:t>
      </w:r>
      <w:r w:rsidR="004A3DCC">
        <w:rPr>
          <w:rFonts w:ascii="Century Gothic" w:hAnsi="Century Gothic"/>
          <w:b/>
          <w:bCs/>
        </w:rPr>
        <w:t xml:space="preserve"> excusa de los Magistrados Juan Paulo Almazán </w:t>
      </w:r>
      <w:proofErr w:type="spellStart"/>
      <w:r w:rsidR="004A3DCC">
        <w:rPr>
          <w:rFonts w:ascii="Century Gothic" w:hAnsi="Century Gothic"/>
          <w:b/>
          <w:bCs/>
        </w:rPr>
        <w:t>Cue</w:t>
      </w:r>
      <w:proofErr w:type="spellEnd"/>
      <w:r w:rsidR="004A3DCC">
        <w:rPr>
          <w:rFonts w:ascii="Century Gothic" w:hAnsi="Century Gothic"/>
          <w:b/>
          <w:bCs/>
        </w:rPr>
        <w:t xml:space="preserve">,  </w:t>
      </w:r>
      <w:r w:rsidR="004A3DCC" w:rsidRPr="001A61CB">
        <w:rPr>
          <w:rFonts w:ascii="Century Gothic" w:hAnsi="Century Gothic"/>
          <w:b/>
          <w:bCs/>
        </w:rPr>
        <w:t>Luz</w:t>
      </w:r>
      <w:r w:rsidR="004A3DCC">
        <w:rPr>
          <w:rFonts w:ascii="Century Gothic" w:hAnsi="Century Gothic"/>
          <w:b/>
          <w:bCs/>
        </w:rPr>
        <w:t xml:space="preserve"> María Enriqueta Cabrero Romero y</w:t>
      </w:r>
      <w:r w:rsidR="004A3DCC">
        <w:rPr>
          <w:rFonts w:ascii="Century Gothic" w:hAnsi="Century Gothic"/>
          <w:b/>
        </w:rPr>
        <w:t xml:space="preserve"> </w:t>
      </w:r>
      <w:r w:rsidR="004A3DCC">
        <w:rPr>
          <w:rFonts w:ascii="Century Gothic" w:hAnsi="Century Gothic"/>
          <w:b/>
          <w:bCs/>
        </w:rPr>
        <w:t>Arturo Morales Silva</w:t>
      </w:r>
      <w:r w:rsidR="006671BB">
        <w:rPr>
          <w:rFonts w:ascii="Century Gothic" w:hAnsi="Century Gothic"/>
          <w:b/>
          <w:bCs/>
        </w:rPr>
        <w:t>, con</w:t>
      </w:r>
      <w:r w:rsidR="004A3DCC">
        <w:rPr>
          <w:rFonts w:ascii="Century Gothic" w:hAnsi="Century Gothic"/>
          <w:b/>
        </w:rPr>
        <w:t xml:space="preserve"> ausencia justificada de</w:t>
      </w:r>
      <w:r w:rsidR="00477F65">
        <w:rPr>
          <w:rFonts w:ascii="Century Gothic" w:hAnsi="Century Gothic"/>
          <w:b/>
        </w:rPr>
        <w:t xml:space="preserve"> la Magistrada </w:t>
      </w:r>
      <w:r w:rsidR="00477F65">
        <w:rPr>
          <w:rFonts w:ascii="Century Gothic" w:hAnsi="Century Gothic"/>
          <w:b/>
          <w:bCs/>
        </w:rPr>
        <w:t xml:space="preserve">Rebeca </w:t>
      </w:r>
      <w:proofErr w:type="spellStart"/>
      <w:r w:rsidR="00477F65">
        <w:rPr>
          <w:rFonts w:ascii="Century Gothic" w:hAnsi="Century Gothic"/>
          <w:b/>
          <w:bCs/>
        </w:rPr>
        <w:t>Anastacia</w:t>
      </w:r>
      <w:proofErr w:type="spellEnd"/>
      <w:r w:rsidR="00477F65">
        <w:rPr>
          <w:rFonts w:ascii="Century Gothic" w:hAnsi="Century Gothic"/>
          <w:b/>
          <w:bCs/>
        </w:rPr>
        <w:t xml:space="preserve"> Medina García</w:t>
      </w:r>
      <w:r w:rsidR="000B647D">
        <w:rPr>
          <w:rFonts w:ascii="Century Gothic" w:hAnsi="Century Gothic"/>
          <w:b/>
          <w:bCs/>
        </w:rPr>
        <w:t xml:space="preserve">, </w:t>
      </w:r>
      <w:r w:rsidR="000B647D">
        <w:rPr>
          <w:rFonts w:ascii="Century Gothic" w:hAnsi="Century Gothic"/>
          <w:b/>
        </w:rPr>
        <w:t>se acuerda contestar al licenciado Juan Fernando Salazar Hernández, que al ser cosa juzgada la resolución emitida por el Pleno del Supremo Tribunal de Justicia, es incuestionable que acate y se avoque al conocimiento del expediente que está bajo su potestad</w:t>
      </w:r>
      <w:r w:rsidR="006671BB">
        <w:rPr>
          <w:rFonts w:ascii="Century Gothic" w:hAnsi="Century Gothic"/>
          <w:b/>
          <w:bCs/>
        </w:rPr>
        <w:t xml:space="preserve">. - </w:t>
      </w:r>
      <w:r w:rsidR="001B2937" w:rsidRPr="006671BB">
        <w:rPr>
          <w:rFonts w:ascii="Century Gothic" w:hAnsi="Century Gothic"/>
          <w:bCs/>
          <w:lang w:val="es-MX"/>
        </w:rPr>
        <w:t xml:space="preserve">- - - - - - - - </w:t>
      </w:r>
      <w:r w:rsidR="001D7164">
        <w:rPr>
          <w:rFonts w:ascii="Century Gothic" w:hAnsi="Century Gothic"/>
          <w:bCs/>
          <w:lang w:val="es-MX"/>
        </w:rPr>
        <w:t>- - - - - - - - - - - -</w:t>
      </w:r>
      <w:r w:rsidR="000B647D">
        <w:rPr>
          <w:rFonts w:ascii="Century Gothic" w:hAnsi="Century Gothic"/>
          <w:bCs/>
          <w:lang w:val="es-MX"/>
        </w:rPr>
        <w:t xml:space="preserve"> </w:t>
      </w:r>
      <w:r w:rsidR="001B2937" w:rsidRPr="00DE03A7">
        <w:rPr>
          <w:rFonts w:ascii="Century Gothic" w:hAnsi="Century Gothic"/>
          <w:bCs/>
          <w:highlight w:val="yellow"/>
          <w:lang w:val="es-MX"/>
        </w:rPr>
        <w:t xml:space="preserve"> </w:t>
      </w:r>
      <w:r w:rsidR="006671BB">
        <w:rPr>
          <w:rFonts w:ascii="Century Gothic" w:hAnsi="Century Gothic"/>
          <w:bCs/>
          <w:lang w:val="es-MX"/>
        </w:rPr>
        <w:t xml:space="preserve"> </w:t>
      </w:r>
    </w:p>
    <w:p w:rsidR="002C041F" w:rsidRPr="006125AC" w:rsidRDefault="002C041F" w:rsidP="002C041F">
      <w:pPr>
        <w:spacing w:line="480" w:lineRule="auto"/>
        <w:jc w:val="both"/>
        <w:rPr>
          <w:rFonts w:ascii="Century Gothic" w:hAnsi="Century Gothic"/>
          <w:lang w:val="es-MX"/>
        </w:rPr>
      </w:pPr>
      <w:r>
        <w:rPr>
          <w:rFonts w:ascii="Century Gothic" w:hAnsi="Century Gothic"/>
          <w:lang w:val="es-MX"/>
        </w:rPr>
        <w:t xml:space="preserve">“En esos términos se considera terminada la encomienda y doy cuenta de ello señor Presidente”, manifiesta la </w:t>
      </w:r>
      <w:r>
        <w:rPr>
          <w:rFonts w:ascii="Century Gothic" w:hAnsi="Century Gothic"/>
          <w:b/>
          <w:lang w:val="es-MX"/>
        </w:rPr>
        <w:t>Magistrada Ma. Guadalupe Orozco Santiago</w:t>
      </w:r>
      <w:r>
        <w:rPr>
          <w:rFonts w:ascii="Century Gothic" w:hAnsi="Century Gothic"/>
          <w:lang w:val="es-MX"/>
        </w:rPr>
        <w:t xml:space="preserve">. “Gracias”, dice el </w:t>
      </w:r>
      <w:r>
        <w:rPr>
          <w:rFonts w:ascii="Century Gothic" w:hAnsi="Century Gothic"/>
          <w:b/>
          <w:lang w:val="es-MX"/>
        </w:rPr>
        <w:t xml:space="preserve">Magistrado Juan Paulo Almazán </w:t>
      </w:r>
      <w:proofErr w:type="spellStart"/>
      <w:r>
        <w:rPr>
          <w:rFonts w:ascii="Century Gothic" w:hAnsi="Century Gothic"/>
          <w:b/>
          <w:lang w:val="es-MX"/>
        </w:rPr>
        <w:t>Cue</w:t>
      </w:r>
      <w:proofErr w:type="spellEnd"/>
      <w:r>
        <w:rPr>
          <w:rFonts w:ascii="Century Gothic" w:hAnsi="Century Gothic"/>
          <w:lang w:val="es-MX"/>
        </w:rPr>
        <w:t>. - - - - - - - - - - - - - - - - - - - - - - - - - - - - - - - - - - - - - -</w:t>
      </w:r>
    </w:p>
    <w:p w:rsidR="002C041F" w:rsidRPr="00935F18" w:rsidRDefault="002C041F" w:rsidP="002C041F">
      <w:pPr>
        <w:spacing w:line="480" w:lineRule="auto"/>
        <w:jc w:val="both"/>
        <w:rPr>
          <w:rFonts w:ascii="Century Gothic" w:hAnsi="Century Gothic"/>
          <w:b/>
        </w:rPr>
      </w:pPr>
      <w:r w:rsidRPr="00DC1762">
        <w:rPr>
          <w:rFonts w:ascii="Century Gothic" w:hAnsi="Century Gothic"/>
        </w:rPr>
        <w:t>Posteriormente,</w:t>
      </w:r>
      <w:r w:rsidRPr="00DC1762">
        <w:rPr>
          <w:rFonts w:ascii="Century Gothic" w:hAnsi="Century Gothic"/>
          <w:lang w:val="es-MX"/>
        </w:rPr>
        <w:t xml:space="preserve"> </w:t>
      </w:r>
      <w:r>
        <w:rPr>
          <w:rFonts w:ascii="Century Gothic" w:hAnsi="Century Gothic"/>
          <w:lang w:val="es-MX"/>
        </w:rPr>
        <w:t xml:space="preserve">el </w:t>
      </w:r>
      <w:r>
        <w:rPr>
          <w:rFonts w:ascii="Century Gothic" w:hAnsi="Century Gothic"/>
          <w:b/>
          <w:lang w:val="es-MX"/>
        </w:rPr>
        <w:t xml:space="preserve">Magistrado Juan Paulo Almazán </w:t>
      </w:r>
      <w:proofErr w:type="spellStart"/>
      <w:r>
        <w:rPr>
          <w:rFonts w:ascii="Century Gothic" w:hAnsi="Century Gothic"/>
          <w:b/>
          <w:lang w:val="es-MX"/>
        </w:rPr>
        <w:t>Cue</w:t>
      </w:r>
      <w:proofErr w:type="spellEnd"/>
      <w:r>
        <w:rPr>
          <w:rFonts w:ascii="Century Gothic" w:hAnsi="Century Gothic"/>
          <w:lang w:val="es-MX"/>
        </w:rPr>
        <w:t xml:space="preserve">, expresa: “Retomo la conducción de la Sesión del día de hoy”, por tanto, </w:t>
      </w:r>
      <w:r w:rsidRPr="00DC1762">
        <w:rPr>
          <w:rFonts w:ascii="Century Gothic" w:hAnsi="Century Gothic"/>
          <w:lang w:val="es-MX"/>
        </w:rPr>
        <w:t xml:space="preserve">solicita a la licenciada Ma. del Rosario Torres Mancilla, que proceda a dar lectura al </w:t>
      </w:r>
      <w:r w:rsidRPr="00DC1762">
        <w:rPr>
          <w:rFonts w:ascii="Century Gothic" w:hAnsi="Century Gothic"/>
          <w:b/>
          <w:lang w:val="es-MX"/>
        </w:rPr>
        <w:t>quinto punto</w:t>
      </w:r>
      <w:r w:rsidRPr="00DC1762">
        <w:rPr>
          <w:rFonts w:ascii="Century Gothic" w:hAnsi="Century Gothic"/>
          <w:lang w:val="es-MX"/>
        </w:rPr>
        <w:t xml:space="preserve"> del orden del día. Atento a lo cual la </w:t>
      </w:r>
      <w:r w:rsidRPr="00DC1762">
        <w:rPr>
          <w:rFonts w:ascii="Century Gothic" w:hAnsi="Century Gothic"/>
          <w:b/>
          <w:bCs/>
          <w:lang w:val="es-MX"/>
        </w:rPr>
        <w:t xml:space="preserve">licenciada Ma. del Rosario Torres Mancilla </w:t>
      </w:r>
      <w:r w:rsidRPr="00DC1762">
        <w:rPr>
          <w:rFonts w:ascii="Century Gothic" w:hAnsi="Century Gothic"/>
          <w:lang w:val="es-MX"/>
        </w:rPr>
        <w:t>leyó:</w:t>
      </w:r>
      <w:r w:rsidRPr="00DC1762">
        <w:rPr>
          <w:rFonts w:ascii="Century Gothic" w:hAnsi="Century Gothic"/>
        </w:rPr>
        <w:t xml:space="preserve"> </w:t>
      </w:r>
      <w:r>
        <w:rPr>
          <w:rFonts w:ascii="Century Gothic" w:hAnsi="Century Gothic"/>
        </w:rPr>
        <w:t>“</w:t>
      </w:r>
      <w:r w:rsidRPr="00DC1762">
        <w:rPr>
          <w:rFonts w:ascii="Century Gothic" w:hAnsi="Century Gothic"/>
          <w:b/>
          <w:bCs/>
        </w:rPr>
        <w:t>Se somete a consideración, discusión y en su caso aprobación, la ponencia presentada</w:t>
      </w:r>
      <w:r w:rsidRPr="00DC1762">
        <w:rPr>
          <w:rFonts w:ascii="Century Gothic" w:hAnsi="Century Gothic" w:cs="Tahoma"/>
          <w:b/>
        </w:rPr>
        <w:t xml:space="preserve"> por la Magistrada Graciela González Centeno, en</w:t>
      </w:r>
      <w:r w:rsidRPr="00DC1762">
        <w:rPr>
          <w:rFonts w:ascii="Century Gothic" w:hAnsi="Century Gothic"/>
          <w:b/>
          <w:bCs/>
        </w:rPr>
        <w:t xml:space="preserve"> el toca </w:t>
      </w:r>
      <w:r w:rsidR="00B9642C" w:rsidRPr="00B9642C">
        <w:rPr>
          <w:rFonts w:ascii="Century Gothic" w:hAnsi="Century Gothic"/>
          <w:b/>
          <w:bCs/>
        </w:rPr>
        <w:lastRenderedPageBreak/>
        <w:t>ELIMINADO</w:t>
      </w:r>
      <w:r w:rsidRPr="00DC1762">
        <w:rPr>
          <w:rFonts w:ascii="Century Gothic" w:hAnsi="Century Gothic"/>
          <w:b/>
          <w:bCs/>
        </w:rPr>
        <w:t xml:space="preserve">, formado con motivo del recurso de queja interpuesto por </w:t>
      </w:r>
      <w:r w:rsidR="00B9642C" w:rsidRPr="00B9642C">
        <w:rPr>
          <w:rFonts w:ascii="Century Gothic" w:hAnsi="Century Gothic"/>
          <w:b/>
          <w:bCs/>
        </w:rPr>
        <w:t>ELIMINADO</w:t>
      </w:r>
      <w:r w:rsidRPr="00DC1762">
        <w:rPr>
          <w:rFonts w:ascii="Century Gothic" w:hAnsi="Century Gothic"/>
          <w:b/>
          <w:bCs/>
        </w:rPr>
        <w:t xml:space="preserve">, en contra del auto de 13 trece de noviembre de 2018 dos mil dieciocho, que negó la admisión de un recurso de apelación, dictado por el Juez Familiar de Matehuala, San Luis Potosí, en el expediente </w:t>
      </w:r>
      <w:r w:rsidR="00B9642C" w:rsidRPr="00B9642C">
        <w:rPr>
          <w:rFonts w:ascii="Century Gothic" w:hAnsi="Century Gothic"/>
          <w:b/>
          <w:bCs/>
        </w:rPr>
        <w:t>ELIMINADO</w:t>
      </w:r>
      <w:r w:rsidRPr="00DC1762">
        <w:rPr>
          <w:rFonts w:ascii="Century Gothic" w:hAnsi="Century Gothic"/>
          <w:b/>
          <w:bCs/>
        </w:rPr>
        <w:t xml:space="preserve">, relativo a la Controversia Familiar por Guarda y Custodia y Regulación de Convivencias, promovida por </w:t>
      </w:r>
      <w:r w:rsidR="00B9642C" w:rsidRPr="00B9642C">
        <w:rPr>
          <w:rFonts w:ascii="Century Gothic" w:hAnsi="Century Gothic"/>
          <w:b/>
          <w:bCs/>
        </w:rPr>
        <w:t>ELIMINADO</w:t>
      </w:r>
      <w:r w:rsidR="00B9642C" w:rsidRPr="00DC1762">
        <w:rPr>
          <w:rFonts w:ascii="Century Gothic" w:hAnsi="Century Gothic"/>
          <w:b/>
          <w:bCs/>
        </w:rPr>
        <w:t xml:space="preserve"> </w:t>
      </w:r>
      <w:r w:rsidRPr="00DC1762">
        <w:rPr>
          <w:rFonts w:ascii="Century Gothic" w:hAnsi="Century Gothic"/>
          <w:b/>
          <w:bCs/>
        </w:rPr>
        <w:t xml:space="preserve">en contra de </w:t>
      </w:r>
      <w:r w:rsidR="00B9642C" w:rsidRPr="00B9642C">
        <w:rPr>
          <w:rFonts w:ascii="Century Gothic" w:hAnsi="Century Gothic"/>
          <w:b/>
          <w:bCs/>
        </w:rPr>
        <w:t>ELIMINADO</w:t>
      </w:r>
      <w:r w:rsidRPr="00DC1762">
        <w:rPr>
          <w:rFonts w:ascii="Century Gothic" w:hAnsi="Century Gothic"/>
          <w:b/>
        </w:rPr>
        <w:t>”</w:t>
      </w:r>
      <w:r w:rsidRPr="00DC1762">
        <w:rPr>
          <w:rFonts w:ascii="Century Gothic" w:hAnsi="Century Gothic"/>
        </w:rPr>
        <w:t>. Cuyos puntos resolutivos a la letra dicen: “</w:t>
      </w:r>
      <w:r w:rsidRPr="00DC1762">
        <w:rPr>
          <w:rFonts w:ascii="Century Gothic" w:hAnsi="Century Gothic"/>
          <w:b/>
        </w:rPr>
        <w:t>PRIMERO</w:t>
      </w:r>
      <w:r w:rsidRPr="00DC1762">
        <w:rPr>
          <w:rFonts w:ascii="Century Gothic" w:hAnsi="Century Gothic"/>
        </w:rPr>
        <w:t>. E</w:t>
      </w:r>
      <w:r>
        <w:rPr>
          <w:rFonts w:ascii="Century Gothic" w:hAnsi="Century Gothic"/>
        </w:rPr>
        <w:t xml:space="preserve">l recurso de queja interpuesto por </w:t>
      </w:r>
      <w:r w:rsidR="00B9642C" w:rsidRPr="00B9642C">
        <w:rPr>
          <w:rFonts w:ascii="Century Gothic" w:hAnsi="Century Gothic"/>
          <w:b/>
          <w:bCs/>
        </w:rPr>
        <w:t>ELIMINADO</w:t>
      </w:r>
      <w:r>
        <w:rPr>
          <w:rFonts w:ascii="Century Gothic" w:hAnsi="Century Gothic"/>
        </w:rPr>
        <w:t xml:space="preserve">, no está fundado en derecho. </w:t>
      </w:r>
      <w:r>
        <w:rPr>
          <w:rFonts w:ascii="Century Gothic" w:hAnsi="Century Gothic"/>
          <w:b/>
        </w:rPr>
        <w:t>SEGUNDO.</w:t>
      </w:r>
      <w:r>
        <w:rPr>
          <w:rFonts w:ascii="Century Gothic" w:hAnsi="Century Gothic"/>
        </w:rPr>
        <w:t xml:space="preserve"> En consecuencia, se </w:t>
      </w:r>
      <w:r>
        <w:rPr>
          <w:rFonts w:ascii="Century Gothic" w:hAnsi="Century Gothic"/>
          <w:b/>
        </w:rPr>
        <w:t xml:space="preserve">confirma </w:t>
      </w:r>
      <w:r>
        <w:rPr>
          <w:rFonts w:ascii="Century Gothic" w:hAnsi="Century Gothic"/>
        </w:rPr>
        <w:t xml:space="preserve">el auto de 13 trece de noviembre de 2018 dos mil dieciocho que negó la admisión de un recurso de apelación, dictado por el Juez Familiar de Matehuala, San Luis Potosí, en el expediente </w:t>
      </w:r>
      <w:r w:rsidR="00B9642C" w:rsidRPr="00B9642C">
        <w:rPr>
          <w:rFonts w:ascii="Century Gothic" w:hAnsi="Century Gothic"/>
          <w:b/>
          <w:bCs/>
        </w:rPr>
        <w:t>ELIMINADO</w:t>
      </w:r>
      <w:r>
        <w:rPr>
          <w:rFonts w:ascii="Century Gothic" w:hAnsi="Century Gothic"/>
        </w:rPr>
        <w:t xml:space="preserve">, relativo a la controversia familiar por guarda y custodia y regulación de convivencias, promovida por </w:t>
      </w:r>
      <w:r w:rsidR="00B9642C" w:rsidRPr="00B9642C">
        <w:rPr>
          <w:rFonts w:ascii="Century Gothic" w:hAnsi="Century Gothic"/>
          <w:b/>
          <w:bCs/>
        </w:rPr>
        <w:t>ELIMINADO</w:t>
      </w:r>
      <w:r>
        <w:rPr>
          <w:rFonts w:ascii="Century Gothic" w:hAnsi="Century Gothic"/>
        </w:rPr>
        <w:t xml:space="preserve">, en contra de </w:t>
      </w:r>
      <w:r w:rsidR="00B9642C" w:rsidRPr="00B9642C">
        <w:rPr>
          <w:rFonts w:ascii="Century Gothic" w:hAnsi="Century Gothic"/>
          <w:b/>
          <w:bCs/>
        </w:rPr>
        <w:t>ELIMINADO</w:t>
      </w:r>
      <w:r>
        <w:rPr>
          <w:rFonts w:ascii="Century Gothic" w:hAnsi="Century Gothic"/>
        </w:rPr>
        <w:t xml:space="preserve">. </w:t>
      </w:r>
      <w:r>
        <w:rPr>
          <w:rFonts w:ascii="Century Gothic" w:hAnsi="Century Gothic"/>
          <w:b/>
        </w:rPr>
        <w:t xml:space="preserve">TERCERO. </w:t>
      </w:r>
      <w:r>
        <w:rPr>
          <w:rFonts w:ascii="Century Gothic" w:hAnsi="Century Gothic"/>
        </w:rPr>
        <w:t xml:space="preserve">No se impone al quejoso la multa a que se contrae el artículo 975 del Código de Procedimientos Civiles para el Estado. </w:t>
      </w:r>
      <w:r>
        <w:rPr>
          <w:rFonts w:ascii="Century Gothic" w:hAnsi="Century Gothic"/>
          <w:b/>
        </w:rPr>
        <w:t>CUARTO.</w:t>
      </w:r>
      <w:r>
        <w:rPr>
          <w:rFonts w:ascii="Century Gothic" w:hAnsi="Century Gothic"/>
        </w:rPr>
        <w:t xml:space="preserve"> Notifíquese personalmente al quejoso, remítase copia certificada de la presente resolución al juzgado de origen, y en su oportunidad archívese </w:t>
      </w:r>
      <w:proofErr w:type="gramStart"/>
      <w:r>
        <w:rPr>
          <w:rFonts w:ascii="Century Gothic" w:hAnsi="Century Gothic"/>
        </w:rPr>
        <w:t>el toca</w:t>
      </w:r>
      <w:proofErr w:type="gramEnd"/>
      <w:r>
        <w:rPr>
          <w:rFonts w:ascii="Century Gothic" w:hAnsi="Century Gothic"/>
        </w:rPr>
        <w:t xml:space="preserve"> como asunto </w:t>
      </w:r>
      <w:r w:rsidRPr="00DC1762">
        <w:rPr>
          <w:rFonts w:ascii="Century Gothic" w:hAnsi="Century Gothic"/>
        </w:rPr>
        <w:t>concluido”.</w:t>
      </w:r>
      <w:r w:rsidRPr="00DC1762">
        <w:rPr>
          <w:rFonts w:ascii="Century Gothic" w:hAnsi="Century Gothic"/>
          <w:b/>
        </w:rPr>
        <w:t xml:space="preserve"> </w:t>
      </w:r>
      <w:r w:rsidRPr="00DC1762">
        <w:rPr>
          <w:rFonts w:ascii="Century Gothic" w:hAnsi="Century Gothic"/>
        </w:rPr>
        <w:t xml:space="preserve"> El </w:t>
      </w:r>
      <w:r w:rsidRPr="00DC1762">
        <w:rPr>
          <w:rFonts w:ascii="Century Gothic" w:hAnsi="Century Gothic"/>
          <w:b/>
        </w:rPr>
        <w:t xml:space="preserve">Magistrado Juan Paulo Almazán </w:t>
      </w:r>
      <w:proofErr w:type="spellStart"/>
      <w:r w:rsidRPr="00DC1762">
        <w:rPr>
          <w:rFonts w:ascii="Century Gothic" w:hAnsi="Century Gothic"/>
          <w:b/>
        </w:rPr>
        <w:t>Cue</w:t>
      </w:r>
      <w:proofErr w:type="spellEnd"/>
      <w:r w:rsidRPr="00DC1762">
        <w:rPr>
          <w:rFonts w:ascii="Century Gothic" w:hAnsi="Century Gothic"/>
        </w:rPr>
        <w:t>, expresa: “</w:t>
      </w:r>
      <w:r>
        <w:rPr>
          <w:rFonts w:ascii="Century Gothic" w:hAnsi="Century Gothic"/>
        </w:rPr>
        <w:t xml:space="preserve">Se abre a debate el presente proyecto, por si existiera alguna intervención por parte de alguno o alguna de Ustedes, adelante Magistrada ponente”. “Me dirijo a Ustedes para solicitarles agregarle el punto relativo a la transparencia que faltó en este proyecto”, peticiona la </w:t>
      </w:r>
      <w:r>
        <w:rPr>
          <w:rFonts w:ascii="Century Gothic" w:hAnsi="Century Gothic"/>
          <w:b/>
        </w:rPr>
        <w:t>Magistrada Graciela González Centeno</w:t>
      </w:r>
      <w:r>
        <w:rPr>
          <w:rFonts w:ascii="Century Gothic" w:hAnsi="Century Gothic"/>
        </w:rPr>
        <w:t>. “Gracias Magistrada, contin</w:t>
      </w:r>
      <w:r w:rsidR="001962DC">
        <w:rPr>
          <w:rFonts w:ascii="Century Gothic" w:hAnsi="Century Gothic"/>
        </w:rPr>
        <w:t>ú</w:t>
      </w:r>
      <w:r>
        <w:rPr>
          <w:rFonts w:ascii="Century Gothic" w:hAnsi="Century Gothic"/>
        </w:rPr>
        <w:t xml:space="preserve">a a debate el proyecto”,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“toda vez que no advierto. Adelante </w:t>
      </w:r>
      <w:r>
        <w:rPr>
          <w:rFonts w:ascii="Century Gothic" w:hAnsi="Century Gothic"/>
        </w:rPr>
        <w:lastRenderedPageBreak/>
        <w:t xml:space="preserve">Magistrado”. “Nada más con una duda, en este asunto de </w:t>
      </w:r>
      <w:r w:rsidRPr="00710812">
        <w:rPr>
          <w:rFonts w:ascii="Century Gothic" w:hAnsi="Century Gothic"/>
        </w:rPr>
        <w:t>Controversia Familiar por Guarda y Custodia y Regulación de Visitas</w:t>
      </w:r>
      <w:r w:rsidRPr="00C4282A">
        <w:rPr>
          <w:rFonts w:ascii="Century Gothic" w:hAnsi="Century Gothic"/>
        </w:rPr>
        <w:t xml:space="preserve">”, manifiesta el </w:t>
      </w:r>
      <w:r w:rsidRPr="00C4282A">
        <w:rPr>
          <w:rFonts w:ascii="Century Gothic" w:hAnsi="Century Gothic"/>
          <w:b/>
        </w:rPr>
        <w:t>Magistrado Felipe Aurelio Torres Zúñiga</w:t>
      </w:r>
      <w:r w:rsidRPr="00C4282A">
        <w:rPr>
          <w:rFonts w:ascii="Century Gothic" w:hAnsi="Century Gothic"/>
        </w:rPr>
        <w:t xml:space="preserve">, </w:t>
      </w:r>
      <w:r w:rsidRPr="00710812">
        <w:rPr>
          <w:rFonts w:ascii="Century Gothic" w:hAnsi="Century Gothic"/>
        </w:rPr>
        <w:t>“en los tópicos</w:t>
      </w:r>
      <w:r>
        <w:rPr>
          <w:rFonts w:ascii="Century Gothic" w:hAnsi="Century Gothic"/>
        </w:rPr>
        <w:t xml:space="preserve"> que son acordes a lo que estable</w:t>
      </w:r>
      <w:r w:rsidR="00710812">
        <w:rPr>
          <w:rFonts w:ascii="Century Gothic" w:hAnsi="Century Gothic"/>
        </w:rPr>
        <w:t>ce</w:t>
      </w:r>
      <w:r>
        <w:rPr>
          <w:rFonts w:ascii="Century Gothic" w:hAnsi="Century Gothic"/>
        </w:rPr>
        <w:t xml:space="preserve"> el artículo 90 del Código de Procedimientos Civiles, alterables y modificables según cambien las circunstancias de facto o de hecho, la pregunta es </w:t>
      </w:r>
      <w:r w:rsidR="00710812">
        <w:rPr>
          <w:rFonts w:ascii="Century Gothic" w:hAnsi="Century Gothic"/>
        </w:rPr>
        <w:t>¿</w:t>
      </w:r>
      <w:r>
        <w:rPr>
          <w:rFonts w:ascii="Century Gothic" w:hAnsi="Century Gothic"/>
        </w:rPr>
        <w:t xml:space="preserve">si la promoción que presenta la señora </w:t>
      </w:r>
      <w:r w:rsidR="00B9642C" w:rsidRPr="00B9642C">
        <w:rPr>
          <w:rFonts w:ascii="Century Gothic" w:hAnsi="Century Gothic"/>
          <w:b/>
          <w:bCs/>
        </w:rPr>
        <w:t>ELIMINADO</w:t>
      </w:r>
      <w:r>
        <w:rPr>
          <w:rFonts w:ascii="Century Gothic" w:hAnsi="Century Gothic"/>
        </w:rPr>
        <w:t>, se dan actos atinentes a esa ejecución de la sentencia dictada allá o si pudie</w:t>
      </w:r>
      <w:r w:rsidR="00710812">
        <w:rPr>
          <w:rFonts w:ascii="Century Gothic" w:hAnsi="Century Gothic"/>
        </w:rPr>
        <w:t>r</w:t>
      </w:r>
      <w:r>
        <w:rPr>
          <w:rFonts w:ascii="Century Gothic" w:hAnsi="Century Gothic"/>
        </w:rPr>
        <w:t xml:space="preserve">en ser entendidos como hechos que modifican la sentencia que se dictó con </w:t>
      </w:r>
      <w:r w:rsidR="00710812">
        <w:rPr>
          <w:rFonts w:ascii="Century Gothic" w:hAnsi="Century Gothic"/>
        </w:rPr>
        <w:t>anterioridad? ,</w:t>
      </w:r>
      <w:r>
        <w:rPr>
          <w:rFonts w:ascii="Century Gothic" w:hAnsi="Century Gothic"/>
        </w:rPr>
        <w:t xml:space="preserve"> esto para ubicarme en que supuesto se está, para ver </w:t>
      </w:r>
      <w:proofErr w:type="spellStart"/>
      <w:r>
        <w:rPr>
          <w:rFonts w:ascii="Century Gothic" w:hAnsi="Century Gothic"/>
        </w:rPr>
        <w:t>sí</w:t>
      </w:r>
      <w:proofErr w:type="spellEnd"/>
      <w:r>
        <w:rPr>
          <w:rFonts w:ascii="Century Gothic" w:hAnsi="Century Gothic"/>
        </w:rPr>
        <w:t xml:space="preserve"> efectivamente se está ante ese supuesto de actos para o en ejecución de sentencia, o ya en la modificación de las cuestiones de </w:t>
      </w:r>
      <w:r w:rsidRPr="00710812">
        <w:rPr>
          <w:rFonts w:ascii="Century Gothic" w:hAnsi="Century Gothic"/>
        </w:rPr>
        <w:t>facto</w:t>
      </w:r>
      <w:r>
        <w:rPr>
          <w:rFonts w:ascii="Century Gothic" w:hAnsi="Century Gothic"/>
        </w:rPr>
        <w:t>, y esto lo refiero porque en el proyecto se hace alusión a que el argumento del Juez, el argumento toral para no dar admisión o trámite a la apelación es que se está precisamente en ejecución de sentencia, en el sentido yo no tengo problema alguno, el auto contra el cual se pretende la apelación</w:t>
      </w:r>
      <w:r w:rsidR="00710812">
        <w:rPr>
          <w:rFonts w:ascii="Century Gothic" w:hAnsi="Century Gothic"/>
        </w:rPr>
        <w:t>,</w:t>
      </w:r>
      <w:r>
        <w:rPr>
          <w:rFonts w:ascii="Century Gothic" w:hAnsi="Century Gothic"/>
        </w:rPr>
        <w:t xml:space="preserve"> estimo que no es uno de los que pueda ser apelable, pero sí en ese argumento tengo la duda, es cuanto”. “Sí, se trata de una petición la parte actora de ese procedimiento, inicialmente ella solicita la Guarda y Custodia del Menor”, expresa la </w:t>
      </w:r>
      <w:r>
        <w:rPr>
          <w:rFonts w:ascii="Century Gothic" w:hAnsi="Century Gothic"/>
          <w:b/>
        </w:rPr>
        <w:t>Magistrada Graciela González Centeno,</w:t>
      </w:r>
      <w:r>
        <w:rPr>
          <w:rFonts w:ascii="Century Gothic" w:hAnsi="Century Gothic"/>
        </w:rPr>
        <w:t xml:space="preserve"> “porque al parecer según se desprende de autos estuvo privada de su libertad, mientras tanto el papá estuvo con un menor, cuando sale lo pide, de acuerdo a diversas periciales, se determina que el menor estaría mejor en guarda y custodia de su padre, y de acuerdo</w:t>
      </w:r>
      <w:r w:rsidR="004435D0">
        <w:rPr>
          <w:rFonts w:ascii="Century Gothic" w:hAnsi="Century Gothic"/>
        </w:rPr>
        <w:t xml:space="preserve"> a</w:t>
      </w:r>
      <w:r>
        <w:rPr>
          <w:rFonts w:ascii="Century Gothic" w:hAnsi="Century Gothic"/>
        </w:rPr>
        <w:t xml:space="preserve"> las circunstancias </w:t>
      </w:r>
      <w:r w:rsidR="001B2937">
        <w:rPr>
          <w:rFonts w:ascii="Century Gothic" w:hAnsi="Century Gothic"/>
        </w:rPr>
        <w:t>específicas</w:t>
      </w:r>
      <w:r>
        <w:rPr>
          <w:rFonts w:ascii="Century Gothic" w:hAnsi="Century Gothic"/>
        </w:rPr>
        <w:t xml:space="preserve">, se le dio únicamente, se autorizó la regulación de visitas respecto de la madre, tres veces a la semana, </w:t>
      </w:r>
      <w:r>
        <w:rPr>
          <w:rFonts w:ascii="Century Gothic" w:hAnsi="Century Gothic"/>
        </w:rPr>
        <w:lastRenderedPageBreak/>
        <w:t>por una hora, cada día, la sentencia causó ejecutoria</w:t>
      </w:r>
      <w:r w:rsidR="004435D0">
        <w:rPr>
          <w:rFonts w:ascii="Century Gothic" w:hAnsi="Century Gothic"/>
        </w:rPr>
        <w:t>,</w:t>
      </w:r>
      <w:r>
        <w:rPr>
          <w:rFonts w:ascii="Century Gothic" w:hAnsi="Century Gothic"/>
        </w:rPr>
        <w:t xml:space="preserve"> sí hubo apelación, pero se confirmó en ese aspecto, causó ejecutoria y después de casi un año, la señor</w:t>
      </w:r>
      <w:r w:rsidR="004435D0">
        <w:rPr>
          <w:rFonts w:ascii="Century Gothic" w:hAnsi="Century Gothic"/>
        </w:rPr>
        <w:t>a</w:t>
      </w:r>
      <w:r>
        <w:rPr>
          <w:rFonts w:ascii="Century Gothic" w:hAnsi="Century Gothic"/>
        </w:rPr>
        <w:t xml:space="preserve"> interviene con una promoción que no </w:t>
      </w:r>
      <w:r w:rsidR="004435D0">
        <w:rPr>
          <w:rFonts w:ascii="Century Gothic" w:hAnsi="Century Gothic"/>
        </w:rPr>
        <w:t xml:space="preserve">la </w:t>
      </w:r>
      <w:r>
        <w:rPr>
          <w:rFonts w:ascii="Century Gothic" w:hAnsi="Century Gothic"/>
        </w:rPr>
        <w:t>dirigen vía incidental, simplemente es una petición plasmada en un escrito, en donde dice, solicito la ampliación de esas visitas, el Juez la acuerda, simplemente dando vista, únicamente ha dicho el Juez te tengo por realizando una solicitud y doy vista, es decir, no se ha iniciado un trámite incidental, ni siquiera se ha admitido est</w:t>
      </w:r>
      <w:r w:rsidR="004435D0">
        <w:rPr>
          <w:rFonts w:ascii="Century Gothic" w:hAnsi="Century Gothic"/>
        </w:rPr>
        <w:t>a</w:t>
      </w:r>
      <w:r>
        <w:rPr>
          <w:rFonts w:ascii="Century Gothic" w:hAnsi="Century Gothic"/>
        </w:rPr>
        <w:t xml:space="preserve"> petición a algún trámite especifico, y contra ese auto la parte demandada que es el padre del menor interpuso el recurso de apelación, en cuanto a su pregunta relativa a saber si estamos en o para ejecución en mi concepto estamos en ejecución de sentencia, para ejecución sería que estuviera solicitando actos atientes a ejecutarla, es decir, se me decretó esto y yo quiero que se haga efectivo en el sentido como está decretada, en este caso estamos en ejecución porque estamos después de que causó ejecutoria, con una petición que no tiene que ver propiamente con lo resuelto en la sentencia, si no con un aspecto diverso, y por ello considero que estamos precisamente en lo dispuesto por el artículo 1004 del Código de Procedimientos Civiles que dice contra</w:t>
      </w:r>
      <w:r w:rsidR="007D5298">
        <w:rPr>
          <w:rFonts w:ascii="Century Gothic" w:hAnsi="Century Gothic"/>
        </w:rPr>
        <w:t xml:space="preserve"> las</w:t>
      </w:r>
      <w:r>
        <w:rPr>
          <w:rFonts w:ascii="Century Gothic" w:hAnsi="Century Gothic"/>
        </w:rPr>
        <w:t xml:space="preserve"> resoluciones dictadas en ejecución de sentencia, no se admitirá recurso alguno, es cuanto”. “Muchas gracias”, dice el </w:t>
      </w:r>
      <w:r>
        <w:rPr>
          <w:rFonts w:ascii="Century Gothic" w:hAnsi="Century Gothic"/>
          <w:b/>
        </w:rPr>
        <w:t>Magistrado Felipe Aurelio Torres Zúñiga</w:t>
      </w:r>
      <w:r>
        <w:rPr>
          <w:rFonts w:ascii="Century Gothic" w:hAnsi="Century Gothic"/>
        </w:rPr>
        <w:t xml:space="preserve">. “Gracias, ¿alguna otra </w:t>
      </w:r>
      <w:proofErr w:type="gramStart"/>
      <w:r>
        <w:rPr>
          <w:rFonts w:ascii="Century Gothic" w:hAnsi="Century Gothic"/>
        </w:rPr>
        <w:t>intervención?.</w:t>
      </w:r>
      <w:proofErr w:type="gramEnd"/>
      <w:r>
        <w:rPr>
          <w:rFonts w:ascii="Century Gothic" w:hAnsi="Century Gothic"/>
        </w:rPr>
        <w:t xml:space="preserve"> Bien, sometemos a votación el presente proyecto”,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“quien se encuentre a favor de la ponencia que elabora la Magistrada Graciela González Centeno, en el </w:t>
      </w:r>
      <w:proofErr w:type="gramStart"/>
      <w:r>
        <w:rPr>
          <w:rFonts w:ascii="Century Gothic" w:hAnsi="Century Gothic"/>
        </w:rPr>
        <w:t xml:space="preserve">toca </w:t>
      </w:r>
      <w:r w:rsidR="005242A9">
        <w:rPr>
          <w:rFonts w:ascii="Century Gothic" w:hAnsi="Century Gothic"/>
        </w:rPr>
        <w:t xml:space="preserve"> </w:t>
      </w:r>
      <w:r w:rsidR="00B9642C" w:rsidRPr="00B9642C">
        <w:rPr>
          <w:rFonts w:ascii="Century Gothic" w:hAnsi="Century Gothic"/>
          <w:b/>
          <w:bCs/>
        </w:rPr>
        <w:t>ELIMINADO</w:t>
      </w:r>
      <w:proofErr w:type="gramEnd"/>
      <w:r>
        <w:rPr>
          <w:rFonts w:ascii="Century Gothic" w:hAnsi="Century Gothic"/>
        </w:rPr>
        <w:t xml:space="preserve">, favor de levantar la mano en este momento. Gracias. </w:t>
      </w:r>
      <w:r>
        <w:rPr>
          <w:rFonts w:ascii="Century Gothic" w:hAnsi="Century Gothic"/>
        </w:rPr>
        <w:lastRenderedPageBreak/>
        <w:t>Ahora bien, quien se encuentre en contra</w:t>
      </w:r>
      <w:r w:rsidR="007D5298">
        <w:rPr>
          <w:rFonts w:ascii="Century Gothic" w:hAnsi="Century Gothic"/>
        </w:rPr>
        <w:t xml:space="preserve"> </w:t>
      </w:r>
      <w:proofErr w:type="gramStart"/>
      <w:r w:rsidR="007D5298">
        <w:rPr>
          <w:rFonts w:ascii="Century Gothic" w:hAnsi="Century Gothic"/>
        </w:rPr>
        <w:t xml:space="preserve">de </w:t>
      </w:r>
      <w:r>
        <w:rPr>
          <w:rFonts w:ascii="Century Gothic" w:hAnsi="Century Gothic"/>
        </w:rPr>
        <w:t xml:space="preserve"> la</w:t>
      </w:r>
      <w:proofErr w:type="gramEnd"/>
      <w:r>
        <w:rPr>
          <w:rFonts w:ascii="Century Gothic" w:hAnsi="Century Gothic"/>
        </w:rPr>
        <w:t xml:space="preserve"> ponencia que elabora la citada Magistrada, favor de levantar la mano. Resultado de la votación”. “Quince votos a favor, perdón catorce votos a favor y uno en contra”, dice la </w:t>
      </w:r>
      <w:r>
        <w:rPr>
          <w:rFonts w:ascii="Century Gothic" w:hAnsi="Century Gothic"/>
          <w:b/>
        </w:rPr>
        <w:t>licenciada Ma. del Rosario Torres Mancilla</w:t>
      </w:r>
      <w:r>
        <w:rPr>
          <w:rFonts w:ascii="Century Gothic" w:hAnsi="Century Gothic"/>
        </w:rPr>
        <w:t>. “Gracias, por tanto</w:t>
      </w:r>
      <w:r w:rsidR="001B2937">
        <w:rPr>
          <w:rFonts w:ascii="Century Gothic" w:hAnsi="Century Gothic"/>
        </w:rPr>
        <w:t>,</w:t>
      </w:r>
      <w:r>
        <w:rPr>
          <w:rFonts w:ascii="Century Gothic" w:hAnsi="Century Gothic"/>
        </w:rPr>
        <w:t xml:space="preserve"> es aprobado por mayoría el presente proyecto”, indica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“Sí señor”, atiende la </w:t>
      </w:r>
      <w:r>
        <w:rPr>
          <w:rFonts w:ascii="Century Gothic" w:hAnsi="Century Gothic"/>
          <w:b/>
        </w:rPr>
        <w:t>licenciada Ma. del Rosario Torres Mancilla</w:t>
      </w:r>
      <w:r w:rsidRPr="00484FB4">
        <w:rPr>
          <w:rFonts w:ascii="Century Gothic" w:hAnsi="Century Gothic"/>
        </w:rPr>
        <w:t xml:space="preserve">. </w:t>
      </w:r>
      <w:r w:rsidRPr="00484FB4">
        <w:rPr>
          <w:rFonts w:ascii="Century Gothic" w:hAnsi="Century Gothic"/>
          <w:b/>
        </w:rPr>
        <w:t>Atento a ello, la ponencia de cuenta es aprobada en sus términos por mayoría de catorce de votos a favor y uno en contra</w:t>
      </w:r>
      <w:r w:rsidR="00484FB4">
        <w:rPr>
          <w:rFonts w:ascii="Century Gothic" w:hAnsi="Century Gothic"/>
          <w:b/>
        </w:rPr>
        <w:t xml:space="preserve"> de la magistrada Ma. Guadalupe Orozco Santiago</w:t>
      </w:r>
      <w:r w:rsidRPr="00484FB4">
        <w:rPr>
          <w:rFonts w:ascii="Century Gothic" w:hAnsi="Century Gothic"/>
          <w:b/>
        </w:rPr>
        <w:t>, con una ausencia</w:t>
      </w:r>
      <w:r w:rsidR="00484FB4">
        <w:rPr>
          <w:rFonts w:ascii="Century Gothic" w:hAnsi="Century Gothic"/>
          <w:b/>
        </w:rPr>
        <w:t xml:space="preserve"> justificada der la Magistrada </w:t>
      </w:r>
      <w:r w:rsidR="00A57D69">
        <w:rPr>
          <w:rFonts w:ascii="Century Gothic" w:hAnsi="Century Gothic"/>
          <w:b/>
        </w:rPr>
        <w:t xml:space="preserve">Rebeca </w:t>
      </w:r>
      <w:proofErr w:type="spellStart"/>
      <w:r w:rsidR="00A57D69">
        <w:rPr>
          <w:rFonts w:ascii="Century Gothic" w:hAnsi="Century Gothic"/>
          <w:b/>
        </w:rPr>
        <w:t>Anastacia</w:t>
      </w:r>
      <w:proofErr w:type="spellEnd"/>
      <w:r w:rsidR="00A57D69">
        <w:rPr>
          <w:rFonts w:ascii="Century Gothic" w:hAnsi="Century Gothic"/>
          <w:b/>
        </w:rPr>
        <w:t xml:space="preserve"> Medina </w:t>
      </w:r>
      <w:proofErr w:type="gramStart"/>
      <w:r w:rsidR="00A57D69">
        <w:rPr>
          <w:rFonts w:ascii="Century Gothic" w:hAnsi="Century Gothic"/>
          <w:b/>
        </w:rPr>
        <w:t>García</w:t>
      </w:r>
      <w:r w:rsidRPr="00484FB4">
        <w:rPr>
          <w:rFonts w:ascii="Century Gothic" w:hAnsi="Century Gothic"/>
          <w:b/>
        </w:rPr>
        <w:t>.</w:t>
      </w:r>
      <w:r w:rsidRPr="00484FB4">
        <w:rPr>
          <w:rFonts w:ascii="Century Gothic" w:hAnsi="Century Gothic"/>
        </w:rPr>
        <w:t>-</w:t>
      </w:r>
      <w:proofErr w:type="gramEnd"/>
      <w:r w:rsidRPr="00484FB4">
        <w:rPr>
          <w:rFonts w:ascii="Century Gothic" w:hAnsi="Century Gothic"/>
        </w:rPr>
        <w:t xml:space="preserve"> - - - - - - - - - - - - - - - - - - - - - - - - - - </w:t>
      </w:r>
      <w:r w:rsidR="00A57D69">
        <w:rPr>
          <w:rFonts w:ascii="Century Gothic" w:hAnsi="Century Gothic"/>
        </w:rPr>
        <w:t xml:space="preserve"> </w:t>
      </w:r>
      <w:r w:rsidRPr="003130C2">
        <w:rPr>
          <w:rFonts w:ascii="Century Gothic" w:hAnsi="Century Gothic"/>
          <w:highlight w:val="yellow"/>
        </w:rPr>
        <w:t xml:space="preserve">   </w:t>
      </w:r>
    </w:p>
    <w:p w:rsidR="002C041F" w:rsidRPr="003130C2" w:rsidRDefault="002C041F" w:rsidP="002C041F">
      <w:pPr>
        <w:pStyle w:val="Textoindependiente3"/>
        <w:spacing w:line="480" w:lineRule="auto"/>
        <w:rPr>
          <w:rFonts w:ascii="Century Gothic" w:hAnsi="Century Gothic"/>
          <w:sz w:val="24"/>
          <w:szCs w:val="24"/>
          <w:highlight w:val="yellow"/>
          <w:lang w:val="es-MX"/>
        </w:rPr>
      </w:pPr>
      <w:r w:rsidRPr="00DC1762">
        <w:rPr>
          <w:rFonts w:ascii="Century Gothic" w:hAnsi="Century Gothic" w:cs="Century Gothic"/>
          <w:bCs/>
          <w:sz w:val="24"/>
          <w:szCs w:val="24"/>
        </w:rPr>
        <w:t xml:space="preserve">Acto seguido, </w:t>
      </w:r>
      <w:r w:rsidRPr="00DC1762">
        <w:rPr>
          <w:rFonts w:ascii="Century Gothic" w:hAnsi="Century Gothic"/>
          <w:sz w:val="24"/>
          <w:szCs w:val="24"/>
        </w:rPr>
        <w:t>el</w:t>
      </w:r>
      <w:r w:rsidRPr="00DC1762">
        <w:rPr>
          <w:rFonts w:ascii="Century Gothic" w:hAnsi="Century Gothic"/>
          <w:b/>
          <w:sz w:val="24"/>
          <w:szCs w:val="24"/>
        </w:rPr>
        <w:t xml:space="preserve"> Magistrado Presidente</w:t>
      </w:r>
      <w:r w:rsidRPr="00DC1762">
        <w:rPr>
          <w:rFonts w:ascii="Century Gothic" w:hAnsi="Century Gothic"/>
          <w:sz w:val="24"/>
          <w:szCs w:val="24"/>
        </w:rPr>
        <w:t xml:space="preserve"> solicita a la </w:t>
      </w:r>
      <w:r w:rsidRPr="00DC1762">
        <w:rPr>
          <w:rFonts w:ascii="Century Gothic" w:hAnsi="Century Gothic"/>
          <w:b/>
          <w:sz w:val="24"/>
          <w:szCs w:val="24"/>
        </w:rPr>
        <w:t>licenciada Ma. del Rosario Torres Mancilla</w:t>
      </w:r>
      <w:r w:rsidRPr="00DC1762">
        <w:rPr>
          <w:rFonts w:ascii="Century Gothic" w:hAnsi="Century Gothic"/>
          <w:sz w:val="24"/>
          <w:szCs w:val="24"/>
        </w:rPr>
        <w:t xml:space="preserve">, que proceda a dar lectura al </w:t>
      </w:r>
      <w:r w:rsidRPr="00DC1762">
        <w:rPr>
          <w:rFonts w:ascii="Century Gothic" w:hAnsi="Century Gothic"/>
          <w:b/>
          <w:sz w:val="24"/>
          <w:szCs w:val="24"/>
        </w:rPr>
        <w:t>sexto punto</w:t>
      </w:r>
      <w:r w:rsidRPr="00DC1762">
        <w:rPr>
          <w:rFonts w:ascii="Century Gothic" w:hAnsi="Century Gothic"/>
          <w:sz w:val="24"/>
          <w:szCs w:val="24"/>
        </w:rPr>
        <w:t xml:space="preserve"> del orden del día. Atento a lo cual la </w:t>
      </w:r>
      <w:r w:rsidRPr="00DC1762">
        <w:rPr>
          <w:rFonts w:ascii="Century Gothic" w:hAnsi="Century Gothic"/>
          <w:b/>
          <w:sz w:val="24"/>
          <w:szCs w:val="24"/>
        </w:rPr>
        <w:t>licenciada Ma. del Rosario Torres Mancilla</w:t>
      </w:r>
      <w:r w:rsidRPr="00DC1762">
        <w:rPr>
          <w:rFonts w:ascii="Century Gothic" w:hAnsi="Century Gothic"/>
          <w:sz w:val="24"/>
          <w:szCs w:val="24"/>
        </w:rPr>
        <w:t xml:space="preserve"> leyó</w:t>
      </w:r>
      <w:r w:rsidRPr="00935F18">
        <w:rPr>
          <w:rFonts w:ascii="Century Gothic" w:hAnsi="Century Gothic"/>
          <w:sz w:val="24"/>
          <w:szCs w:val="24"/>
        </w:rPr>
        <w:t>: “</w:t>
      </w:r>
      <w:r w:rsidRPr="00935F18">
        <w:rPr>
          <w:rFonts w:ascii="Century Gothic" w:hAnsi="Century Gothic" w:cs="Century Gothic"/>
          <w:b/>
          <w:iCs/>
          <w:sz w:val="24"/>
          <w:szCs w:val="24"/>
        </w:rPr>
        <w:t>Se informa al H. Pleno, de la recepción por parte de la Presidencia de los siguientes documentos</w:t>
      </w:r>
      <w:r w:rsidRPr="00935F18">
        <w:rPr>
          <w:rFonts w:ascii="Century Gothic" w:hAnsi="Century Gothic"/>
          <w:sz w:val="24"/>
          <w:szCs w:val="24"/>
        </w:rPr>
        <w:t>”. Mismos</w:t>
      </w:r>
      <w:r w:rsidRPr="00935F18">
        <w:rPr>
          <w:rFonts w:ascii="Century Gothic" w:hAnsi="Century Gothic" w:cs="Century Gothic"/>
          <w:sz w:val="24"/>
          <w:szCs w:val="24"/>
        </w:rPr>
        <w:t xml:space="preserve"> que por economía se dan aquí por reproducidos como si a la letra se insertaren</w:t>
      </w:r>
      <w:r w:rsidRPr="00935F18">
        <w:rPr>
          <w:rFonts w:ascii="Century Gothic" w:hAnsi="Century Gothic" w:cs="Century Gothic"/>
          <w:iCs/>
          <w:sz w:val="24"/>
          <w:szCs w:val="24"/>
        </w:rPr>
        <w:t>.</w:t>
      </w:r>
      <w:r w:rsidRPr="00935F18">
        <w:rPr>
          <w:rFonts w:ascii="Century Gothic" w:hAnsi="Century Gothic" w:cs="Century Gothic"/>
          <w:sz w:val="24"/>
          <w:szCs w:val="24"/>
        </w:rPr>
        <w:t xml:space="preserve"> Sobre lo particular, el </w:t>
      </w:r>
      <w:r w:rsidRPr="00935F18">
        <w:rPr>
          <w:rFonts w:ascii="Century Gothic" w:hAnsi="Century Gothic" w:cs="Century Gothic"/>
          <w:b/>
          <w:sz w:val="24"/>
          <w:szCs w:val="24"/>
        </w:rPr>
        <w:t xml:space="preserve">Magistrado Juan Paulo Almazán </w:t>
      </w:r>
      <w:proofErr w:type="spellStart"/>
      <w:r w:rsidRPr="00935F18">
        <w:rPr>
          <w:rFonts w:ascii="Century Gothic" w:hAnsi="Century Gothic" w:cs="Century Gothic"/>
          <w:b/>
          <w:sz w:val="24"/>
          <w:szCs w:val="24"/>
        </w:rPr>
        <w:t>Cue</w:t>
      </w:r>
      <w:proofErr w:type="spellEnd"/>
      <w:r w:rsidRPr="00935F18">
        <w:rPr>
          <w:rFonts w:ascii="Century Gothic" w:hAnsi="Century Gothic" w:cs="Century Gothic"/>
          <w:sz w:val="24"/>
          <w:szCs w:val="24"/>
        </w:rPr>
        <w:t>, expresa: “A su disposición se encuentran los documentos anexos a la convocatoria para el día de hoy</w:t>
      </w:r>
      <w:r>
        <w:rPr>
          <w:rFonts w:ascii="Century Gothic" w:hAnsi="Century Gothic" w:cs="Century Gothic"/>
          <w:sz w:val="24"/>
          <w:szCs w:val="24"/>
        </w:rPr>
        <w:t xml:space="preserve">, si existiera alguna intervención, por favor </w:t>
      </w:r>
      <w:r w:rsidRPr="00935F18">
        <w:rPr>
          <w:rFonts w:ascii="Century Gothic" w:hAnsi="Century Gothic" w:cs="Century Gothic"/>
          <w:sz w:val="24"/>
          <w:szCs w:val="24"/>
        </w:rPr>
        <w:t>hacerlo ver. De no ser así lo tomamos para conocimiento por favor”. “</w:t>
      </w:r>
      <w:r w:rsidR="001B2937" w:rsidRPr="00935F18">
        <w:rPr>
          <w:rFonts w:ascii="Century Gothic" w:hAnsi="Century Gothic" w:cs="Century Gothic"/>
          <w:sz w:val="24"/>
          <w:szCs w:val="24"/>
        </w:rPr>
        <w:t>Sí</w:t>
      </w:r>
      <w:r w:rsidRPr="00935F18">
        <w:rPr>
          <w:rFonts w:ascii="Century Gothic" w:hAnsi="Century Gothic" w:cs="Century Gothic"/>
          <w:sz w:val="24"/>
          <w:szCs w:val="24"/>
        </w:rPr>
        <w:t xml:space="preserve">, señor”, atiende la </w:t>
      </w:r>
      <w:r w:rsidRPr="00935F18">
        <w:rPr>
          <w:rFonts w:ascii="Century Gothic" w:hAnsi="Century Gothic" w:cs="Century Gothic"/>
          <w:b/>
          <w:sz w:val="24"/>
          <w:szCs w:val="24"/>
        </w:rPr>
        <w:t>licenciada Ma. del Rosario Torres Mancilla</w:t>
      </w:r>
      <w:r w:rsidRPr="00935F18">
        <w:rPr>
          <w:rFonts w:ascii="Century Gothic" w:hAnsi="Century Gothic" w:cs="Century Gothic"/>
          <w:sz w:val="24"/>
          <w:szCs w:val="24"/>
        </w:rPr>
        <w:t xml:space="preserve">. </w:t>
      </w:r>
      <w:r w:rsidRPr="00935F18">
        <w:rPr>
          <w:rFonts w:ascii="Century Gothic" w:hAnsi="Century Gothic" w:cs="Century Gothic"/>
          <w:b/>
          <w:bCs/>
          <w:sz w:val="24"/>
          <w:szCs w:val="24"/>
        </w:rPr>
        <w:t>Los señores Magistrados que integran este Cuerpo Colegiado se dan por enterados del contenido integral de los documentos consignados en el punto sexto del orden del día de esta sesión</w:t>
      </w:r>
      <w:r w:rsidRPr="00935F18">
        <w:rPr>
          <w:rFonts w:ascii="Century Gothic" w:hAnsi="Century Gothic" w:cs="Century Gothic"/>
          <w:bCs/>
          <w:sz w:val="24"/>
          <w:szCs w:val="24"/>
        </w:rPr>
        <w:t>. - - - - - - - - -</w:t>
      </w:r>
      <w:r>
        <w:rPr>
          <w:rFonts w:ascii="Century Gothic" w:hAnsi="Century Gothic" w:cs="Century Gothic"/>
          <w:bCs/>
          <w:sz w:val="24"/>
          <w:szCs w:val="24"/>
        </w:rPr>
        <w:t xml:space="preserve"> - - - - - - - - - - - - - - - - - - - - - - - - - - - - - - - - - - - - </w:t>
      </w:r>
    </w:p>
    <w:p w:rsidR="002C041F" w:rsidRPr="007B6C25" w:rsidRDefault="002C041F" w:rsidP="002C041F">
      <w:pPr>
        <w:pStyle w:val="Textoindependiente3"/>
        <w:spacing w:line="480" w:lineRule="auto"/>
        <w:rPr>
          <w:rFonts w:ascii="Century Gothic" w:hAnsi="Century Gothic"/>
          <w:sz w:val="24"/>
          <w:szCs w:val="24"/>
        </w:rPr>
      </w:pPr>
      <w:r w:rsidRPr="00DC1762">
        <w:rPr>
          <w:rFonts w:ascii="Century Gothic" w:hAnsi="Century Gothic" w:cs="Century Gothic"/>
          <w:bCs/>
          <w:sz w:val="24"/>
          <w:szCs w:val="24"/>
        </w:rPr>
        <w:lastRenderedPageBreak/>
        <w:t xml:space="preserve">Posteriormente, </w:t>
      </w:r>
      <w:r w:rsidRPr="00DC1762">
        <w:rPr>
          <w:rFonts w:ascii="Century Gothic" w:hAnsi="Century Gothic"/>
          <w:sz w:val="24"/>
          <w:szCs w:val="24"/>
        </w:rPr>
        <w:t>el</w:t>
      </w:r>
      <w:r w:rsidRPr="00DC1762">
        <w:rPr>
          <w:rFonts w:ascii="Century Gothic" w:hAnsi="Century Gothic"/>
          <w:b/>
          <w:sz w:val="24"/>
          <w:szCs w:val="24"/>
        </w:rPr>
        <w:t xml:space="preserve"> Magistrado Presidente</w:t>
      </w:r>
      <w:r w:rsidRPr="00DC1762">
        <w:rPr>
          <w:rFonts w:ascii="Century Gothic" w:hAnsi="Century Gothic"/>
          <w:sz w:val="24"/>
          <w:szCs w:val="24"/>
        </w:rPr>
        <w:t xml:space="preserve"> solicita a la </w:t>
      </w:r>
      <w:r w:rsidRPr="00DC1762">
        <w:rPr>
          <w:rFonts w:ascii="Century Gothic" w:hAnsi="Century Gothic"/>
          <w:b/>
          <w:sz w:val="24"/>
          <w:szCs w:val="24"/>
        </w:rPr>
        <w:t>licenciada Ma. del Rosario Torres Mancilla</w:t>
      </w:r>
      <w:r w:rsidRPr="00DC1762">
        <w:rPr>
          <w:rFonts w:ascii="Century Gothic" w:hAnsi="Century Gothic"/>
          <w:sz w:val="24"/>
          <w:szCs w:val="24"/>
        </w:rPr>
        <w:t xml:space="preserve">, que proceda a dar lectura al </w:t>
      </w:r>
      <w:r w:rsidRPr="00DC1762">
        <w:rPr>
          <w:rFonts w:ascii="Century Gothic" w:hAnsi="Century Gothic"/>
          <w:b/>
          <w:sz w:val="24"/>
          <w:szCs w:val="24"/>
        </w:rPr>
        <w:t>séptimo punto</w:t>
      </w:r>
      <w:r w:rsidRPr="00DC1762">
        <w:rPr>
          <w:rFonts w:ascii="Century Gothic" w:hAnsi="Century Gothic"/>
          <w:sz w:val="24"/>
          <w:szCs w:val="24"/>
        </w:rPr>
        <w:t xml:space="preserve"> del orden del día. Atento a lo cual la </w:t>
      </w:r>
      <w:r w:rsidRPr="00DC1762">
        <w:rPr>
          <w:rFonts w:ascii="Century Gothic" w:hAnsi="Century Gothic"/>
          <w:b/>
          <w:sz w:val="24"/>
          <w:szCs w:val="24"/>
        </w:rPr>
        <w:t>licenciada Ma. del Rosario Torres Mancilla</w:t>
      </w:r>
      <w:r w:rsidRPr="00DC1762">
        <w:rPr>
          <w:rFonts w:ascii="Century Gothic" w:hAnsi="Century Gothic"/>
          <w:sz w:val="24"/>
          <w:szCs w:val="24"/>
        </w:rPr>
        <w:t xml:space="preserve"> leyó: “</w:t>
      </w:r>
      <w:r w:rsidRPr="00DC1762">
        <w:rPr>
          <w:rFonts w:ascii="Century Gothic" w:hAnsi="Century Gothic" w:cs="Century Gothic"/>
          <w:b/>
          <w:iCs/>
          <w:sz w:val="24"/>
          <w:szCs w:val="24"/>
        </w:rPr>
        <w:t xml:space="preserve">Asuntos Generales, los que hagan mención tanto el Magistrado Juan Paulo Almazán </w:t>
      </w:r>
      <w:proofErr w:type="spellStart"/>
      <w:r w:rsidRPr="00DC1762">
        <w:rPr>
          <w:rFonts w:ascii="Century Gothic" w:hAnsi="Century Gothic" w:cs="Century Gothic"/>
          <w:b/>
          <w:iCs/>
          <w:sz w:val="24"/>
          <w:szCs w:val="24"/>
        </w:rPr>
        <w:t>Cue</w:t>
      </w:r>
      <w:proofErr w:type="spellEnd"/>
      <w:r w:rsidRPr="00DC1762">
        <w:rPr>
          <w:rFonts w:ascii="Century Gothic" w:hAnsi="Century Gothic" w:cs="Century Gothic"/>
          <w:b/>
          <w:iCs/>
          <w:sz w:val="24"/>
          <w:szCs w:val="24"/>
        </w:rPr>
        <w:t>, Presidente de este Supremo Tribunal de Justicia y del Consejo de la Judicatura del Estado, como los demás Magistradas y Magistrados que integran este Cuerpo Colegiado</w:t>
      </w:r>
      <w:r w:rsidRPr="00DC1762">
        <w:rPr>
          <w:rFonts w:ascii="Century Gothic" w:hAnsi="Century Gothic" w:cs="Century Gothic"/>
          <w:bCs/>
          <w:sz w:val="24"/>
          <w:szCs w:val="24"/>
        </w:rPr>
        <w:t xml:space="preserve">”. Al efecto, el </w:t>
      </w:r>
      <w:r w:rsidRPr="00DC1762">
        <w:rPr>
          <w:rFonts w:ascii="Century Gothic" w:hAnsi="Century Gothic" w:cs="Century Gothic"/>
          <w:b/>
          <w:bCs/>
          <w:sz w:val="24"/>
          <w:szCs w:val="24"/>
        </w:rPr>
        <w:t xml:space="preserve">Magistrado Juan Paulo Almazán </w:t>
      </w:r>
      <w:proofErr w:type="spellStart"/>
      <w:r w:rsidRPr="00DC1762">
        <w:rPr>
          <w:rFonts w:ascii="Century Gothic" w:hAnsi="Century Gothic" w:cs="Century Gothic"/>
          <w:b/>
          <w:bCs/>
          <w:sz w:val="24"/>
          <w:szCs w:val="24"/>
        </w:rPr>
        <w:t>Cue</w:t>
      </w:r>
      <w:proofErr w:type="spellEnd"/>
      <w:r w:rsidRPr="00DC1762">
        <w:rPr>
          <w:rFonts w:ascii="Century Gothic" w:hAnsi="Century Gothic" w:cs="Century Gothic"/>
          <w:bCs/>
          <w:sz w:val="24"/>
          <w:szCs w:val="24"/>
        </w:rPr>
        <w:t>, expresa: “</w:t>
      </w:r>
      <w:r>
        <w:rPr>
          <w:rFonts w:ascii="Century Gothic" w:hAnsi="Century Gothic" w:cs="Century Gothic"/>
          <w:bCs/>
          <w:sz w:val="24"/>
          <w:szCs w:val="24"/>
        </w:rPr>
        <w:t xml:space="preserve">El primer asunto general es que se presentó ante la Presidencia un escrito por parte de José Roberto González Rubio, Director General de Gobernación en donde nos permite o nos solicita la explanada para los efectos de que el próximo jueves veintiuno de marzo se lleve a cabo la ceremonia cívica conmemorativa al aniversario del natalicio del </w:t>
      </w:r>
      <w:r w:rsidR="001B2937">
        <w:rPr>
          <w:rFonts w:ascii="Century Gothic" w:hAnsi="Century Gothic" w:cs="Century Gothic"/>
          <w:bCs/>
          <w:sz w:val="24"/>
          <w:szCs w:val="24"/>
        </w:rPr>
        <w:t>Benemérito</w:t>
      </w:r>
      <w:r>
        <w:rPr>
          <w:rFonts w:ascii="Century Gothic" w:hAnsi="Century Gothic" w:cs="Century Gothic"/>
          <w:bCs/>
          <w:sz w:val="24"/>
          <w:szCs w:val="24"/>
        </w:rPr>
        <w:t xml:space="preserve"> de las Américas Benito Juárez García, entonces, sería el día jueves a las diez horas, la pregunta que les haría en relación a ello, primero que no es un evento que organiza el Poder Judicial, es un evento donde más bien nosotros somos sede, nos piden la explanada para tal efecto, acude la masonería y además es un tema que lo organiza Gobierno del Estado, en nuestro propia sede, yo lo que puedo hacer es como ocurrió el año pasado, no el antepasado, es tener los espacios precisos para cada uno de Ustedes y además aquí el tema sería o bien, celebramos Pleno Extraordinario el día miércoles 20 veinte o bien el propio </w:t>
      </w:r>
      <w:r w:rsidR="001B2937">
        <w:rPr>
          <w:rFonts w:ascii="Century Gothic" w:hAnsi="Century Gothic" w:cs="Century Gothic"/>
          <w:bCs/>
          <w:sz w:val="24"/>
          <w:szCs w:val="24"/>
        </w:rPr>
        <w:t xml:space="preserve">21 </w:t>
      </w:r>
      <w:r>
        <w:rPr>
          <w:rFonts w:ascii="Century Gothic" w:hAnsi="Century Gothic" w:cs="Century Gothic"/>
          <w:bCs/>
          <w:sz w:val="24"/>
          <w:szCs w:val="24"/>
        </w:rPr>
        <w:t xml:space="preserve">veintiuno celebrarlo más tarde, ese sería los puntos a consideración, ¿consideran prudente que lo celebráramos el próximo miércoles?”. “Presidente la Primera Sala hemos señalado el próximo miércoles a las diez y media una audiencia, estamos todavía </w:t>
      </w:r>
      <w:r>
        <w:rPr>
          <w:rFonts w:ascii="Century Gothic" w:hAnsi="Century Gothic" w:cs="Century Gothic"/>
          <w:bCs/>
          <w:sz w:val="24"/>
          <w:szCs w:val="24"/>
        </w:rPr>
        <w:lastRenderedPageBreak/>
        <w:t xml:space="preserve">en tiempo para poderla diferir si así fuera el caso”, manifiesta el </w:t>
      </w:r>
      <w:r>
        <w:rPr>
          <w:rFonts w:ascii="Century Gothic" w:hAnsi="Century Gothic" w:cs="Century Gothic"/>
          <w:b/>
          <w:bCs/>
          <w:sz w:val="24"/>
          <w:szCs w:val="24"/>
        </w:rPr>
        <w:t>Magistrado Arturo Morales Silva</w:t>
      </w:r>
      <w:r>
        <w:rPr>
          <w:rFonts w:ascii="Century Gothic" w:hAnsi="Century Gothic" w:cs="Century Gothic"/>
          <w:bCs/>
          <w:sz w:val="24"/>
          <w:szCs w:val="24"/>
        </w:rPr>
        <w:t xml:space="preserve">. “Yo los someto a su consideración”, refiere </w:t>
      </w:r>
      <w:r w:rsidRPr="00FD533D">
        <w:rPr>
          <w:rFonts w:ascii="Century Gothic" w:hAnsi="Century Gothic" w:cs="Century Gothic"/>
          <w:bCs/>
          <w:sz w:val="24"/>
          <w:szCs w:val="24"/>
        </w:rPr>
        <w:t xml:space="preserve">el </w:t>
      </w:r>
      <w:r w:rsidRPr="00FD533D">
        <w:rPr>
          <w:rFonts w:ascii="Century Gothic" w:hAnsi="Century Gothic"/>
          <w:b/>
          <w:sz w:val="24"/>
          <w:szCs w:val="24"/>
        </w:rPr>
        <w:t xml:space="preserve">Magistrado Juan Paulo Almazán </w:t>
      </w:r>
      <w:proofErr w:type="spellStart"/>
      <w:r w:rsidRPr="00FD533D">
        <w:rPr>
          <w:rFonts w:ascii="Century Gothic" w:hAnsi="Century Gothic"/>
          <w:b/>
          <w:sz w:val="24"/>
          <w:szCs w:val="24"/>
        </w:rPr>
        <w:t>Cue</w:t>
      </w:r>
      <w:proofErr w:type="spellEnd"/>
      <w:r w:rsidRPr="00FD533D">
        <w:rPr>
          <w:rFonts w:ascii="Century Gothic" w:hAnsi="Century Gothic"/>
          <w:sz w:val="24"/>
          <w:szCs w:val="24"/>
        </w:rPr>
        <w:t>,</w:t>
      </w:r>
      <w:r>
        <w:rPr>
          <w:rFonts w:ascii="Century Gothic" w:hAnsi="Century Gothic" w:cs="Century Gothic"/>
          <w:bCs/>
          <w:sz w:val="24"/>
          <w:szCs w:val="24"/>
        </w:rPr>
        <w:t xml:space="preserve"> “porque se nos empataría como sede el Poder Judicial, o bien podría ser el mismo jueves, pero a las once horas</w:t>
      </w:r>
      <w:r w:rsidRPr="00FD533D">
        <w:rPr>
          <w:rFonts w:ascii="Century Gothic" w:hAnsi="Century Gothic"/>
          <w:sz w:val="24"/>
          <w:szCs w:val="24"/>
        </w:rPr>
        <w:t xml:space="preserve"> “</w:t>
      </w:r>
      <w:r>
        <w:rPr>
          <w:rFonts w:ascii="Century Gothic" w:hAnsi="Century Gothic"/>
          <w:sz w:val="24"/>
          <w:szCs w:val="24"/>
        </w:rPr>
        <w:t xml:space="preserve">si lo tienen a bien, así pudiera ser también”. “¿Si tardará una hora el evento?”, pregunta el </w:t>
      </w:r>
      <w:r>
        <w:rPr>
          <w:rFonts w:ascii="Century Gothic" w:hAnsi="Century Gothic"/>
          <w:b/>
          <w:sz w:val="24"/>
          <w:szCs w:val="24"/>
        </w:rPr>
        <w:t>Magistrado Ricardo Sánchez Márquez</w:t>
      </w:r>
      <w:r>
        <w:rPr>
          <w:rFonts w:ascii="Century Gothic" w:hAnsi="Century Gothic"/>
          <w:sz w:val="24"/>
          <w:szCs w:val="24"/>
        </w:rPr>
        <w:t xml:space="preserve">. “La verdad es que yo no tendría los tiempos porque no sería organizado por nosotros”, señala el </w:t>
      </w:r>
      <w:r w:rsidRPr="00FD533D">
        <w:rPr>
          <w:rFonts w:ascii="Century Gothic" w:hAnsi="Century Gothic"/>
          <w:b/>
          <w:sz w:val="24"/>
          <w:szCs w:val="24"/>
        </w:rPr>
        <w:t xml:space="preserve">Magistrado Juan Paulo Almazán </w:t>
      </w:r>
      <w:proofErr w:type="spellStart"/>
      <w:r w:rsidRPr="00FD533D">
        <w:rPr>
          <w:rFonts w:ascii="Century Gothic" w:hAnsi="Century Gothic"/>
          <w:b/>
          <w:sz w:val="24"/>
          <w:szCs w:val="24"/>
        </w:rPr>
        <w:t>Cue</w:t>
      </w:r>
      <w:proofErr w:type="spellEnd"/>
      <w:r>
        <w:rPr>
          <w:rFonts w:ascii="Century Gothic" w:hAnsi="Century Gothic"/>
          <w:sz w:val="24"/>
          <w:szCs w:val="24"/>
        </w:rPr>
        <w:t>.</w:t>
      </w:r>
      <w:r w:rsidRPr="00FD533D">
        <w:rPr>
          <w:rFonts w:ascii="Century Gothic" w:hAnsi="Century Gothic"/>
          <w:sz w:val="24"/>
          <w:szCs w:val="24"/>
        </w:rPr>
        <w:t xml:space="preserve"> “</w:t>
      </w:r>
      <w:r>
        <w:rPr>
          <w:rFonts w:ascii="Century Gothic" w:hAnsi="Century Gothic"/>
          <w:sz w:val="24"/>
          <w:szCs w:val="24"/>
        </w:rPr>
        <w:t xml:space="preserve">Es por la celebración del Pleno ¿verdad?, porque la administración del inmueble corresponde al Órgano Auxiliar del Poder Judicial que es el Consejo”, refiere el </w:t>
      </w:r>
      <w:r>
        <w:rPr>
          <w:rFonts w:ascii="Century Gothic" w:hAnsi="Century Gothic"/>
          <w:b/>
          <w:sz w:val="24"/>
          <w:szCs w:val="24"/>
        </w:rPr>
        <w:t>Magistrado Luis Fernando Gerardo González</w:t>
      </w:r>
      <w:r>
        <w:rPr>
          <w:rFonts w:ascii="Century Gothic" w:hAnsi="Century Gothic"/>
          <w:sz w:val="24"/>
          <w:szCs w:val="24"/>
        </w:rPr>
        <w:t>. “Sí, pero en concreto es más bien por la celebración de la sesión de Pleno a las diez y para no empatarnos con un evento incluso del que somos anfitriones” expresa e</w:t>
      </w:r>
      <w:r w:rsidRPr="00FD533D">
        <w:rPr>
          <w:rFonts w:ascii="Century Gothic" w:hAnsi="Century Gothic"/>
          <w:sz w:val="24"/>
          <w:szCs w:val="24"/>
        </w:rPr>
        <w:t xml:space="preserve">l </w:t>
      </w:r>
      <w:r w:rsidRPr="00FD533D">
        <w:rPr>
          <w:rFonts w:ascii="Century Gothic" w:hAnsi="Century Gothic"/>
          <w:b/>
          <w:sz w:val="24"/>
          <w:szCs w:val="24"/>
        </w:rPr>
        <w:t xml:space="preserve">Magistrado Juan Paulo Almazán </w:t>
      </w:r>
      <w:proofErr w:type="spellStart"/>
      <w:r w:rsidRPr="00FD533D">
        <w:rPr>
          <w:rFonts w:ascii="Century Gothic" w:hAnsi="Century Gothic"/>
          <w:b/>
          <w:sz w:val="24"/>
          <w:szCs w:val="24"/>
        </w:rPr>
        <w:t>Cue</w:t>
      </w:r>
      <w:proofErr w:type="spellEnd"/>
      <w:r>
        <w:rPr>
          <w:rFonts w:ascii="Century Gothic" w:hAnsi="Century Gothic"/>
          <w:sz w:val="24"/>
          <w:szCs w:val="24"/>
        </w:rPr>
        <w:t xml:space="preserve">. </w:t>
      </w:r>
      <w:r w:rsidRPr="00FD533D">
        <w:rPr>
          <w:rFonts w:ascii="Century Gothic" w:hAnsi="Century Gothic"/>
          <w:sz w:val="24"/>
          <w:szCs w:val="24"/>
        </w:rPr>
        <w:t>“</w:t>
      </w:r>
      <w:r>
        <w:rPr>
          <w:rFonts w:ascii="Century Gothic" w:hAnsi="Century Gothic"/>
          <w:sz w:val="24"/>
          <w:szCs w:val="24"/>
        </w:rPr>
        <w:t xml:space="preserve">A las doce”, dice el </w:t>
      </w:r>
      <w:r>
        <w:rPr>
          <w:rFonts w:ascii="Century Gothic" w:hAnsi="Century Gothic"/>
          <w:b/>
          <w:sz w:val="24"/>
          <w:szCs w:val="24"/>
        </w:rPr>
        <w:t>Magistrado Ricardo Sánchez Márquez</w:t>
      </w:r>
      <w:r>
        <w:rPr>
          <w:rFonts w:ascii="Century Gothic" w:hAnsi="Century Gothic"/>
          <w:sz w:val="24"/>
          <w:szCs w:val="24"/>
        </w:rPr>
        <w:t xml:space="preserve">. “¿A las doce estarían de acuerdo que se celebrara el día jueves?”, pregunta el </w:t>
      </w:r>
      <w:r>
        <w:rPr>
          <w:rFonts w:ascii="Century Gothic" w:hAnsi="Century Gothic"/>
          <w:b/>
          <w:sz w:val="24"/>
          <w:szCs w:val="24"/>
        </w:rPr>
        <w:t xml:space="preserve">Magistrado Juan Paulo Almazán </w:t>
      </w:r>
      <w:proofErr w:type="spellStart"/>
      <w:r>
        <w:rPr>
          <w:rFonts w:ascii="Century Gothic" w:hAnsi="Century Gothic"/>
          <w:b/>
          <w:sz w:val="24"/>
          <w:szCs w:val="24"/>
        </w:rPr>
        <w:t>Cue</w:t>
      </w:r>
      <w:proofErr w:type="spellEnd"/>
      <w:r>
        <w:rPr>
          <w:rFonts w:ascii="Century Gothic" w:hAnsi="Century Gothic"/>
          <w:sz w:val="24"/>
          <w:szCs w:val="24"/>
        </w:rPr>
        <w:t>. “</w:t>
      </w:r>
      <w:r w:rsidR="001D7164" w:rsidRPr="001D7164">
        <w:rPr>
          <w:rFonts w:ascii="Century Gothic" w:hAnsi="Century Gothic"/>
          <w:sz w:val="24"/>
          <w:szCs w:val="24"/>
        </w:rPr>
        <w:t>Presidente, igual y estoy errado, ¿acaso no reglamentariamente las sesiones ordinarias de Pleno son los jueves a las diez</w:t>
      </w:r>
      <w:r w:rsidRPr="001D7164">
        <w:rPr>
          <w:rFonts w:ascii="Century Gothic" w:hAnsi="Century Gothic"/>
          <w:sz w:val="24"/>
          <w:szCs w:val="24"/>
        </w:rPr>
        <w:t xml:space="preserve">”, señala el </w:t>
      </w:r>
      <w:r w:rsidRPr="001D7164">
        <w:rPr>
          <w:rFonts w:ascii="Century Gothic" w:hAnsi="Century Gothic"/>
          <w:b/>
          <w:sz w:val="24"/>
          <w:szCs w:val="24"/>
        </w:rPr>
        <w:t>Magistrado Carlos</w:t>
      </w:r>
      <w:r>
        <w:rPr>
          <w:rFonts w:ascii="Century Gothic" w:hAnsi="Century Gothic"/>
          <w:b/>
          <w:sz w:val="24"/>
          <w:szCs w:val="24"/>
        </w:rPr>
        <w:t xml:space="preserve"> Alejandro Robledo Zapata.</w:t>
      </w:r>
      <w:r>
        <w:rPr>
          <w:rFonts w:ascii="Century Gothic" w:hAnsi="Century Gothic"/>
          <w:sz w:val="24"/>
          <w:szCs w:val="24"/>
        </w:rPr>
        <w:t xml:space="preserve"> “Así es</w:t>
      </w:r>
      <w:r w:rsidR="003D3FFA">
        <w:rPr>
          <w:rFonts w:ascii="Century Gothic" w:hAnsi="Century Gothic"/>
          <w:sz w:val="24"/>
          <w:szCs w:val="24"/>
        </w:rPr>
        <w:t>,</w:t>
      </w:r>
      <w:r>
        <w:rPr>
          <w:rFonts w:ascii="Century Gothic" w:hAnsi="Century Gothic"/>
          <w:sz w:val="24"/>
          <w:szCs w:val="24"/>
        </w:rPr>
        <w:t xml:space="preserve"> pero como en diversas ocasiones la convocatoria sería a las diez de la mañana, sin embargo por c</w:t>
      </w:r>
      <w:r w:rsidRPr="007B6C25">
        <w:rPr>
          <w:rFonts w:ascii="Century Gothic" w:hAnsi="Century Gothic"/>
          <w:sz w:val="24"/>
          <w:szCs w:val="24"/>
        </w:rPr>
        <w:t xml:space="preserve">uestiones de tal circunstancia, da inicio a las doce horas”, manifiesta el </w:t>
      </w:r>
      <w:r w:rsidRPr="007B6C25">
        <w:rPr>
          <w:rFonts w:ascii="Century Gothic" w:hAnsi="Century Gothic"/>
          <w:b/>
          <w:sz w:val="24"/>
          <w:szCs w:val="24"/>
        </w:rPr>
        <w:t xml:space="preserve">Magistrado Juan Paulo Almazán </w:t>
      </w:r>
      <w:proofErr w:type="spellStart"/>
      <w:r w:rsidRPr="007B6C25">
        <w:rPr>
          <w:rFonts w:ascii="Century Gothic" w:hAnsi="Century Gothic"/>
          <w:b/>
          <w:sz w:val="24"/>
          <w:szCs w:val="24"/>
        </w:rPr>
        <w:t>Cue</w:t>
      </w:r>
      <w:proofErr w:type="spellEnd"/>
      <w:r>
        <w:rPr>
          <w:rFonts w:ascii="Century Gothic" w:hAnsi="Century Gothic"/>
          <w:sz w:val="24"/>
          <w:szCs w:val="24"/>
        </w:rPr>
        <w:t>,</w:t>
      </w:r>
      <w:r w:rsidRPr="007B6C25">
        <w:rPr>
          <w:rFonts w:ascii="Century Gothic" w:hAnsi="Century Gothic"/>
          <w:sz w:val="24"/>
          <w:szCs w:val="24"/>
        </w:rPr>
        <w:t xml:space="preserve"> “</w:t>
      </w:r>
      <w:r>
        <w:rPr>
          <w:rFonts w:ascii="Century Gothic" w:hAnsi="Century Gothic"/>
          <w:sz w:val="24"/>
          <w:szCs w:val="24"/>
        </w:rPr>
        <w:t>p</w:t>
      </w:r>
      <w:r w:rsidRPr="007B6C25">
        <w:rPr>
          <w:rFonts w:ascii="Century Gothic" w:hAnsi="Century Gothic"/>
          <w:sz w:val="24"/>
          <w:szCs w:val="24"/>
        </w:rPr>
        <w:t xml:space="preserve">or eso mismo </w:t>
      </w:r>
      <w:r>
        <w:rPr>
          <w:rFonts w:ascii="Century Gothic" w:hAnsi="Century Gothic"/>
          <w:sz w:val="24"/>
          <w:szCs w:val="24"/>
        </w:rPr>
        <w:t xml:space="preserve">los dos planteamientos que acabo de formular, uno que lo asentemos a las diez como siempre, sin embargo, al ser sede de un evento, pues tendríamos que acudir para el efecto, y solamente daría inicio a las doce horas, o el miércoles, </w:t>
      </w:r>
      <w:r>
        <w:rPr>
          <w:rFonts w:ascii="Century Gothic" w:hAnsi="Century Gothic"/>
          <w:sz w:val="24"/>
          <w:szCs w:val="24"/>
        </w:rPr>
        <w:lastRenderedPageBreak/>
        <w:t xml:space="preserve">pero el miércoles </w:t>
      </w:r>
      <w:r w:rsidRPr="001D7164">
        <w:rPr>
          <w:rFonts w:ascii="Century Gothic" w:hAnsi="Century Gothic"/>
          <w:sz w:val="24"/>
          <w:szCs w:val="24"/>
        </w:rPr>
        <w:t>tenemos una situación de impedimento de la Primera Sala”. “</w:t>
      </w:r>
      <w:r w:rsidR="001D7164" w:rsidRPr="001D7164">
        <w:rPr>
          <w:rFonts w:ascii="Century Gothic" w:hAnsi="Century Gothic"/>
          <w:sz w:val="24"/>
          <w:szCs w:val="24"/>
        </w:rPr>
        <w:t>Ya me quedó claro</w:t>
      </w:r>
      <w:r w:rsidRPr="001D7164">
        <w:rPr>
          <w:rFonts w:ascii="Century Gothic" w:hAnsi="Century Gothic"/>
          <w:sz w:val="24"/>
          <w:szCs w:val="24"/>
        </w:rPr>
        <w:t xml:space="preserve">”, manifiesta el </w:t>
      </w:r>
      <w:r w:rsidRPr="001D7164">
        <w:rPr>
          <w:rFonts w:ascii="Century Gothic" w:hAnsi="Century Gothic"/>
          <w:b/>
          <w:sz w:val="24"/>
          <w:szCs w:val="24"/>
        </w:rPr>
        <w:t>Magistrado Carlos Alejandro Robledo Zapata</w:t>
      </w:r>
      <w:r w:rsidRPr="001D7164">
        <w:rPr>
          <w:rFonts w:ascii="Century Gothic" w:hAnsi="Century Gothic"/>
          <w:sz w:val="24"/>
          <w:szCs w:val="24"/>
        </w:rPr>
        <w:t>. “Entonces, ¿estaríamos de acuerdo que fuera a las doce, no obstante</w:t>
      </w:r>
      <w:r>
        <w:rPr>
          <w:rFonts w:ascii="Century Gothic" w:hAnsi="Century Gothic"/>
          <w:sz w:val="24"/>
          <w:szCs w:val="24"/>
        </w:rPr>
        <w:t xml:space="preserve"> que la convocatoria salga a la hora?, gracias, entonces para que tome nota del diferimiento respectivo”, </w:t>
      </w:r>
      <w:r w:rsidRPr="007B6C25">
        <w:rPr>
          <w:rFonts w:ascii="Century Gothic" w:hAnsi="Century Gothic"/>
          <w:sz w:val="24"/>
          <w:szCs w:val="24"/>
        </w:rPr>
        <w:t>manifiesta el</w:t>
      </w:r>
      <w:r w:rsidRPr="007B6C25">
        <w:rPr>
          <w:rFonts w:ascii="Century Gothic" w:hAnsi="Century Gothic"/>
          <w:b/>
          <w:sz w:val="24"/>
          <w:szCs w:val="24"/>
        </w:rPr>
        <w:t xml:space="preserve"> Magistrado Juan Paulo Almazán </w:t>
      </w:r>
      <w:proofErr w:type="spellStart"/>
      <w:r w:rsidRPr="007B6C25">
        <w:rPr>
          <w:rFonts w:ascii="Century Gothic" w:hAnsi="Century Gothic"/>
          <w:b/>
          <w:sz w:val="24"/>
          <w:szCs w:val="24"/>
        </w:rPr>
        <w:t>Cue</w:t>
      </w:r>
      <w:proofErr w:type="spellEnd"/>
      <w:r w:rsidRPr="007B6C25">
        <w:rPr>
          <w:rFonts w:ascii="Century Gothic" w:hAnsi="Century Gothic"/>
          <w:sz w:val="24"/>
          <w:szCs w:val="24"/>
        </w:rPr>
        <w:t xml:space="preserve">. “Sí”, atiende la </w:t>
      </w:r>
      <w:r w:rsidRPr="007B6C25">
        <w:rPr>
          <w:rFonts w:ascii="Century Gothic" w:hAnsi="Century Gothic"/>
          <w:b/>
          <w:sz w:val="24"/>
          <w:szCs w:val="24"/>
        </w:rPr>
        <w:t>licenci</w:t>
      </w:r>
      <w:r>
        <w:rPr>
          <w:rFonts w:ascii="Century Gothic" w:hAnsi="Century Gothic"/>
          <w:b/>
          <w:sz w:val="24"/>
          <w:szCs w:val="24"/>
        </w:rPr>
        <w:t xml:space="preserve">ada Ma. del Rosario Torres Mancilla. </w:t>
      </w:r>
      <w:r>
        <w:rPr>
          <w:rFonts w:ascii="Century Gothic" w:hAnsi="Century Gothic"/>
          <w:sz w:val="24"/>
          <w:szCs w:val="24"/>
        </w:rPr>
        <w:t xml:space="preserve">- - - - - - - - - - - - - - - - - - - - </w:t>
      </w:r>
    </w:p>
    <w:p w:rsidR="009B73C3" w:rsidRDefault="002C041F" w:rsidP="002C041F">
      <w:pPr>
        <w:spacing w:line="480" w:lineRule="auto"/>
        <w:jc w:val="both"/>
        <w:rPr>
          <w:rFonts w:ascii="Century Gothic" w:hAnsi="Century Gothic" w:cs="Century Gothic"/>
          <w:bCs/>
        </w:rPr>
      </w:pPr>
      <w:r w:rsidRPr="00DC1762">
        <w:rPr>
          <w:rFonts w:ascii="Century Gothic" w:hAnsi="Century Gothic" w:cs="Century Gothic"/>
          <w:bCs/>
        </w:rPr>
        <w:t xml:space="preserve">En tema diverso el </w:t>
      </w:r>
      <w:r w:rsidRPr="00DC1762">
        <w:rPr>
          <w:rFonts w:ascii="Century Gothic" w:hAnsi="Century Gothic" w:cs="Century Gothic"/>
          <w:b/>
          <w:bCs/>
        </w:rPr>
        <w:t xml:space="preserve">Magistrado Juan Paulo Almazán </w:t>
      </w:r>
      <w:proofErr w:type="spellStart"/>
      <w:r w:rsidRPr="00DC1762">
        <w:rPr>
          <w:rFonts w:ascii="Century Gothic" w:hAnsi="Century Gothic" w:cs="Century Gothic"/>
          <w:b/>
          <w:bCs/>
        </w:rPr>
        <w:t>Cue</w:t>
      </w:r>
      <w:proofErr w:type="spellEnd"/>
      <w:r w:rsidRPr="00DC1762">
        <w:rPr>
          <w:rFonts w:ascii="Century Gothic" w:hAnsi="Century Gothic" w:cs="Century Gothic"/>
          <w:bCs/>
        </w:rPr>
        <w:t>, refiere: “El</w:t>
      </w:r>
      <w:r>
        <w:rPr>
          <w:rFonts w:ascii="Century Gothic" w:hAnsi="Century Gothic" w:cs="Century Gothic"/>
          <w:bCs/>
        </w:rPr>
        <w:t xml:space="preserve"> siguiente punto es solamente recordar que el jueves 28 veintiocho de febrero en sesión de Pleno se trajo la petición respectiva del Consejo de la Judicatura de la Unidad de Género, obviamente no está presente la Magistrada Rebeca y solamente insistirles en que tenemos pendiente el pronunciamiento al tópico, si lo tienen a bien, lo podríamos posponer para el siguiente jueves, para poder tomar la decisión respecto de los comentario</w:t>
      </w:r>
      <w:r w:rsidR="008E7CEE">
        <w:rPr>
          <w:rFonts w:ascii="Century Gothic" w:hAnsi="Century Gothic" w:cs="Century Gothic"/>
          <w:bCs/>
        </w:rPr>
        <w:t>s</w:t>
      </w:r>
      <w:r>
        <w:rPr>
          <w:rFonts w:ascii="Century Gothic" w:hAnsi="Century Gothic" w:cs="Century Gothic"/>
          <w:bCs/>
        </w:rPr>
        <w:t xml:space="preserve"> que se sumen para el acuerdo correspondiente</w:t>
      </w:r>
      <w:r w:rsidRPr="00DC1762">
        <w:rPr>
          <w:rFonts w:ascii="Century Gothic" w:hAnsi="Century Gothic" w:cs="Century Gothic"/>
          <w:bCs/>
        </w:rPr>
        <w:t xml:space="preserve">”. - - - - - - - - - - - - - - - - - - - - - - - </w:t>
      </w:r>
      <w:r>
        <w:rPr>
          <w:rFonts w:ascii="Century Gothic" w:hAnsi="Century Gothic" w:cs="Century Gothic"/>
          <w:bCs/>
        </w:rPr>
        <w:t xml:space="preserve">- - - - - - - - - </w:t>
      </w:r>
      <w:r w:rsidR="001B2937">
        <w:rPr>
          <w:rFonts w:ascii="Century Gothic" w:hAnsi="Century Gothic" w:cs="Century Gothic"/>
          <w:bCs/>
        </w:rPr>
        <w:t>- - - - - - -</w:t>
      </w:r>
      <w:r w:rsidRPr="00DC1762">
        <w:rPr>
          <w:rFonts w:ascii="Century Gothic" w:hAnsi="Century Gothic" w:cs="Century Gothic"/>
          <w:bCs/>
        </w:rPr>
        <w:t xml:space="preserve"> En torno a otro asunto el </w:t>
      </w:r>
      <w:r w:rsidRPr="00DC1762">
        <w:rPr>
          <w:rFonts w:ascii="Century Gothic" w:hAnsi="Century Gothic" w:cs="Century Gothic"/>
          <w:b/>
          <w:bCs/>
        </w:rPr>
        <w:t xml:space="preserve">Magistrado Juan Paulo Almazán </w:t>
      </w:r>
      <w:proofErr w:type="spellStart"/>
      <w:r w:rsidRPr="00DC1762">
        <w:rPr>
          <w:rFonts w:ascii="Century Gothic" w:hAnsi="Century Gothic" w:cs="Century Gothic"/>
          <w:b/>
          <w:bCs/>
        </w:rPr>
        <w:t>Cue</w:t>
      </w:r>
      <w:proofErr w:type="spellEnd"/>
      <w:r w:rsidRPr="00DC1762">
        <w:rPr>
          <w:rFonts w:ascii="Century Gothic" w:hAnsi="Century Gothic" w:cs="Century Gothic"/>
          <w:bCs/>
        </w:rPr>
        <w:t xml:space="preserve">, refiere: </w:t>
      </w:r>
      <w:r w:rsidRPr="007B6C25">
        <w:rPr>
          <w:rFonts w:ascii="Century Gothic" w:hAnsi="Century Gothic" w:cs="Century Gothic"/>
          <w:bCs/>
        </w:rPr>
        <w:t>“El siguiente punto sería</w:t>
      </w:r>
      <w:r>
        <w:rPr>
          <w:rFonts w:ascii="Century Gothic" w:hAnsi="Century Gothic" w:cs="Century Gothic"/>
          <w:bCs/>
        </w:rPr>
        <w:t xml:space="preserve"> en relación a un escrito que se recibió hoy en la Presidencia y según tengo entendido se presentó en cada una de las Salas, no sé si así sea, es un escrito signado </w:t>
      </w:r>
      <w:r w:rsidR="00FF5C59" w:rsidRPr="00B9642C">
        <w:rPr>
          <w:rFonts w:ascii="Century Gothic" w:hAnsi="Century Gothic"/>
          <w:b/>
          <w:bCs/>
        </w:rPr>
        <w:t>ELIMINADO</w:t>
      </w:r>
      <w:r>
        <w:rPr>
          <w:rFonts w:ascii="Century Gothic" w:hAnsi="Century Gothic" w:cs="Century Gothic"/>
          <w:bCs/>
        </w:rPr>
        <w:t xml:space="preserve">, entonces fue recibido por Ustedes en las Salas respectivas, ¿si así fue?, entonces todos tienen el documento”. “Yo no tengo conocimiento”, dice la </w:t>
      </w:r>
      <w:r>
        <w:rPr>
          <w:rFonts w:ascii="Century Gothic" w:hAnsi="Century Gothic" w:cs="Century Gothic"/>
          <w:b/>
          <w:bCs/>
        </w:rPr>
        <w:t>Magistrada Ma. Guadalupe Orozco Santiago</w:t>
      </w:r>
      <w:r>
        <w:rPr>
          <w:rFonts w:ascii="Century Gothic" w:hAnsi="Century Gothic" w:cs="Century Gothic"/>
          <w:bCs/>
        </w:rPr>
        <w:t xml:space="preserve">. “A reserva de verificar, pero no tengo noticia de ello”, manifiesta el </w:t>
      </w:r>
      <w:r>
        <w:rPr>
          <w:rFonts w:ascii="Century Gothic" w:hAnsi="Century Gothic" w:cs="Century Gothic"/>
          <w:b/>
          <w:bCs/>
        </w:rPr>
        <w:t>Magistrado Arturo Morales Silva</w:t>
      </w:r>
      <w:r>
        <w:rPr>
          <w:rFonts w:ascii="Century Gothic" w:hAnsi="Century Gothic" w:cs="Century Gothic"/>
          <w:bCs/>
        </w:rPr>
        <w:t xml:space="preserve">. “Bueno solamente les comento, me parece prudente hacerlo, se recibió el día de hoy insisto, por eso se presenta en asuntos generales, incluso yo tengo aquí el sello de las </w:t>
      </w:r>
      <w:r>
        <w:rPr>
          <w:rFonts w:ascii="Century Gothic" w:hAnsi="Century Gothic" w:cs="Century Gothic"/>
          <w:bCs/>
        </w:rPr>
        <w:lastRenderedPageBreak/>
        <w:t xml:space="preserve">siete horas con treinta cinco minutos de la Presidencia”, expresa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xml:space="preserve">, “que se </w:t>
      </w:r>
      <w:proofErr w:type="spellStart"/>
      <w:r>
        <w:rPr>
          <w:rFonts w:ascii="Century Gothic" w:hAnsi="Century Gothic" w:cs="Century Gothic"/>
          <w:bCs/>
        </w:rPr>
        <w:t>recepciona</w:t>
      </w:r>
      <w:proofErr w:type="spellEnd"/>
      <w:r>
        <w:rPr>
          <w:rFonts w:ascii="Century Gothic" w:hAnsi="Century Gothic" w:cs="Century Gothic"/>
          <w:bCs/>
        </w:rPr>
        <w:t>, y el contenido del escrito</w:t>
      </w:r>
      <w:r w:rsidR="008E7CEE">
        <w:rPr>
          <w:rFonts w:ascii="Century Gothic" w:hAnsi="Century Gothic" w:cs="Century Gothic"/>
          <w:bCs/>
        </w:rPr>
        <w:t xml:space="preserve"> </w:t>
      </w:r>
      <w:r>
        <w:rPr>
          <w:rFonts w:ascii="Century Gothic" w:hAnsi="Century Gothic" w:cs="Century Gothic"/>
          <w:bCs/>
        </w:rPr>
        <w:t xml:space="preserve">es en el sentido de que </w:t>
      </w:r>
      <w:r w:rsidR="00FF5C59" w:rsidRPr="00FF5C59">
        <w:rPr>
          <w:rFonts w:ascii="Century Gothic" w:hAnsi="Century Gothic" w:cs="Century Gothic"/>
          <w:b/>
          <w:bCs/>
        </w:rPr>
        <w:t>ELIMINADO</w:t>
      </w:r>
      <w:r>
        <w:rPr>
          <w:rFonts w:ascii="Century Gothic" w:hAnsi="Century Gothic" w:cs="Century Gothic"/>
          <w:bCs/>
        </w:rPr>
        <w:t>, solicita a este Pleno su inmediata reinstalación como Magistrada Numeraria, no sé si tengan algún comentario al respecto, pudiéramos</w:t>
      </w:r>
      <w:r w:rsidR="00694C63">
        <w:rPr>
          <w:rFonts w:ascii="Century Gothic" w:hAnsi="Century Gothic" w:cs="Century Gothic"/>
          <w:bCs/>
        </w:rPr>
        <w:t xml:space="preserve"> tomar </w:t>
      </w:r>
      <w:r>
        <w:rPr>
          <w:rFonts w:ascii="Century Gothic" w:hAnsi="Century Gothic" w:cs="Century Gothic"/>
          <w:bCs/>
        </w:rPr>
        <w:t xml:space="preserve"> la misma vertiente que en su momento se tomó en esta misma sesión cuando la condujo la Magistrada Lupita Orozco, en el sentido de que nos impongamos del documento respectivo y una vez impuestos del mismo incluso en una sesión extraordinaria pudiéramos dar respuesta al mismo, si lo tienen a bien, toda vez que hay Magistrados que</w:t>
      </w:r>
      <w:r w:rsidR="00694C63">
        <w:rPr>
          <w:rFonts w:ascii="Century Gothic" w:hAnsi="Century Gothic" w:cs="Century Gothic"/>
          <w:bCs/>
        </w:rPr>
        <w:t xml:space="preserve"> </w:t>
      </w:r>
      <w:proofErr w:type="spellStart"/>
      <w:r w:rsidR="00694C63">
        <w:rPr>
          <w:rFonts w:ascii="Century Gothic" w:hAnsi="Century Gothic" w:cs="Century Gothic"/>
          <w:bCs/>
        </w:rPr>
        <w:t>aun</w:t>
      </w:r>
      <w:proofErr w:type="spellEnd"/>
      <w:r>
        <w:rPr>
          <w:rFonts w:ascii="Century Gothic" w:hAnsi="Century Gothic" w:cs="Century Gothic"/>
          <w:bCs/>
        </w:rPr>
        <w:t xml:space="preserve"> no conocen el contenido </w:t>
      </w:r>
      <w:r w:rsidR="001B2937">
        <w:rPr>
          <w:rFonts w:ascii="Century Gothic" w:hAnsi="Century Gothic" w:cs="Century Gothic"/>
          <w:bCs/>
        </w:rPr>
        <w:t>íntegro</w:t>
      </w:r>
      <w:r>
        <w:rPr>
          <w:rFonts w:ascii="Century Gothic" w:hAnsi="Century Gothic" w:cs="Century Gothic"/>
          <w:bCs/>
        </w:rPr>
        <w:t xml:space="preserve"> del mismo, ¿estaríamos de acuerdo en este punto?, que se puedan imponer del mismo y una vez impuestos tomamos un pronunciamiento”. “Pero aun en cualquier supuesto no es facultad de este Pleno adscribirla o invitarla a ser Magistrada, eso depende del Congreso del Estado</w:t>
      </w:r>
      <w:r w:rsidR="00694C63">
        <w:rPr>
          <w:rFonts w:ascii="Century Gothic" w:hAnsi="Century Gothic" w:cs="Century Gothic"/>
          <w:bCs/>
        </w:rPr>
        <w:t>,</w:t>
      </w:r>
      <w:r>
        <w:rPr>
          <w:rFonts w:ascii="Century Gothic" w:hAnsi="Century Gothic" w:cs="Century Gothic"/>
          <w:bCs/>
        </w:rPr>
        <w:t xml:space="preserve"> no de nosotros”, interviene el </w:t>
      </w:r>
      <w:r>
        <w:rPr>
          <w:rFonts w:ascii="Century Gothic" w:hAnsi="Century Gothic" w:cs="Century Gothic"/>
          <w:b/>
          <w:bCs/>
        </w:rPr>
        <w:t>Magistrado Ricardo Sánchez Márquez</w:t>
      </w:r>
      <w:r>
        <w:rPr>
          <w:rFonts w:ascii="Century Gothic" w:hAnsi="Century Gothic" w:cs="Century Gothic"/>
          <w:bCs/>
        </w:rPr>
        <w:t xml:space="preserve">. “Sí, incluso, abonando al comentario del Magistrado Ricardo, evidentemente hay juicios de amparo pendientes”, refiere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“tampoco estamos obligados</w:t>
      </w:r>
      <w:r w:rsidR="00694C63">
        <w:rPr>
          <w:rFonts w:ascii="Century Gothic" w:hAnsi="Century Gothic" w:cs="Century Gothic"/>
          <w:bCs/>
        </w:rPr>
        <w:t xml:space="preserve"> en este momento</w:t>
      </w:r>
      <w:r>
        <w:rPr>
          <w:rFonts w:ascii="Century Gothic" w:hAnsi="Century Gothic" w:cs="Century Gothic"/>
          <w:bCs/>
        </w:rPr>
        <w:t xml:space="preserve"> a estar pendientes del contenido de los mismos, porque incluso hasta donde recuerdo hay un amparo interpuesto en el Juzgado Tercero de Distrito, en relación a este mismo tema, y por tanto, creo que la facultad del Pleno del Supremo Tribunal de justicia del Estado, en su caso, sería declarar una vacante, un nosotros no hemos declarado una vacante</w:t>
      </w:r>
      <w:r w:rsidR="00694C63">
        <w:rPr>
          <w:rFonts w:ascii="Century Gothic" w:hAnsi="Century Gothic" w:cs="Century Gothic"/>
          <w:bCs/>
        </w:rPr>
        <w:t>,</w:t>
      </w:r>
      <w:r>
        <w:rPr>
          <w:rFonts w:ascii="Century Gothic" w:hAnsi="Century Gothic" w:cs="Century Gothic"/>
          <w:bCs/>
        </w:rPr>
        <w:t xml:space="preserve"> o bien, que en su caso, se nos ordene por alguna autoridad federal, tomar esa decisión, si Ustedes lo tuvieran a bien, tenemos esa postura, pudiésemos esperar a que se impongan del </w:t>
      </w:r>
      <w:r>
        <w:rPr>
          <w:rFonts w:ascii="Century Gothic" w:hAnsi="Century Gothic" w:cs="Century Gothic"/>
          <w:bCs/>
        </w:rPr>
        <w:lastRenderedPageBreak/>
        <w:t xml:space="preserve">contenido del documento, pero bueno sí sería el planteamiento con el cual coincido con el Magistrado Ricardo”. “Y nos pudieran hacer, bueno para el día que lo veamos, porque la verdad es que hay muchos amparos en este asunto”, comenta la </w:t>
      </w:r>
      <w:r>
        <w:rPr>
          <w:rFonts w:ascii="Century Gothic" w:hAnsi="Century Gothic" w:cs="Century Gothic"/>
          <w:b/>
          <w:bCs/>
        </w:rPr>
        <w:t>Magistrada Luz María Enriqueta Cabrero Romero,</w:t>
      </w:r>
      <w:r>
        <w:rPr>
          <w:rFonts w:ascii="Century Gothic" w:hAnsi="Century Gothic" w:cs="Century Gothic"/>
          <w:bCs/>
        </w:rPr>
        <w:t xml:space="preserve"> “y relacionados con este, así como hacer una síntesis</w:t>
      </w:r>
      <w:r w:rsidR="00C62FA1">
        <w:rPr>
          <w:rFonts w:ascii="Century Gothic" w:hAnsi="Century Gothic" w:cs="Century Gothic"/>
          <w:bCs/>
        </w:rPr>
        <w:t xml:space="preserve"> lo</w:t>
      </w:r>
      <w:r>
        <w:rPr>
          <w:rFonts w:ascii="Century Gothic" w:hAnsi="Century Gothic" w:cs="Century Gothic"/>
          <w:bCs/>
        </w:rPr>
        <w:t xml:space="preserve"> más directa en lo que a ella se refiera, en ese punto está así, así, y así”. “Claro, e insistir no tenemos ninguna orden por parte de algún órgano federal que nos imponga hacerlo así” expresa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“si lo tienen a bien ese sería el acuerdo que tomaríamos, reservarlo para los efectos de su análisis por cada uno de nosotros y citar para un Pleno Extraordinario y emitir la respuesta correspondiente”. “Puedo hacer nada más una pequeña intervención, nada más respecto de una frase que se utilizó hace un instante”, refiere la </w:t>
      </w:r>
      <w:r>
        <w:rPr>
          <w:rFonts w:ascii="Century Gothic" w:hAnsi="Century Gothic" w:cs="Century Gothic"/>
          <w:b/>
          <w:bCs/>
        </w:rPr>
        <w:t>Magistrada Ma. Guadalupe Orozco Santiago</w:t>
      </w:r>
      <w:r>
        <w:rPr>
          <w:rFonts w:ascii="Century Gothic" w:hAnsi="Century Gothic" w:cs="Century Gothic"/>
          <w:bCs/>
        </w:rPr>
        <w:t xml:space="preserve">, “de que podemos decir que nosotros no hemos declarado alguna vacante”. “Así es”, dice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 xml:space="preserve">. </w:t>
      </w:r>
      <w:r>
        <w:rPr>
          <w:rFonts w:ascii="Century Gothic" w:hAnsi="Century Gothic" w:cs="Century Gothic"/>
          <w:bCs/>
        </w:rPr>
        <w:t xml:space="preserve">“Prescindir de esa frase porque ni soñando podríamos tener esa facultad, porque esa es exclusiva del señor Gobernador”, refiere la </w:t>
      </w:r>
      <w:r>
        <w:rPr>
          <w:rFonts w:ascii="Century Gothic" w:hAnsi="Century Gothic" w:cs="Century Gothic"/>
          <w:b/>
          <w:bCs/>
        </w:rPr>
        <w:t>Magistrada Ma. Guadalupe Orozco Santiago</w:t>
      </w:r>
      <w:r>
        <w:rPr>
          <w:rFonts w:ascii="Century Gothic" w:hAnsi="Century Gothic" w:cs="Century Gothic"/>
          <w:bCs/>
        </w:rPr>
        <w:t>, “lo demás sería instar y creo que está prohibido instar, nada más para no meternos en conflicto yo considero omitir esa frase”. “Sí y fue un comentario que se formula en un sentido general del contexto que se</w:t>
      </w:r>
      <w:r w:rsidR="00C62FA1">
        <w:rPr>
          <w:rFonts w:ascii="Century Gothic" w:hAnsi="Century Gothic" w:cs="Century Gothic"/>
          <w:bCs/>
        </w:rPr>
        <w:t xml:space="preserve"> nos</w:t>
      </w:r>
      <w:r>
        <w:rPr>
          <w:rFonts w:ascii="Century Gothic" w:hAnsi="Century Gothic" w:cs="Century Gothic"/>
          <w:bCs/>
        </w:rPr>
        <w:t xml:space="preserve"> plantea</w:t>
      </w:r>
      <w:r w:rsidR="001B2937">
        <w:rPr>
          <w:rFonts w:ascii="Century Gothic" w:hAnsi="Century Gothic" w:cs="Century Gothic"/>
          <w:bCs/>
        </w:rPr>
        <w:t xml:space="preserve">”, manifiesta el </w:t>
      </w:r>
      <w:r w:rsidR="001B2937">
        <w:rPr>
          <w:rFonts w:ascii="Century Gothic" w:hAnsi="Century Gothic" w:cs="Century Gothic"/>
          <w:b/>
          <w:bCs/>
        </w:rPr>
        <w:t xml:space="preserve">Magistrado Juan Paulo Almazán </w:t>
      </w:r>
      <w:proofErr w:type="spellStart"/>
      <w:r w:rsidR="001B2937">
        <w:rPr>
          <w:rFonts w:ascii="Century Gothic" w:hAnsi="Century Gothic" w:cs="Century Gothic"/>
          <w:b/>
          <w:bCs/>
        </w:rPr>
        <w:t>Cue</w:t>
      </w:r>
      <w:proofErr w:type="spellEnd"/>
      <w:r>
        <w:rPr>
          <w:rFonts w:ascii="Century Gothic" w:hAnsi="Century Gothic" w:cs="Century Gothic"/>
          <w:bCs/>
        </w:rPr>
        <w:t xml:space="preserve">, </w:t>
      </w:r>
      <w:r w:rsidR="001B2937">
        <w:rPr>
          <w:rFonts w:ascii="Century Gothic" w:hAnsi="Century Gothic" w:cs="Century Gothic"/>
          <w:bCs/>
        </w:rPr>
        <w:t>“</w:t>
      </w:r>
      <w:r>
        <w:rPr>
          <w:rFonts w:ascii="Century Gothic" w:hAnsi="Century Gothic" w:cs="Century Gothic"/>
          <w:bCs/>
        </w:rPr>
        <w:t>porque incluso su servidor acaba de recibir su escrito respectivo y no se ha impuesto de éste. Si no hay otro asunto general por parte. Adelante Magistrado</w:t>
      </w:r>
      <w:r w:rsidR="001B2937">
        <w:rPr>
          <w:rFonts w:ascii="Century Gothic" w:hAnsi="Century Gothic" w:cs="Century Gothic"/>
          <w:bCs/>
        </w:rPr>
        <w:t>”</w:t>
      </w:r>
      <w:r>
        <w:rPr>
          <w:rFonts w:ascii="Century Gothic" w:hAnsi="Century Gothic" w:cs="Century Gothic"/>
          <w:b/>
          <w:bCs/>
        </w:rPr>
        <w:t>.</w:t>
      </w:r>
      <w:r w:rsidR="00AD161B" w:rsidRPr="00AD161B">
        <w:rPr>
          <w:rFonts w:ascii="Century Gothic" w:hAnsi="Century Gothic" w:cs="Century Gothic"/>
          <w:b/>
          <w:bCs/>
        </w:rPr>
        <w:t xml:space="preserve"> </w:t>
      </w:r>
      <w:r w:rsidR="00AD161B" w:rsidRPr="00A74FB0">
        <w:rPr>
          <w:rFonts w:ascii="Century Gothic" w:hAnsi="Century Gothic" w:cs="Century Gothic"/>
          <w:b/>
          <w:bCs/>
        </w:rPr>
        <w:t>Atento a ello,</w:t>
      </w:r>
      <w:r w:rsidR="00AD161B">
        <w:rPr>
          <w:rFonts w:ascii="Century Gothic" w:hAnsi="Century Gothic" w:cs="Century Gothic"/>
          <w:bCs/>
        </w:rPr>
        <w:t xml:space="preserve"> </w:t>
      </w:r>
      <w:r w:rsidR="00AD161B">
        <w:rPr>
          <w:rFonts w:ascii="Century Gothic" w:hAnsi="Century Gothic" w:cs="Century Gothic"/>
          <w:b/>
          <w:bCs/>
        </w:rPr>
        <w:t>l</w:t>
      </w:r>
      <w:r w:rsidR="00AD161B" w:rsidRPr="00935F18">
        <w:rPr>
          <w:rFonts w:ascii="Century Gothic" w:hAnsi="Century Gothic" w:cs="Century Gothic"/>
          <w:b/>
          <w:bCs/>
        </w:rPr>
        <w:t>os señores Magistrados que integran este Cuerpo Colegiado se dan por enterados</w:t>
      </w:r>
      <w:r w:rsidR="00AD161B">
        <w:rPr>
          <w:rFonts w:ascii="Century Gothic" w:hAnsi="Century Gothic" w:cs="Century Gothic"/>
          <w:b/>
          <w:bCs/>
        </w:rPr>
        <w:t xml:space="preserve"> y</w:t>
      </w:r>
      <w:r w:rsidR="00AD161B" w:rsidRPr="00A74FB0">
        <w:rPr>
          <w:rFonts w:ascii="Century Gothic" w:hAnsi="Century Gothic" w:cs="Century Gothic"/>
          <w:b/>
          <w:bCs/>
        </w:rPr>
        <w:t xml:space="preserve"> se acuerda reservar el </w:t>
      </w:r>
      <w:r w:rsidR="00AD161B" w:rsidRPr="00A74FB0">
        <w:rPr>
          <w:rFonts w:ascii="Century Gothic" w:hAnsi="Century Gothic" w:cs="Century Gothic"/>
          <w:b/>
          <w:bCs/>
        </w:rPr>
        <w:lastRenderedPageBreak/>
        <w:t>escrito, para los efectos de su análisis por cada uno de los magistrados y citar a un Pleno Extraordinario</w:t>
      </w:r>
      <w:r w:rsidR="00AD161B">
        <w:rPr>
          <w:rFonts w:ascii="Century Gothic" w:hAnsi="Century Gothic" w:cs="Century Gothic"/>
          <w:b/>
          <w:bCs/>
        </w:rPr>
        <w:t>, para</w:t>
      </w:r>
      <w:r w:rsidR="00AD161B" w:rsidRPr="00A74FB0">
        <w:rPr>
          <w:rFonts w:ascii="Century Gothic" w:hAnsi="Century Gothic" w:cs="Century Gothic"/>
          <w:b/>
          <w:bCs/>
        </w:rPr>
        <w:t xml:space="preserve"> emitir la respuesta correspondiente. -</w:t>
      </w:r>
      <w:r>
        <w:rPr>
          <w:rFonts w:ascii="Century Gothic" w:hAnsi="Century Gothic" w:cs="Century Gothic"/>
          <w:bCs/>
        </w:rPr>
        <w:t xml:space="preserve"> - - - - - - - - - - - - - - - - - - - - - - - -</w:t>
      </w:r>
      <w:r w:rsidR="001B2937">
        <w:rPr>
          <w:rFonts w:ascii="Century Gothic" w:hAnsi="Century Gothic" w:cs="Century Gothic"/>
          <w:bCs/>
        </w:rPr>
        <w:t xml:space="preserve"> - - - - - - - - - - - - - - - - </w:t>
      </w:r>
      <w:r w:rsidR="00AD161B">
        <w:rPr>
          <w:rFonts w:ascii="Century Gothic" w:hAnsi="Century Gothic" w:cs="Century Gothic"/>
          <w:bCs/>
        </w:rPr>
        <w:t xml:space="preserve"> </w:t>
      </w:r>
      <w:r>
        <w:rPr>
          <w:rFonts w:ascii="Century Gothic" w:hAnsi="Century Gothic" w:cs="Century Gothic"/>
          <w:bCs/>
        </w:rPr>
        <w:t xml:space="preserve"> En diverso tema el </w:t>
      </w:r>
      <w:r>
        <w:rPr>
          <w:rFonts w:ascii="Century Gothic" w:hAnsi="Century Gothic" w:cs="Century Gothic"/>
          <w:b/>
          <w:bCs/>
        </w:rPr>
        <w:t>Magistrado Felipe Aurelio Torres Zúñiga</w:t>
      </w:r>
      <w:r>
        <w:rPr>
          <w:rFonts w:ascii="Century Gothic" w:hAnsi="Century Gothic" w:cs="Century Gothic"/>
          <w:bCs/>
        </w:rPr>
        <w:t>, refiere: “Solicit</w:t>
      </w:r>
      <w:r w:rsidR="00C62FA1">
        <w:rPr>
          <w:rFonts w:ascii="Century Gothic" w:hAnsi="Century Gothic" w:cs="Century Gothic"/>
          <w:bCs/>
        </w:rPr>
        <w:t xml:space="preserve">ar a este Pleno, </w:t>
      </w:r>
      <w:r>
        <w:rPr>
          <w:rFonts w:ascii="Century Gothic" w:hAnsi="Century Gothic" w:cs="Century Gothic"/>
          <w:bCs/>
        </w:rPr>
        <w:t xml:space="preserve">mi inclusión a la Comisión de Justicia Indígena, he tenido la oportunidad de acompañar a los Magistrado Ricardo Sánchez Márquez y a la Magistrada Luz María Enriqueta Cabrero Romero, a diversas comisiones de ese tipo y de verdad me resulta de sumo interés el poder participar formalmente en esa Comisión, les pido encarecidamente su autorización para ello, gracias”. “Bien frente a la solicitud que formula el Magistrado Felipe Aurelio Torres Zúñiga”, manifiesta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“si existiera alguna oposición de que se integre a la Comisión. Toda vez que no ha intervención”. “Muy bienvenido y agradecemos su interés”, dice la </w:t>
      </w:r>
      <w:r>
        <w:rPr>
          <w:rFonts w:ascii="Century Gothic" w:hAnsi="Century Gothic" w:cs="Century Gothic"/>
          <w:b/>
          <w:bCs/>
        </w:rPr>
        <w:t>Magistrada Luz María Enriqueta Cabrero Romero</w:t>
      </w:r>
      <w:r>
        <w:rPr>
          <w:rFonts w:ascii="Century Gothic" w:hAnsi="Century Gothic" w:cs="Century Gothic"/>
          <w:bCs/>
        </w:rPr>
        <w:t xml:space="preserve">. “Muchas gracias”, dice el </w:t>
      </w:r>
      <w:r>
        <w:rPr>
          <w:rFonts w:ascii="Century Gothic" w:hAnsi="Century Gothic" w:cs="Century Gothic"/>
          <w:b/>
          <w:bCs/>
        </w:rPr>
        <w:t>Magistrado Felipe Aurelio Torres Zúñiga</w:t>
      </w:r>
      <w:r>
        <w:rPr>
          <w:rFonts w:ascii="Century Gothic" w:hAnsi="Century Gothic" w:cs="Century Gothic"/>
          <w:bCs/>
        </w:rPr>
        <w:t xml:space="preserve">. “Adelante Magistrada, a perdón solamente para concluir, ¿es otro tema?, dice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 xml:space="preserve">. </w:t>
      </w:r>
      <w:r>
        <w:rPr>
          <w:rFonts w:ascii="Century Gothic" w:hAnsi="Century Gothic" w:cs="Century Gothic"/>
          <w:bCs/>
        </w:rPr>
        <w:t xml:space="preserve">“Es otro tema”, señala la </w:t>
      </w:r>
      <w:r>
        <w:rPr>
          <w:rFonts w:ascii="Century Gothic" w:hAnsi="Century Gothic" w:cs="Century Gothic"/>
          <w:b/>
          <w:bCs/>
        </w:rPr>
        <w:t>Magistrada María Refugio González Reyes</w:t>
      </w:r>
      <w:r>
        <w:rPr>
          <w:rFonts w:ascii="Century Gothic" w:hAnsi="Century Gothic" w:cs="Century Gothic"/>
          <w:bCs/>
        </w:rPr>
        <w:t xml:space="preserve">. “Para concluir toda vez que no existe oposición, si </w:t>
      </w:r>
      <w:proofErr w:type="gramStart"/>
      <w:r>
        <w:rPr>
          <w:rFonts w:ascii="Century Gothic" w:hAnsi="Century Gothic" w:cs="Century Gothic"/>
          <w:bCs/>
        </w:rPr>
        <w:t xml:space="preserve">no </w:t>
      </w:r>
      <w:r w:rsidR="009B73C3">
        <w:rPr>
          <w:rFonts w:ascii="Century Gothic" w:hAnsi="Century Gothic" w:cs="Century Gothic"/>
          <w:bCs/>
        </w:rPr>
        <w:t xml:space="preserve"> </w:t>
      </w:r>
      <w:r>
        <w:rPr>
          <w:rFonts w:ascii="Century Gothic" w:hAnsi="Century Gothic" w:cs="Century Gothic"/>
          <w:bCs/>
        </w:rPr>
        <w:t>por</w:t>
      </w:r>
      <w:proofErr w:type="gramEnd"/>
      <w:r>
        <w:rPr>
          <w:rFonts w:ascii="Century Gothic" w:hAnsi="Century Gothic" w:cs="Century Gothic"/>
          <w:bCs/>
        </w:rPr>
        <w:t xml:space="preserve"> el contrario, es bienvenido a la Comisión respectiva, pues se hace el señalamiento respectivo, y se oficializa que queda incluido en la Comisión de Justicia Indígena”, indica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 xml:space="preserve">. </w:t>
      </w:r>
      <w:r>
        <w:rPr>
          <w:rFonts w:ascii="Century Gothic" w:hAnsi="Century Gothic" w:cs="Century Gothic"/>
          <w:bCs/>
        </w:rPr>
        <w:t xml:space="preserve">“Sí, señor”, atiende la </w:t>
      </w:r>
      <w:r>
        <w:rPr>
          <w:rFonts w:ascii="Century Gothic" w:hAnsi="Century Gothic" w:cs="Century Gothic"/>
          <w:b/>
          <w:bCs/>
        </w:rPr>
        <w:t>licenciada Ma. del Rosario Torres Mancilla</w:t>
      </w:r>
      <w:r>
        <w:rPr>
          <w:rFonts w:ascii="Century Gothic" w:hAnsi="Century Gothic" w:cs="Century Gothic"/>
          <w:bCs/>
        </w:rPr>
        <w:t xml:space="preserve">. </w:t>
      </w:r>
      <w:r w:rsidRPr="00C712CC">
        <w:rPr>
          <w:rFonts w:ascii="Century Gothic" w:hAnsi="Century Gothic" w:cs="Century Gothic"/>
          <w:bCs/>
        </w:rPr>
        <w:t>“Magistrada ahora sí, a sus órdenes”</w:t>
      </w:r>
      <w:r>
        <w:rPr>
          <w:rFonts w:ascii="Century Gothic" w:hAnsi="Century Gothic" w:cs="Century Gothic"/>
          <w:bCs/>
        </w:rPr>
        <w:t xml:space="preserve">, manifiesta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 - -</w:t>
      </w:r>
    </w:p>
    <w:p w:rsidR="002C041F" w:rsidRDefault="009B73C3" w:rsidP="002C041F">
      <w:pPr>
        <w:spacing w:line="480" w:lineRule="auto"/>
        <w:jc w:val="both"/>
        <w:rPr>
          <w:rFonts w:ascii="Century Gothic" w:hAnsi="Century Gothic" w:cs="Century Gothic"/>
          <w:bCs/>
        </w:rPr>
      </w:pPr>
      <w:r w:rsidRPr="00A74FB0">
        <w:rPr>
          <w:rFonts w:ascii="Century Gothic" w:hAnsi="Century Gothic" w:cs="Century Gothic"/>
          <w:b/>
          <w:bCs/>
        </w:rPr>
        <w:t>Atento a ello</w:t>
      </w:r>
      <w:r w:rsidR="00D00368" w:rsidRPr="00A74FB0">
        <w:rPr>
          <w:rFonts w:ascii="Century Gothic" w:hAnsi="Century Gothic" w:cs="Century Gothic"/>
          <w:b/>
          <w:bCs/>
        </w:rPr>
        <w:t>,</w:t>
      </w:r>
      <w:r w:rsidR="008B2FC2">
        <w:rPr>
          <w:rFonts w:ascii="Century Gothic" w:hAnsi="Century Gothic" w:cs="Century Gothic"/>
          <w:b/>
          <w:bCs/>
        </w:rPr>
        <w:t xml:space="preserve"> </w:t>
      </w:r>
      <w:r w:rsidR="008B2FC2">
        <w:rPr>
          <w:rFonts w:ascii="Century Gothic" w:hAnsi="Century Gothic"/>
          <w:b/>
          <w:lang w:val="es-MX"/>
        </w:rPr>
        <w:t>por unanimidad de votos se incorpora el magistrado Felipe Aurelio Torres Zúñiga</w:t>
      </w:r>
      <w:r w:rsidR="008B2FC2">
        <w:rPr>
          <w:rFonts w:ascii="Century Gothic" w:hAnsi="Century Gothic" w:cs="Century Gothic"/>
          <w:b/>
          <w:bCs/>
        </w:rPr>
        <w:t xml:space="preserve"> </w:t>
      </w:r>
      <w:r w:rsidR="008B2FC2" w:rsidRPr="00000FC1">
        <w:rPr>
          <w:rFonts w:ascii="Century Gothic" w:hAnsi="Century Gothic" w:cs="Century Gothic"/>
          <w:b/>
          <w:bCs/>
        </w:rPr>
        <w:t>a la Comisión</w:t>
      </w:r>
      <w:r w:rsidR="008B2FC2">
        <w:rPr>
          <w:rFonts w:ascii="Century Gothic" w:hAnsi="Century Gothic" w:cs="Century Gothic"/>
          <w:b/>
          <w:bCs/>
        </w:rPr>
        <w:t xml:space="preserve"> de Justicia Indígena. </w:t>
      </w:r>
      <w:r w:rsidR="008B2FC2" w:rsidRPr="0046585F">
        <w:rPr>
          <w:rFonts w:ascii="Century Gothic" w:hAnsi="Century Gothic" w:cs="Century Gothic"/>
          <w:bCs/>
        </w:rPr>
        <w:t>- - -</w:t>
      </w:r>
      <w:r w:rsidR="0046585F">
        <w:rPr>
          <w:rFonts w:ascii="Century Gothic" w:hAnsi="Century Gothic" w:cs="Century Gothic"/>
          <w:b/>
          <w:bCs/>
        </w:rPr>
        <w:t xml:space="preserve"> </w:t>
      </w:r>
      <w:r w:rsidR="0046585F" w:rsidRPr="0046585F">
        <w:rPr>
          <w:rFonts w:ascii="Century Gothic" w:hAnsi="Century Gothic" w:cs="Century Gothic"/>
          <w:bCs/>
        </w:rPr>
        <w:t>-</w:t>
      </w:r>
    </w:p>
    <w:p w:rsidR="002C041F" w:rsidRPr="00DC1762" w:rsidRDefault="002C041F" w:rsidP="002C041F">
      <w:pPr>
        <w:spacing w:line="480" w:lineRule="auto"/>
        <w:jc w:val="both"/>
        <w:rPr>
          <w:rFonts w:ascii="Century Gothic" w:hAnsi="Century Gothic" w:cs="Century Gothic"/>
          <w:bCs/>
        </w:rPr>
      </w:pPr>
      <w:r>
        <w:rPr>
          <w:rFonts w:ascii="Century Gothic" w:hAnsi="Century Gothic" w:cs="Century Gothic"/>
          <w:bCs/>
        </w:rPr>
        <w:lastRenderedPageBreak/>
        <w:t xml:space="preserve">En tema aparte la </w:t>
      </w:r>
      <w:r>
        <w:rPr>
          <w:rFonts w:ascii="Century Gothic" w:hAnsi="Century Gothic" w:cs="Century Gothic"/>
          <w:b/>
          <w:bCs/>
        </w:rPr>
        <w:t>Magistrada María Refugio González Reyes</w:t>
      </w:r>
      <w:r>
        <w:rPr>
          <w:rFonts w:ascii="Century Gothic" w:hAnsi="Century Gothic" w:cs="Century Gothic"/>
          <w:bCs/>
        </w:rPr>
        <w:t xml:space="preserve">, expresa: “Gracias, por parte de la Comisión de Ética les refrendo a los integrantes de este Pleno su  asistencia atentamente que nos acompañen a la Jornada de Ética Judicial empieza con una controversia llamada Control de Convencionalidad, a cargo del Doctor Ricardo </w:t>
      </w:r>
      <w:proofErr w:type="spellStart"/>
      <w:r>
        <w:rPr>
          <w:rFonts w:ascii="Century Gothic" w:hAnsi="Century Gothic" w:cs="Century Gothic"/>
          <w:bCs/>
        </w:rPr>
        <w:t>Sodi</w:t>
      </w:r>
      <w:proofErr w:type="spellEnd"/>
      <w:r>
        <w:rPr>
          <w:rFonts w:ascii="Century Gothic" w:hAnsi="Century Gothic" w:cs="Century Gothic"/>
          <w:bCs/>
        </w:rPr>
        <w:t xml:space="preserve"> Cu</w:t>
      </w:r>
      <w:r w:rsidR="00A80453">
        <w:rPr>
          <w:rFonts w:ascii="Century Gothic" w:hAnsi="Century Gothic" w:cs="Century Gothic"/>
          <w:bCs/>
        </w:rPr>
        <w:t>é</w:t>
      </w:r>
      <w:r>
        <w:rPr>
          <w:rFonts w:ascii="Century Gothic" w:hAnsi="Century Gothic" w:cs="Century Gothic"/>
          <w:bCs/>
        </w:rPr>
        <w:t xml:space="preserve">llar, él es Magistrado del Supremo Tribunal del Estado de México y está fijada las diecisiete horas y también al terminar está fijada la presentación del libro: ‘Razones para decidir. Ensayos como referente en la labor jurisdiccional’, en donde se va a obsequiar la obra en comento, entonces muy agradecidos si participan con nosotros en la conferencia”. “Gracias Magistrada. ¿alguna otra intervención?”, pregunta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 xml:space="preserve">. </w:t>
      </w:r>
      <w:r w:rsidRPr="00116999">
        <w:rPr>
          <w:rFonts w:ascii="Century Gothic" w:hAnsi="Century Gothic" w:cs="Century Gothic"/>
          <w:bCs/>
        </w:rPr>
        <w:t>“Bueno yo nada más relativo a lo de la Unidad de Género, una vez que se reincorpore la Magistrada Rebeca</w:t>
      </w:r>
      <w:r>
        <w:rPr>
          <w:rFonts w:ascii="Century Gothic" w:hAnsi="Century Gothic" w:cs="Century Gothic"/>
          <w:bCs/>
        </w:rPr>
        <w:t>”</w:t>
      </w:r>
      <w:r w:rsidRPr="00116999">
        <w:rPr>
          <w:rFonts w:ascii="Century Gothic" w:hAnsi="Century Gothic" w:cs="Century Gothic"/>
          <w:bCs/>
        </w:rPr>
        <w:t>,</w:t>
      </w:r>
      <w:r>
        <w:rPr>
          <w:rFonts w:ascii="Century Gothic" w:hAnsi="Century Gothic" w:cs="Century Gothic"/>
          <w:bCs/>
        </w:rPr>
        <w:t xml:space="preserve"> manifiesta la </w:t>
      </w:r>
      <w:r>
        <w:rPr>
          <w:rFonts w:ascii="Century Gothic" w:hAnsi="Century Gothic" w:cs="Century Gothic"/>
          <w:b/>
          <w:bCs/>
        </w:rPr>
        <w:t>Magistrada María del Rocío Hernández</w:t>
      </w:r>
      <w:bookmarkStart w:id="0" w:name="_GoBack"/>
      <w:bookmarkEnd w:id="0"/>
      <w:r>
        <w:rPr>
          <w:rFonts w:ascii="Century Gothic" w:hAnsi="Century Gothic" w:cs="Century Gothic"/>
          <w:b/>
          <w:bCs/>
        </w:rPr>
        <w:t xml:space="preserve"> Cruz</w:t>
      </w:r>
      <w:r w:rsidRPr="00116999">
        <w:rPr>
          <w:rFonts w:ascii="Century Gothic" w:hAnsi="Century Gothic" w:cs="Century Gothic"/>
          <w:bCs/>
        </w:rPr>
        <w:t xml:space="preserve"> </w:t>
      </w:r>
      <w:r>
        <w:rPr>
          <w:rFonts w:ascii="Century Gothic" w:hAnsi="Century Gothic" w:cs="Century Gothic"/>
          <w:bCs/>
        </w:rPr>
        <w:t>“</w:t>
      </w:r>
      <w:r w:rsidRPr="00116999">
        <w:rPr>
          <w:rFonts w:ascii="Century Gothic" w:hAnsi="Century Gothic" w:cs="Century Gothic"/>
          <w:bCs/>
        </w:rPr>
        <w:t>ya que como sabemos por cuestiones de salud</w:t>
      </w:r>
      <w:r>
        <w:rPr>
          <w:rFonts w:ascii="Century Gothic" w:hAnsi="Century Gothic" w:cs="Century Gothic"/>
          <w:bCs/>
        </w:rPr>
        <w:t xml:space="preserve">, no pudo asistir, se hará llegar la respuesta correspondiente para que en el próximo Pleno se toque el tema aquí”. “Gracias Magistrada”, dice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“¿alguna otra </w:t>
      </w:r>
      <w:proofErr w:type="gramStart"/>
      <w:r>
        <w:rPr>
          <w:rFonts w:ascii="Century Gothic" w:hAnsi="Century Gothic" w:cs="Century Gothic"/>
          <w:bCs/>
        </w:rPr>
        <w:t>intervención?.</w:t>
      </w:r>
      <w:proofErr w:type="gramEnd"/>
      <w:r>
        <w:rPr>
          <w:rFonts w:ascii="Century Gothic" w:hAnsi="Century Gothic" w:cs="Century Gothic"/>
          <w:bCs/>
        </w:rPr>
        <w:t xml:space="preserve"> De no ser así y una vez concluidos los puntos del orden del día, se declara cerrada la presente sesión</w:t>
      </w:r>
      <w:r w:rsidRPr="00DC1762">
        <w:rPr>
          <w:rFonts w:ascii="Century Gothic" w:hAnsi="Century Gothic" w:cs="Century Gothic"/>
          <w:bCs/>
        </w:rPr>
        <w:t xml:space="preserve">”. - - - - - - - - - - - - - - - - - - - - - - - - - - - - - - - - </w:t>
      </w:r>
      <w:r>
        <w:rPr>
          <w:rFonts w:ascii="Century Gothic" w:hAnsi="Century Gothic" w:cs="Century Gothic"/>
          <w:bCs/>
        </w:rPr>
        <w:t>- - - - - - -</w:t>
      </w:r>
      <w:r w:rsidR="00A80453">
        <w:rPr>
          <w:rFonts w:ascii="Century Gothic" w:hAnsi="Century Gothic" w:cs="Century Gothic"/>
          <w:bCs/>
        </w:rPr>
        <w:t xml:space="preserve"> - - </w:t>
      </w:r>
    </w:p>
    <w:p w:rsidR="002C041F" w:rsidRPr="00DC1762" w:rsidRDefault="002C041F" w:rsidP="002C041F">
      <w:pPr>
        <w:pStyle w:val="Textoindependiente3"/>
        <w:rPr>
          <w:rFonts w:ascii="Century Gothic" w:hAnsi="Century Gothic" w:cs="Century Gothic"/>
          <w:bCs/>
          <w:sz w:val="24"/>
          <w:szCs w:val="24"/>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2C041F" w:rsidRPr="00DC1762" w:rsidTr="003C089B">
        <w:trPr>
          <w:trHeight w:val="1256"/>
        </w:trPr>
        <w:tc>
          <w:tcPr>
            <w:tcW w:w="4316" w:type="dxa"/>
            <w:tcBorders>
              <w:top w:val="single" w:sz="4" w:space="0" w:color="auto"/>
              <w:left w:val="single" w:sz="4" w:space="0" w:color="auto"/>
              <w:bottom w:val="single" w:sz="4" w:space="0" w:color="auto"/>
              <w:right w:val="single" w:sz="4" w:space="0" w:color="auto"/>
            </w:tcBorders>
          </w:tcPr>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r w:rsidRPr="00DC1762">
              <w:rPr>
                <w:rFonts w:ascii="Century Gothic" w:hAnsi="Century Gothic" w:cs="Century Gothic"/>
                <w:sz w:val="16"/>
                <w:szCs w:val="16"/>
                <w:lang w:val="es-ES_tradnl"/>
              </w:rPr>
              <w:t>EL PRESIDENTE</w:t>
            </w: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r w:rsidRPr="00DC1762">
              <w:rPr>
                <w:rFonts w:ascii="Century Gothic" w:hAnsi="Century Gothic" w:cs="Century Gothic"/>
                <w:sz w:val="16"/>
                <w:szCs w:val="16"/>
                <w:lang w:val="es-ES_tradnl"/>
              </w:rPr>
              <w:t>MGDO. JUAN PAULO ALMAZ</w:t>
            </w:r>
            <w:r w:rsidRPr="00DC1762">
              <w:rPr>
                <w:rFonts w:ascii="Century Gothic" w:hAnsi="Century Gothic" w:cs="Century Gothic"/>
                <w:caps/>
                <w:sz w:val="16"/>
                <w:szCs w:val="16"/>
                <w:lang w:val="es-ES_tradnl"/>
              </w:rPr>
              <w:t>á</w:t>
            </w:r>
            <w:r w:rsidRPr="00DC176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r w:rsidRPr="00DC1762">
              <w:rPr>
                <w:rFonts w:ascii="Century Gothic" w:hAnsi="Century Gothic" w:cs="Century Gothic"/>
                <w:sz w:val="16"/>
                <w:szCs w:val="16"/>
                <w:lang w:val="es-ES_tradnl"/>
              </w:rPr>
              <w:t>LA SECRETARIA GENERAL</w:t>
            </w: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p>
          <w:p w:rsidR="002C041F" w:rsidRPr="00DC1762" w:rsidRDefault="002C041F" w:rsidP="003C089B">
            <w:pPr>
              <w:pStyle w:val="Textosinformato"/>
              <w:spacing w:line="480" w:lineRule="auto"/>
              <w:jc w:val="center"/>
              <w:rPr>
                <w:rFonts w:ascii="Century Gothic" w:hAnsi="Century Gothic" w:cs="Century Gothic"/>
                <w:sz w:val="16"/>
                <w:szCs w:val="16"/>
                <w:lang w:val="es-ES_tradnl"/>
              </w:rPr>
            </w:pPr>
            <w:r w:rsidRPr="00DC1762">
              <w:rPr>
                <w:rFonts w:ascii="Century Gothic" w:hAnsi="Century Gothic" w:cs="Century Gothic"/>
                <w:sz w:val="16"/>
                <w:szCs w:val="16"/>
                <w:lang w:val="es-ES_tradnl"/>
              </w:rPr>
              <w:t>LICENCIADA MA. DEL ROSARIO TORRES MANCILLA</w:t>
            </w:r>
          </w:p>
        </w:tc>
      </w:tr>
    </w:tbl>
    <w:p w:rsidR="002C041F" w:rsidRPr="00DC1762" w:rsidRDefault="002C041F" w:rsidP="002C041F">
      <w:pPr>
        <w:pStyle w:val="Textosinformato"/>
        <w:tabs>
          <w:tab w:val="left" w:pos="405"/>
          <w:tab w:val="center" w:pos="1730"/>
        </w:tabs>
        <w:jc w:val="center"/>
        <w:rPr>
          <w:rFonts w:ascii="Century Gothic" w:hAnsi="Century Gothic" w:cs="Century Gothic"/>
        </w:rPr>
      </w:pPr>
    </w:p>
    <w:p w:rsidR="002C041F" w:rsidRPr="00DC1762" w:rsidRDefault="002C041F" w:rsidP="002C041F">
      <w:pPr>
        <w:pStyle w:val="Textosinformato"/>
        <w:tabs>
          <w:tab w:val="left" w:pos="405"/>
          <w:tab w:val="center" w:pos="1730"/>
        </w:tabs>
        <w:spacing w:line="480" w:lineRule="auto"/>
        <w:jc w:val="center"/>
        <w:rPr>
          <w:rFonts w:ascii="Century Gothic" w:hAnsi="Century Gothic" w:cs="Century Gothic"/>
          <w:sz w:val="24"/>
          <w:szCs w:val="24"/>
        </w:rPr>
      </w:pPr>
      <w:r w:rsidRPr="00DC1762">
        <w:rPr>
          <w:rFonts w:ascii="Century Gothic" w:hAnsi="Century Gothic" w:cs="Century Gothic"/>
          <w:sz w:val="24"/>
          <w:szCs w:val="24"/>
        </w:rPr>
        <w:t>LA SECRETARIA GENERAL</w:t>
      </w:r>
    </w:p>
    <w:p w:rsidR="002C041F" w:rsidRPr="00DC1762" w:rsidRDefault="002C041F" w:rsidP="002C041F">
      <w:pPr>
        <w:pStyle w:val="Textoindependiente3"/>
        <w:spacing w:line="480" w:lineRule="auto"/>
        <w:jc w:val="center"/>
        <w:rPr>
          <w:rFonts w:ascii="Century Gothic" w:hAnsi="Century Gothic" w:cs="Century Gothic"/>
          <w:sz w:val="24"/>
          <w:szCs w:val="24"/>
        </w:rPr>
      </w:pPr>
    </w:p>
    <w:p w:rsidR="002C041F" w:rsidRPr="00DC1762" w:rsidRDefault="002C041F" w:rsidP="002C041F">
      <w:pPr>
        <w:pStyle w:val="Textoindependiente3"/>
        <w:spacing w:line="480" w:lineRule="auto"/>
        <w:jc w:val="center"/>
        <w:rPr>
          <w:rFonts w:ascii="Century Gothic" w:hAnsi="Century Gothic" w:cs="Century Gothic"/>
          <w:sz w:val="24"/>
          <w:szCs w:val="24"/>
        </w:rPr>
      </w:pPr>
      <w:r w:rsidRPr="00DC1762">
        <w:rPr>
          <w:rFonts w:ascii="Century Gothic" w:hAnsi="Century Gothic" w:cs="Century Gothic"/>
          <w:sz w:val="24"/>
          <w:szCs w:val="24"/>
        </w:rPr>
        <w:t>LICENCIADA MA. DEL ROSARIO TORRES MANCILLA</w:t>
      </w:r>
    </w:p>
    <w:p w:rsidR="002C041F" w:rsidRPr="00DC1762" w:rsidRDefault="002C041F" w:rsidP="001B2937">
      <w:pPr>
        <w:pStyle w:val="Textoindependiente3"/>
        <w:spacing w:line="480" w:lineRule="auto"/>
        <w:rPr>
          <w:sz w:val="24"/>
          <w:szCs w:val="24"/>
        </w:rPr>
      </w:pPr>
      <w:r w:rsidRPr="00DC1762">
        <w:rPr>
          <w:rFonts w:ascii="Century Gothic" w:hAnsi="Century Gothic"/>
          <w:sz w:val="24"/>
          <w:szCs w:val="24"/>
        </w:rPr>
        <w:lastRenderedPageBreak/>
        <w:t>SE HACE CONSTAR que</w:t>
      </w:r>
      <w:r w:rsidRPr="00DC1762">
        <w:rPr>
          <w:rFonts w:ascii="Century Gothic" w:hAnsi="Century Gothic" w:cs="Century Gothic"/>
          <w:bCs/>
          <w:sz w:val="24"/>
          <w:szCs w:val="24"/>
        </w:rPr>
        <w:t xml:space="preserve"> la presente acta, que corresponde a la sesión de Pleno del Supremo Tribunal de Justicia del Estado, celebrada el 1</w:t>
      </w:r>
      <w:r>
        <w:rPr>
          <w:rFonts w:ascii="Century Gothic" w:hAnsi="Century Gothic" w:cs="Century Gothic"/>
          <w:bCs/>
          <w:sz w:val="24"/>
          <w:szCs w:val="24"/>
        </w:rPr>
        <w:t>4 catorce</w:t>
      </w:r>
      <w:r w:rsidRPr="00DC1762">
        <w:rPr>
          <w:rFonts w:ascii="Century Gothic" w:hAnsi="Century Gothic" w:cs="Century Gothic"/>
          <w:bCs/>
          <w:sz w:val="24"/>
          <w:szCs w:val="24"/>
        </w:rPr>
        <w:t xml:space="preserve"> de marzo del año 2019 dos mil diecinueve, la firma</w:t>
      </w:r>
      <w:r w:rsidRPr="00DC1762">
        <w:rPr>
          <w:rFonts w:ascii="Century Gothic" w:hAnsi="Century Gothic"/>
          <w:sz w:val="24"/>
          <w:szCs w:val="24"/>
        </w:rPr>
        <w:t xml:space="preserve"> el Presidente y la Secretaria General de Acuerdos del H. Supremo Tribunal de Justicia del Estado. CONSTE. - - - - - - - - - - - - - - - </w:t>
      </w:r>
    </w:p>
    <w:p w:rsidR="002C041F" w:rsidRPr="00DC1762" w:rsidRDefault="002C041F" w:rsidP="002C041F">
      <w:pPr>
        <w:pStyle w:val="Textoindependiente3"/>
        <w:spacing w:line="480" w:lineRule="auto"/>
        <w:jc w:val="center"/>
        <w:rPr>
          <w:rFonts w:ascii="Century Gothic" w:hAnsi="Century Gothic" w:cs="Century Gothic"/>
          <w:sz w:val="24"/>
          <w:szCs w:val="24"/>
        </w:rPr>
      </w:pPr>
      <w:r w:rsidRPr="00DC1762">
        <w:rPr>
          <w:rFonts w:ascii="Century Gothic" w:hAnsi="Century Gothic" w:cs="Century Gothic"/>
          <w:sz w:val="24"/>
          <w:szCs w:val="24"/>
        </w:rPr>
        <w:t>LA SECRETARIA</w:t>
      </w:r>
    </w:p>
    <w:p w:rsidR="002C041F" w:rsidRPr="00DC1762" w:rsidRDefault="002C041F" w:rsidP="002C041F">
      <w:pPr>
        <w:pStyle w:val="Textoindependiente3"/>
        <w:spacing w:line="480" w:lineRule="auto"/>
        <w:jc w:val="center"/>
        <w:rPr>
          <w:rFonts w:ascii="Century Gothic" w:hAnsi="Century Gothic" w:cs="Century Gothic"/>
          <w:sz w:val="24"/>
          <w:szCs w:val="24"/>
        </w:rPr>
      </w:pPr>
    </w:p>
    <w:p w:rsidR="002701B6" w:rsidRDefault="002C041F" w:rsidP="002C041F">
      <w:pPr>
        <w:spacing w:line="480" w:lineRule="auto"/>
        <w:jc w:val="center"/>
        <w:rPr>
          <w:rFonts w:ascii="Century Gothic" w:hAnsi="Century Gothic"/>
          <w:b/>
          <w:bCs/>
          <w:lang w:val="es-MX"/>
        </w:rPr>
      </w:pPr>
      <w:r w:rsidRPr="00DC1762">
        <w:rPr>
          <w:rFonts w:ascii="Century Gothic" w:hAnsi="Century Gothic" w:cs="Century Gothic"/>
        </w:rPr>
        <w:t>LICENCIADA MA. DEL ROSARIO TORRES MANCILLA</w:t>
      </w:r>
    </w:p>
    <w:sectPr w:rsidR="002701B6"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4D5F" w:rsidRDefault="00CC4D5F">
      <w:r>
        <w:separator/>
      </w:r>
    </w:p>
  </w:endnote>
  <w:endnote w:type="continuationSeparator" w:id="0">
    <w:p w:rsidR="00CC4D5F" w:rsidRDefault="00CC4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8BE" w:rsidRDefault="00B628B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C2D72">
      <w:rPr>
        <w:rStyle w:val="Nmerodepgina"/>
        <w:noProof/>
      </w:rPr>
      <w:t>49</w:t>
    </w:r>
    <w:r>
      <w:rPr>
        <w:rStyle w:val="Nmerodepgina"/>
      </w:rPr>
      <w:fldChar w:fldCharType="end"/>
    </w:r>
  </w:p>
  <w:p w:rsidR="00B628BE" w:rsidRDefault="00B628B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4D5F" w:rsidRDefault="00CC4D5F">
      <w:r>
        <w:separator/>
      </w:r>
    </w:p>
  </w:footnote>
  <w:footnote w:type="continuationSeparator" w:id="0">
    <w:p w:rsidR="00CC4D5F" w:rsidRDefault="00CC4D5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0BCF"/>
    <w:rsid w:val="0000127B"/>
    <w:rsid w:val="0000157C"/>
    <w:rsid w:val="00001A38"/>
    <w:rsid w:val="00001C8B"/>
    <w:rsid w:val="00002C9A"/>
    <w:rsid w:val="000034EB"/>
    <w:rsid w:val="00003720"/>
    <w:rsid w:val="00003790"/>
    <w:rsid w:val="000038E4"/>
    <w:rsid w:val="0000419D"/>
    <w:rsid w:val="00004445"/>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98E"/>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DA8"/>
    <w:rsid w:val="0002379A"/>
    <w:rsid w:val="00023B91"/>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5C5"/>
    <w:rsid w:val="00044697"/>
    <w:rsid w:val="00044763"/>
    <w:rsid w:val="00044E0F"/>
    <w:rsid w:val="00044ED7"/>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98D"/>
    <w:rsid w:val="00053A59"/>
    <w:rsid w:val="00053BEB"/>
    <w:rsid w:val="00054080"/>
    <w:rsid w:val="0005443C"/>
    <w:rsid w:val="00054808"/>
    <w:rsid w:val="000549F6"/>
    <w:rsid w:val="00054ED4"/>
    <w:rsid w:val="0005528F"/>
    <w:rsid w:val="00055769"/>
    <w:rsid w:val="00055B2F"/>
    <w:rsid w:val="00056371"/>
    <w:rsid w:val="000566F0"/>
    <w:rsid w:val="0005698F"/>
    <w:rsid w:val="00056B7A"/>
    <w:rsid w:val="00056DC4"/>
    <w:rsid w:val="00056F23"/>
    <w:rsid w:val="0005760B"/>
    <w:rsid w:val="00057728"/>
    <w:rsid w:val="00057FF2"/>
    <w:rsid w:val="000606DA"/>
    <w:rsid w:val="000606FB"/>
    <w:rsid w:val="00061300"/>
    <w:rsid w:val="000615B2"/>
    <w:rsid w:val="0006196E"/>
    <w:rsid w:val="00061B80"/>
    <w:rsid w:val="0006249C"/>
    <w:rsid w:val="0006294F"/>
    <w:rsid w:val="00062BBB"/>
    <w:rsid w:val="00062F1C"/>
    <w:rsid w:val="00062F87"/>
    <w:rsid w:val="000634D3"/>
    <w:rsid w:val="000637E1"/>
    <w:rsid w:val="0006471F"/>
    <w:rsid w:val="000647EF"/>
    <w:rsid w:val="00064BAB"/>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97EC0"/>
    <w:rsid w:val="000A0D7C"/>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997"/>
    <w:rsid w:val="000C4B3D"/>
    <w:rsid w:val="000C5218"/>
    <w:rsid w:val="000C592C"/>
    <w:rsid w:val="000C5B15"/>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1D0"/>
    <w:rsid w:val="000E04A5"/>
    <w:rsid w:val="000E0600"/>
    <w:rsid w:val="000E0607"/>
    <w:rsid w:val="000E0624"/>
    <w:rsid w:val="000E1EFB"/>
    <w:rsid w:val="000E2064"/>
    <w:rsid w:val="000E21F2"/>
    <w:rsid w:val="000E2DE6"/>
    <w:rsid w:val="000E2F21"/>
    <w:rsid w:val="000E2F7D"/>
    <w:rsid w:val="000E3B60"/>
    <w:rsid w:val="000E486E"/>
    <w:rsid w:val="000E5AF3"/>
    <w:rsid w:val="000E6D82"/>
    <w:rsid w:val="000E6DA9"/>
    <w:rsid w:val="000E78D7"/>
    <w:rsid w:val="000E7ABC"/>
    <w:rsid w:val="000E7BDC"/>
    <w:rsid w:val="000F0303"/>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CF5"/>
    <w:rsid w:val="00141E68"/>
    <w:rsid w:val="00142246"/>
    <w:rsid w:val="00142532"/>
    <w:rsid w:val="00143026"/>
    <w:rsid w:val="001431FA"/>
    <w:rsid w:val="0014359C"/>
    <w:rsid w:val="001443E4"/>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5DA"/>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90976"/>
    <w:rsid w:val="001920F3"/>
    <w:rsid w:val="0019266D"/>
    <w:rsid w:val="00192AB7"/>
    <w:rsid w:val="00192D14"/>
    <w:rsid w:val="00192D64"/>
    <w:rsid w:val="00193639"/>
    <w:rsid w:val="001940CC"/>
    <w:rsid w:val="00194451"/>
    <w:rsid w:val="00195137"/>
    <w:rsid w:val="0019550B"/>
    <w:rsid w:val="00195A94"/>
    <w:rsid w:val="00195F3F"/>
    <w:rsid w:val="00196039"/>
    <w:rsid w:val="001962DC"/>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675"/>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D42"/>
    <w:rsid w:val="001A6EDA"/>
    <w:rsid w:val="001A735D"/>
    <w:rsid w:val="001A797F"/>
    <w:rsid w:val="001A7A2D"/>
    <w:rsid w:val="001A7B4A"/>
    <w:rsid w:val="001B01E1"/>
    <w:rsid w:val="001B08C9"/>
    <w:rsid w:val="001B0FC3"/>
    <w:rsid w:val="001B1505"/>
    <w:rsid w:val="001B1C75"/>
    <w:rsid w:val="001B1E4F"/>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0F35"/>
    <w:rsid w:val="001C1158"/>
    <w:rsid w:val="001C1B67"/>
    <w:rsid w:val="001C2459"/>
    <w:rsid w:val="001C2C2C"/>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7164"/>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989"/>
    <w:rsid w:val="001F398D"/>
    <w:rsid w:val="001F3EB7"/>
    <w:rsid w:val="001F3F9D"/>
    <w:rsid w:val="001F4549"/>
    <w:rsid w:val="001F472F"/>
    <w:rsid w:val="001F4AD3"/>
    <w:rsid w:val="001F4DB6"/>
    <w:rsid w:val="001F4F63"/>
    <w:rsid w:val="001F5E42"/>
    <w:rsid w:val="001F60C0"/>
    <w:rsid w:val="001F6BEE"/>
    <w:rsid w:val="001F7010"/>
    <w:rsid w:val="001F735E"/>
    <w:rsid w:val="001F74A3"/>
    <w:rsid w:val="001F7563"/>
    <w:rsid w:val="00200CA9"/>
    <w:rsid w:val="00200ECF"/>
    <w:rsid w:val="0020144F"/>
    <w:rsid w:val="00201563"/>
    <w:rsid w:val="002016B7"/>
    <w:rsid w:val="00201956"/>
    <w:rsid w:val="00202266"/>
    <w:rsid w:val="00202738"/>
    <w:rsid w:val="00202897"/>
    <w:rsid w:val="002031BB"/>
    <w:rsid w:val="0020332D"/>
    <w:rsid w:val="00203919"/>
    <w:rsid w:val="00204103"/>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F46"/>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44B"/>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760"/>
    <w:rsid w:val="00266BD9"/>
    <w:rsid w:val="00266C99"/>
    <w:rsid w:val="00266E84"/>
    <w:rsid w:val="0026724E"/>
    <w:rsid w:val="002676C5"/>
    <w:rsid w:val="00267743"/>
    <w:rsid w:val="00267925"/>
    <w:rsid w:val="00267B86"/>
    <w:rsid w:val="002701B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41B"/>
    <w:rsid w:val="00285566"/>
    <w:rsid w:val="002857E4"/>
    <w:rsid w:val="002864EF"/>
    <w:rsid w:val="0028674D"/>
    <w:rsid w:val="002867BD"/>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C52"/>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472"/>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23"/>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3BC"/>
    <w:rsid w:val="002F355C"/>
    <w:rsid w:val="002F3BE5"/>
    <w:rsid w:val="002F3C51"/>
    <w:rsid w:val="002F3F32"/>
    <w:rsid w:val="002F4012"/>
    <w:rsid w:val="002F4752"/>
    <w:rsid w:val="002F478F"/>
    <w:rsid w:val="002F5252"/>
    <w:rsid w:val="002F5833"/>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36ED"/>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626"/>
    <w:rsid w:val="00310D13"/>
    <w:rsid w:val="00310D95"/>
    <w:rsid w:val="00310EDA"/>
    <w:rsid w:val="00310EF1"/>
    <w:rsid w:val="00311869"/>
    <w:rsid w:val="00312016"/>
    <w:rsid w:val="00312429"/>
    <w:rsid w:val="0031252A"/>
    <w:rsid w:val="00312F1F"/>
    <w:rsid w:val="003130C2"/>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2021A"/>
    <w:rsid w:val="00320DE8"/>
    <w:rsid w:val="003211A2"/>
    <w:rsid w:val="00321B06"/>
    <w:rsid w:val="00321B41"/>
    <w:rsid w:val="00321BCF"/>
    <w:rsid w:val="00321FB9"/>
    <w:rsid w:val="003221B4"/>
    <w:rsid w:val="003225A1"/>
    <w:rsid w:val="003226C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417"/>
    <w:rsid w:val="0034164F"/>
    <w:rsid w:val="003420FD"/>
    <w:rsid w:val="00342598"/>
    <w:rsid w:val="00342B69"/>
    <w:rsid w:val="00342B74"/>
    <w:rsid w:val="00342D07"/>
    <w:rsid w:val="0034325D"/>
    <w:rsid w:val="003436BE"/>
    <w:rsid w:val="00343C5F"/>
    <w:rsid w:val="0034406D"/>
    <w:rsid w:val="003442E0"/>
    <w:rsid w:val="0034443E"/>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DF6"/>
    <w:rsid w:val="00355EDC"/>
    <w:rsid w:val="00356275"/>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0E3"/>
    <w:rsid w:val="00367599"/>
    <w:rsid w:val="00367AD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69C"/>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A2D"/>
    <w:rsid w:val="00393CAA"/>
    <w:rsid w:val="00393CBA"/>
    <w:rsid w:val="0039420E"/>
    <w:rsid w:val="0039497C"/>
    <w:rsid w:val="003949AD"/>
    <w:rsid w:val="0039528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708"/>
    <w:rsid w:val="003D2C8F"/>
    <w:rsid w:val="003D333B"/>
    <w:rsid w:val="003D33AA"/>
    <w:rsid w:val="003D3EA2"/>
    <w:rsid w:val="003D3F85"/>
    <w:rsid w:val="003D3FFA"/>
    <w:rsid w:val="003D4090"/>
    <w:rsid w:val="003D4C9A"/>
    <w:rsid w:val="003D4CD3"/>
    <w:rsid w:val="003D4ED8"/>
    <w:rsid w:val="003D50AE"/>
    <w:rsid w:val="003D53BE"/>
    <w:rsid w:val="003D54F1"/>
    <w:rsid w:val="003D5A7A"/>
    <w:rsid w:val="003D5ADC"/>
    <w:rsid w:val="003D64F6"/>
    <w:rsid w:val="003D6853"/>
    <w:rsid w:val="003D70B7"/>
    <w:rsid w:val="003D7470"/>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4B2C"/>
    <w:rsid w:val="003E526C"/>
    <w:rsid w:val="003E5491"/>
    <w:rsid w:val="003E632F"/>
    <w:rsid w:val="003E70A9"/>
    <w:rsid w:val="003E788A"/>
    <w:rsid w:val="003E7914"/>
    <w:rsid w:val="003E791C"/>
    <w:rsid w:val="003E7970"/>
    <w:rsid w:val="003E7D3D"/>
    <w:rsid w:val="003E7D7A"/>
    <w:rsid w:val="003F02A3"/>
    <w:rsid w:val="003F0C57"/>
    <w:rsid w:val="003F16FD"/>
    <w:rsid w:val="003F1875"/>
    <w:rsid w:val="003F1ED3"/>
    <w:rsid w:val="003F1F42"/>
    <w:rsid w:val="003F2568"/>
    <w:rsid w:val="003F2AD1"/>
    <w:rsid w:val="003F2DF4"/>
    <w:rsid w:val="003F334B"/>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400142"/>
    <w:rsid w:val="004001E2"/>
    <w:rsid w:val="004006CD"/>
    <w:rsid w:val="0040094D"/>
    <w:rsid w:val="00400CBB"/>
    <w:rsid w:val="00401260"/>
    <w:rsid w:val="004012BF"/>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A74"/>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309A"/>
    <w:rsid w:val="004132DB"/>
    <w:rsid w:val="00413981"/>
    <w:rsid w:val="00413ABA"/>
    <w:rsid w:val="00413FDE"/>
    <w:rsid w:val="00414208"/>
    <w:rsid w:val="00414442"/>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1E1"/>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2ED"/>
    <w:rsid w:val="00426D26"/>
    <w:rsid w:val="00427110"/>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3B6B"/>
    <w:rsid w:val="004343EF"/>
    <w:rsid w:val="0043448F"/>
    <w:rsid w:val="004351F3"/>
    <w:rsid w:val="00435674"/>
    <w:rsid w:val="004356E3"/>
    <w:rsid w:val="00435E46"/>
    <w:rsid w:val="00436C2F"/>
    <w:rsid w:val="00436E84"/>
    <w:rsid w:val="00437236"/>
    <w:rsid w:val="00437827"/>
    <w:rsid w:val="00437AE8"/>
    <w:rsid w:val="00437CA7"/>
    <w:rsid w:val="00437DD5"/>
    <w:rsid w:val="00440267"/>
    <w:rsid w:val="004402CC"/>
    <w:rsid w:val="004403A2"/>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5D0"/>
    <w:rsid w:val="0044383B"/>
    <w:rsid w:val="00443BDF"/>
    <w:rsid w:val="00443DCB"/>
    <w:rsid w:val="00443E57"/>
    <w:rsid w:val="00443F0D"/>
    <w:rsid w:val="00444026"/>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85F"/>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2F1"/>
    <w:rsid w:val="00471414"/>
    <w:rsid w:val="004714BB"/>
    <w:rsid w:val="00471968"/>
    <w:rsid w:val="00471A4C"/>
    <w:rsid w:val="00471F78"/>
    <w:rsid w:val="00472089"/>
    <w:rsid w:val="0047237E"/>
    <w:rsid w:val="00472A35"/>
    <w:rsid w:val="00472BF7"/>
    <w:rsid w:val="00472F43"/>
    <w:rsid w:val="004733C3"/>
    <w:rsid w:val="00473D5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6EA6"/>
    <w:rsid w:val="0047763E"/>
    <w:rsid w:val="00477F65"/>
    <w:rsid w:val="00480133"/>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786"/>
    <w:rsid w:val="00484118"/>
    <w:rsid w:val="0048429C"/>
    <w:rsid w:val="004847B2"/>
    <w:rsid w:val="0048497E"/>
    <w:rsid w:val="00484C98"/>
    <w:rsid w:val="00484FB4"/>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3DCC"/>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53"/>
    <w:rsid w:val="004B60F9"/>
    <w:rsid w:val="004B628B"/>
    <w:rsid w:val="004B68B9"/>
    <w:rsid w:val="004B7283"/>
    <w:rsid w:val="004B7737"/>
    <w:rsid w:val="004B7A55"/>
    <w:rsid w:val="004B7D29"/>
    <w:rsid w:val="004B7F14"/>
    <w:rsid w:val="004C068D"/>
    <w:rsid w:val="004C07A7"/>
    <w:rsid w:val="004C08CD"/>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AFA"/>
    <w:rsid w:val="004C4C7B"/>
    <w:rsid w:val="004C565A"/>
    <w:rsid w:val="004C6494"/>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2B6"/>
    <w:rsid w:val="004D330C"/>
    <w:rsid w:val="004D33FE"/>
    <w:rsid w:val="004D3495"/>
    <w:rsid w:val="004D388D"/>
    <w:rsid w:val="004D3E24"/>
    <w:rsid w:val="004D4641"/>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5F15"/>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2A9"/>
    <w:rsid w:val="005249A0"/>
    <w:rsid w:val="00524ACF"/>
    <w:rsid w:val="00524EDF"/>
    <w:rsid w:val="00524F75"/>
    <w:rsid w:val="0052540F"/>
    <w:rsid w:val="0052583C"/>
    <w:rsid w:val="00526199"/>
    <w:rsid w:val="00526D16"/>
    <w:rsid w:val="00527889"/>
    <w:rsid w:val="00527FAB"/>
    <w:rsid w:val="00530EF6"/>
    <w:rsid w:val="00531237"/>
    <w:rsid w:val="005318EB"/>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802"/>
    <w:rsid w:val="005419F9"/>
    <w:rsid w:val="00542169"/>
    <w:rsid w:val="0054297F"/>
    <w:rsid w:val="00542DE2"/>
    <w:rsid w:val="0054345B"/>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63"/>
    <w:rsid w:val="00557E96"/>
    <w:rsid w:val="00557FED"/>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9E1"/>
    <w:rsid w:val="00583B13"/>
    <w:rsid w:val="00583EC4"/>
    <w:rsid w:val="0058444A"/>
    <w:rsid w:val="00584459"/>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6E1"/>
    <w:rsid w:val="005A374B"/>
    <w:rsid w:val="005A383A"/>
    <w:rsid w:val="005A3BAA"/>
    <w:rsid w:val="005A470A"/>
    <w:rsid w:val="005A4841"/>
    <w:rsid w:val="005A4944"/>
    <w:rsid w:val="005A5EA5"/>
    <w:rsid w:val="005A63BE"/>
    <w:rsid w:val="005A6621"/>
    <w:rsid w:val="005A704C"/>
    <w:rsid w:val="005B0394"/>
    <w:rsid w:val="005B0E41"/>
    <w:rsid w:val="005B111A"/>
    <w:rsid w:val="005B1745"/>
    <w:rsid w:val="005B1F77"/>
    <w:rsid w:val="005B20D8"/>
    <w:rsid w:val="005B21C0"/>
    <w:rsid w:val="005B2268"/>
    <w:rsid w:val="005B2429"/>
    <w:rsid w:val="005B3286"/>
    <w:rsid w:val="005B3353"/>
    <w:rsid w:val="005B3487"/>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9D1"/>
    <w:rsid w:val="005C1AB1"/>
    <w:rsid w:val="005C1B8E"/>
    <w:rsid w:val="005C1E64"/>
    <w:rsid w:val="005C3819"/>
    <w:rsid w:val="005C3FFA"/>
    <w:rsid w:val="005C446A"/>
    <w:rsid w:val="005C44EF"/>
    <w:rsid w:val="005C45C8"/>
    <w:rsid w:val="005C49E4"/>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EEF"/>
    <w:rsid w:val="005D6F27"/>
    <w:rsid w:val="005D717A"/>
    <w:rsid w:val="005D7282"/>
    <w:rsid w:val="005D76CA"/>
    <w:rsid w:val="005D77F0"/>
    <w:rsid w:val="005D780A"/>
    <w:rsid w:val="005D7894"/>
    <w:rsid w:val="005D7B54"/>
    <w:rsid w:val="005D7B6A"/>
    <w:rsid w:val="005D7F84"/>
    <w:rsid w:val="005E0EBC"/>
    <w:rsid w:val="005E1086"/>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3B94"/>
    <w:rsid w:val="005F3BF3"/>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2C7"/>
    <w:rsid w:val="006032DC"/>
    <w:rsid w:val="00603305"/>
    <w:rsid w:val="006033D3"/>
    <w:rsid w:val="00603EF1"/>
    <w:rsid w:val="00604163"/>
    <w:rsid w:val="00604279"/>
    <w:rsid w:val="00604419"/>
    <w:rsid w:val="0060454A"/>
    <w:rsid w:val="006049CA"/>
    <w:rsid w:val="00604BC2"/>
    <w:rsid w:val="0060551E"/>
    <w:rsid w:val="0060586A"/>
    <w:rsid w:val="00605CD3"/>
    <w:rsid w:val="00605DD1"/>
    <w:rsid w:val="00606607"/>
    <w:rsid w:val="00607C5A"/>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C38"/>
    <w:rsid w:val="00650B43"/>
    <w:rsid w:val="00650C3F"/>
    <w:rsid w:val="006510F4"/>
    <w:rsid w:val="00651599"/>
    <w:rsid w:val="006515A1"/>
    <w:rsid w:val="00651635"/>
    <w:rsid w:val="00651C19"/>
    <w:rsid w:val="00651E1E"/>
    <w:rsid w:val="00652367"/>
    <w:rsid w:val="00652441"/>
    <w:rsid w:val="00652AA7"/>
    <w:rsid w:val="006531EC"/>
    <w:rsid w:val="00653821"/>
    <w:rsid w:val="0065386B"/>
    <w:rsid w:val="00653D7C"/>
    <w:rsid w:val="0065418A"/>
    <w:rsid w:val="00654A15"/>
    <w:rsid w:val="00654B65"/>
    <w:rsid w:val="00655267"/>
    <w:rsid w:val="006553DA"/>
    <w:rsid w:val="00655B03"/>
    <w:rsid w:val="006562E2"/>
    <w:rsid w:val="00656595"/>
    <w:rsid w:val="0065667A"/>
    <w:rsid w:val="00656949"/>
    <w:rsid w:val="006569E2"/>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4762"/>
    <w:rsid w:val="00665D0B"/>
    <w:rsid w:val="0066610A"/>
    <w:rsid w:val="0066635E"/>
    <w:rsid w:val="006666D1"/>
    <w:rsid w:val="00666AEE"/>
    <w:rsid w:val="00666E37"/>
    <w:rsid w:val="00666FF3"/>
    <w:rsid w:val="006671BB"/>
    <w:rsid w:val="00667A35"/>
    <w:rsid w:val="00667B64"/>
    <w:rsid w:val="00667E69"/>
    <w:rsid w:val="00667F8F"/>
    <w:rsid w:val="0067035E"/>
    <w:rsid w:val="00670482"/>
    <w:rsid w:val="00670922"/>
    <w:rsid w:val="00671255"/>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EB"/>
    <w:rsid w:val="006968F1"/>
    <w:rsid w:val="006970D0"/>
    <w:rsid w:val="006979EB"/>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085E"/>
    <w:rsid w:val="006B1034"/>
    <w:rsid w:val="006B13FE"/>
    <w:rsid w:val="006B15CA"/>
    <w:rsid w:val="006B170C"/>
    <w:rsid w:val="006B196F"/>
    <w:rsid w:val="006B1B9F"/>
    <w:rsid w:val="006B1FF5"/>
    <w:rsid w:val="006B21D6"/>
    <w:rsid w:val="006B246C"/>
    <w:rsid w:val="006B24CB"/>
    <w:rsid w:val="006B297D"/>
    <w:rsid w:val="006B35F0"/>
    <w:rsid w:val="006B3ACB"/>
    <w:rsid w:val="006B4989"/>
    <w:rsid w:val="006B5519"/>
    <w:rsid w:val="006B5B01"/>
    <w:rsid w:val="006B6017"/>
    <w:rsid w:val="006B6645"/>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0F4"/>
    <w:rsid w:val="006E022B"/>
    <w:rsid w:val="006E0CA2"/>
    <w:rsid w:val="006E0EAC"/>
    <w:rsid w:val="006E1331"/>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AC7"/>
    <w:rsid w:val="006F507D"/>
    <w:rsid w:val="006F5617"/>
    <w:rsid w:val="006F56A0"/>
    <w:rsid w:val="006F5741"/>
    <w:rsid w:val="006F5766"/>
    <w:rsid w:val="006F5769"/>
    <w:rsid w:val="006F58CA"/>
    <w:rsid w:val="006F5F2E"/>
    <w:rsid w:val="006F65B5"/>
    <w:rsid w:val="006F745B"/>
    <w:rsid w:val="006F7521"/>
    <w:rsid w:val="006F758F"/>
    <w:rsid w:val="006F7A4C"/>
    <w:rsid w:val="006F7ABB"/>
    <w:rsid w:val="007009CB"/>
    <w:rsid w:val="0070154E"/>
    <w:rsid w:val="00701553"/>
    <w:rsid w:val="00701C49"/>
    <w:rsid w:val="0070239B"/>
    <w:rsid w:val="007025E6"/>
    <w:rsid w:val="00702950"/>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56"/>
    <w:rsid w:val="00707F38"/>
    <w:rsid w:val="0071063F"/>
    <w:rsid w:val="00710812"/>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56B"/>
    <w:rsid w:val="007158D3"/>
    <w:rsid w:val="00715B6A"/>
    <w:rsid w:val="00716507"/>
    <w:rsid w:val="0071655D"/>
    <w:rsid w:val="00716773"/>
    <w:rsid w:val="0071682A"/>
    <w:rsid w:val="0071763B"/>
    <w:rsid w:val="00717CA1"/>
    <w:rsid w:val="007201F4"/>
    <w:rsid w:val="0072077D"/>
    <w:rsid w:val="00720929"/>
    <w:rsid w:val="00721BDA"/>
    <w:rsid w:val="00721CC6"/>
    <w:rsid w:val="00721E7E"/>
    <w:rsid w:val="00722984"/>
    <w:rsid w:val="00722E97"/>
    <w:rsid w:val="00722F68"/>
    <w:rsid w:val="007230D7"/>
    <w:rsid w:val="0072330C"/>
    <w:rsid w:val="00723714"/>
    <w:rsid w:val="007237AB"/>
    <w:rsid w:val="007238B9"/>
    <w:rsid w:val="00723A98"/>
    <w:rsid w:val="00723BC3"/>
    <w:rsid w:val="00723D08"/>
    <w:rsid w:val="00724005"/>
    <w:rsid w:val="0072445E"/>
    <w:rsid w:val="00724E15"/>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1095"/>
    <w:rsid w:val="007411FA"/>
    <w:rsid w:val="0074164A"/>
    <w:rsid w:val="00741C5F"/>
    <w:rsid w:val="0074249B"/>
    <w:rsid w:val="00743062"/>
    <w:rsid w:val="0074354A"/>
    <w:rsid w:val="007435E0"/>
    <w:rsid w:val="00743683"/>
    <w:rsid w:val="00743875"/>
    <w:rsid w:val="00743A20"/>
    <w:rsid w:val="00743B47"/>
    <w:rsid w:val="00743C4B"/>
    <w:rsid w:val="00744069"/>
    <w:rsid w:val="00744AF3"/>
    <w:rsid w:val="0074568D"/>
    <w:rsid w:val="0074649F"/>
    <w:rsid w:val="007467E2"/>
    <w:rsid w:val="0074705E"/>
    <w:rsid w:val="00747809"/>
    <w:rsid w:val="0074780C"/>
    <w:rsid w:val="007478E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253"/>
    <w:rsid w:val="007624B9"/>
    <w:rsid w:val="00762631"/>
    <w:rsid w:val="00762C3A"/>
    <w:rsid w:val="00762ECD"/>
    <w:rsid w:val="00763D2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575"/>
    <w:rsid w:val="00771C55"/>
    <w:rsid w:val="007720ED"/>
    <w:rsid w:val="00772E2A"/>
    <w:rsid w:val="0077304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671"/>
    <w:rsid w:val="007807D0"/>
    <w:rsid w:val="00780F28"/>
    <w:rsid w:val="0078130C"/>
    <w:rsid w:val="00781E86"/>
    <w:rsid w:val="0078255A"/>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14DD"/>
    <w:rsid w:val="007B16AE"/>
    <w:rsid w:val="007B1813"/>
    <w:rsid w:val="007B18A2"/>
    <w:rsid w:val="007B191D"/>
    <w:rsid w:val="007B1AB3"/>
    <w:rsid w:val="007B1B09"/>
    <w:rsid w:val="007B1EA5"/>
    <w:rsid w:val="007B2314"/>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99C"/>
    <w:rsid w:val="007C1AC7"/>
    <w:rsid w:val="007C1BE8"/>
    <w:rsid w:val="007C1EC9"/>
    <w:rsid w:val="007C22C3"/>
    <w:rsid w:val="007C2381"/>
    <w:rsid w:val="007C2420"/>
    <w:rsid w:val="007C24E1"/>
    <w:rsid w:val="007C266F"/>
    <w:rsid w:val="007C2776"/>
    <w:rsid w:val="007C281E"/>
    <w:rsid w:val="007C29C2"/>
    <w:rsid w:val="007C2EA2"/>
    <w:rsid w:val="007C36C2"/>
    <w:rsid w:val="007C3819"/>
    <w:rsid w:val="007C39B4"/>
    <w:rsid w:val="007C3D24"/>
    <w:rsid w:val="007C4182"/>
    <w:rsid w:val="007C510E"/>
    <w:rsid w:val="007C51A1"/>
    <w:rsid w:val="007C52FB"/>
    <w:rsid w:val="007C5C1E"/>
    <w:rsid w:val="007C6345"/>
    <w:rsid w:val="007C6AFB"/>
    <w:rsid w:val="007C6B6B"/>
    <w:rsid w:val="007C7986"/>
    <w:rsid w:val="007C7A25"/>
    <w:rsid w:val="007C7E3C"/>
    <w:rsid w:val="007D0626"/>
    <w:rsid w:val="007D0C88"/>
    <w:rsid w:val="007D0F52"/>
    <w:rsid w:val="007D0FE0"/>
    <w:rsid w:val="007D104C"/>
    <w:rsid w:val="007D1142"/>
    <w:rsid w:val="007D12F6"/>
    <w:rsid w:val="007D134D"/>
    <w:rsid w:val="007D1725"/>
    <w:rsid w:val="007D20BD"/>
    <w:rsid w:val="007D2223"/>
    <w:rsid w:val="007D24D4"/>
    <w:rsid w:val="007D24DA"/>
    <w:rsid w:val="007D2A63"/>
    <w:rsid w:val="007D308D"/>
    <w:rsid w:val="007D36DD"/>
    <w:rsid w:val="007D3729"/>
    <w:rsid w:val="007D3984"/>
    <w:rsid w:val="007D3F19"/>
    <w:rsid w:val="007D4689"/>
    <w:rsid w:val="007D4849"/>
    <w:rsid w:val="007D4A4B"/>
    <w:rsid w:val="007D501D"/>
    <w:rsid w:val="007D5298"/>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819"/>
    <w:rsid w:val="007F79CD"/>
    <w:rsid w:val="007F7AC5"/>
    <w:rsid w:val="007F7B7E"/>
    <w:rsid w:val="007F7EC3"/>
    <w:rsid w:val="008002BD"/>
    <w:rsid w:val="00800697"/>
    <w:rsid w:val="0080070A"/>
    <w:rsid w:val="00800AD0"/>
    <w:rsid w:val="00800C68"/>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A86"/>
    <w:rsid w:val="00813E4B"/>
    <w:rsid w:val="00814020"/>
    <w:rsid w:val="008141C9"/>
    <w:rsid w:val="00814453"/>
    <w:rsid w:val="008150CE"/>
    <w:rsid w:val="00815BE4"/>
    <w:rsid w:val="00816731"/>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E0E"/>
    <w:rsid w:val="00824317"/>
    <w:rsid w:val="008244EA"/>
    <w:rsid w:val="0082453C"/>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A8B"/>
    <w:rsid w:val="00832F87"/>
    <w:rsid w:val="0083343A"/>
    <w:rsid w:val="00833AA7"/>
    <w:rsid w:val="00833B63"/>
    <w:rsid w:val="0083421B"/>
    <w:rsid w:val="00834553"/>
    <w:rsid w:val="008350BA"/>
    <w:rsid w:val="008350D3"/>
    <w:rsid w:val="00835398"/>
    <w:rsid w:val="008365F0"/>
    <w:rsid w:val="008367D0"/>
    <w:rsid w:val="008368AC"/>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507"/>
    <w:rsid w:val="008436E1"/>
    <w:rsid w:val="008438BE"/>
    <w:rsid w:val="00843A00"/>
    <w:rsid w:val="00843EC6"/>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67F50"/>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8B6"/>
    <w:rsid w:val="008768C0"/>
    <w:rsid w:val="00876CC1"/>
    <w:rsid w:val="00876D14"/>
    <w:rsid w:val="00877B11"/>
    <w:rsid w:val="008812E9"/>
    <w:rsid w:val="0088189E"/>
    <w:rsid w:val="00881914"/>
    <w:rsid w:val="008819D9"/>
    <w:rsid w:val="00881BFD"/>
    <w:rsid w:val="00881F33"/>
    <w:rsid w:val="0088242F"/>
    <w:rsid w:val="008827E3"/>
    <w:rsid w:val="00882C5E"/>
    <w:rsid w:val="008835D5"/>
    <w:rsid w:val="00883949"/>
    <w:rsid w:val="008846CA"/>
    <w:rsid w:val="0088478A"/>
    <w:rsid w:val="00884991"/>
    <w:rsid w:val="00885070"/>
    <w:rsid w:val="0088546D"/>
    <w:rsid w:val="00885561"/>
    <w:rsid w:val="0088557B"/>
    <w:rsid w:val="0088561E"/>
    <w:rsid w:val="00885CDB"/>
    <w:rsid w:val="00886028"/>
    <w:rsid w:val="008860D7"/>
    <w:rsid w:val="008865A0"/>
    <w:rsid w:val="008867AE"/>
    <w:rsid w:val="00886F8C"/>
    <w:rsid w:val="008877E9"/>
    <w:rsid w:val="00887DCD"/>
    <w:rsid w:val="0089060F"/>
    <w:rsid w:val="00891203"/>
    <w:rsid w:val="008912DF"/>
    <w:rsid w:val="00891845"/>
    <w:rsid w:val="0089253D"/>
    <w:rsid w:val="008931DB"/>
    <w:rsid w:val="008933FF"/>
    <w:rsid w:val="008939E5"/>
    <w:rsid w:val="00893C3A"/>
    <w:rsid w:val="00893C9D"/>
    <w:rsid w:val="00894562"/>
    <w:rsid w:val="008946DE"/>
    <w:rsid w:val="008948B4"/>
    <w:rsid w:val="00894ADF"/>
    <w:rsid w:val="00894C45"/>
    <w:rsid w:val="00895644"/>
    <w:rsid w:val="0089568B"/>
    <w:rsid w:val="00895D39"/>
    <w:rsid w:val="00896240"/>
    <w:rsid w:val="00896494"/>
    <w:rsid w:val="00896A82"/>
    <w:rsid w:val="008973AD"/>
    <w:rsid w:val="00897CFA"/>
    <w:rsid w:val="00897DAF"/>
    <w:rsid w:val="00897DD9"/>
    <w:rsid w:val="00897E5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37F"/>
    <w:rsid w:val="008B174B"/>
    <w:rsid w:val="008B1B36"/>
    <w:rsid w:val="008B1BFD"/>
    <w:rsid w:val="008B1CFD"/>
    <w:rsid w:val="008B2221"/>
    <w:rsid w:val="008B25E2"/>
    <w:rsid w:val="008B27D7"/>
    <w:rsid w:val="008B285B"/>
    <w:rsid w:val="008B2B09"/>
    <w:rsid w:val="008B2DBC"/>
    <w:rsid w:val="008B2FC2"/>
    <w:rsid w:val="008B3105"/>
    <w:rsid w:val="008B3E2B"/>
    <w:rsid w:val="008B4F5D"/>
    <w:rsid w:val="008B587E"/>
    <w:rsid w:val="008B59BE"/>
    <w:rsid w:val="008B60AB"/>
    <w:rsid w:val="008B64B7"/>
    <w:rsid w:val="008B6B45"/>
    <w:rsid w:val="008B70F4"/>
    <w:rsid w:val="008B749D"/>
    <w:rsid w:val="008B7722"/>
    <w:rsid w:val="008B7B91"/>
    <w:rsid w:val="008B7C85"/>
    <w:rsid w:val="008B7DF1"/>
    <w:rsid w:val="008C02F5"/>
    <w:rsid w:val="008C1190"/>
    <w:rsid w:val="008C1328"/>
    <w:rsid w:val="008C1410"/>
    <w:rsid w:val="008C167B"/>
    <w:rsid w:val="008C1817"/>
    <w:rsid w:val="008C1C53"/>
    <w:rsid w:val="008C1DD3"/>
    <w:rsid w:val="008C2107"/>
    <w:rsid w:val="008C281F"/>
    <w:rsid w:val="008C2A58"/>
    <w:rsid w:val="008C2D81"/>
    <w:rsid w:val="008C2F3D"/>
    <w:rsid w:val="008C324E"/>
    <w:rsid w:val="008C3302"/>
    <w:rsid w:val="008C3ACC"/>
    <w:rsid w:val="008C3E8D"/>
    <w:rsid w:val="008C4143"/>
    <w:rsid w:val="008C4274"/>
    <w:rsid w:val="008C4A4C"/>
    <w:rsid w:val="008C4CFC"/>
    <w:rsid w:val="008C4D06"/>
    <w:rsid w:val="008C4F6C"/>
    <w:rsid w:val="008C52E8"/>
    <w:rsid w:val="008C53C4"/>
    <w:rsid w:val="008C573A"/>
    <w:rsid w:val="008C683D"/>
    <w:rsid w:val="008C6980"/>
    <w:rsid w:val="008C6A6D"/>
    <w:rsid w:val="008C6E89"/>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E7CEE"/>
    <w:rsid w:val="008F0691"/>
    <w:rsid w:val="008F0B73"/>
    <w:rsid w:val="008F1229"/>
    <w:rsid w:val="008F1269"/>
    <w:rsid w:val="008F1559"/>
    <w:rsid w:val="008F1B62"/>
    <w:rsid w:val="008F1C69"/>
    <w:rsid w:val="008F2131"/>
    <w:rsid w:val="008F284A"/>
    <w:rsid w:val="008F4086"/>
    <w:rsid w:val="008F44E2"/>
    <w:rsid w:val="008F4DFB"/>
    <w:rsid w:val="008F4E3F"/>
    <w:rsid w:val="008F5337"/>
    <w:rsid w:val="008F559F"/>
    <w:rsid w:val="008F57B1"/>
    <w:rsid w:val="008F5A85"/>
    <w:rsid w:val="008F5E7D"/>
    <w:rsid w:val="008F60B8"/>
    <w:rsid w:val="008F6E4B"/>
    <w:rsid w:val="008F707D"/>
    <w:rsid w:val="008F7DFA"/>
    <w:rsid w:val="008F7E2E"/>
    <w:rsid w:val="009000CF"/>
    <w:rsid w:val="009016BA"/>
    <w:rsid w:val="0090185F"/>
    <w:rsid w:val="0090204C"/>
    <w:rsid w:val="009021F5"/>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8FA"/>
    <w:rsid w:val="00912339"/>
    <w:rsid w:val="00912616"/>
    <w:rsid w:val="009126F5"/>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5746B"/>
    <w:rsid w:val="00957A83"/>
    <w:rsid w:val="009605DC"/>
    <w:rsid w:val="00960AA4"/>
    <w:rsid w:val="009619AB"/>
    <w:rsid w:val="00961C81"/>
    <w:rsid w:val="00961E3C"/>
    <w:rsid w:val="00961F3B"/>
    <w:rsid w:val="00961F96"/>
    <w:rsid w:val="009629D5"/>
    <w:rsid w:val="00962D05"/>
    <w:rsid w:val="00962D3E"/>
    <w:rsid w:val="00962DD0"/>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70BD7"/>
    <w:rsid w:val="00970F3E"/>
    <w:rsid w:val="009712FC"/>
    <w:rsid w:val="0097177B"/>
    <w:rsid w:val="00972113"/>
    <w:rsid w:val="0097267D"/>
    <w:rsid w:val="00972D4B"/>
    <w:rsid w:val="00972DBC"/>
    <w:rsid w:val="00973186"/>
    <w:rsid w:val="0097382B"/>
    <w:rsid w:val="00973E52"/>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C17"/>
    <w:rsid w:val="00981057"/>
    <w:rsid w:val="009816AB"/>
    <w:rsid w:val="00981891"/>
    <w:rsid w:val="00981AFB"/>
    <w:rsid w:val="009820AE"/>
    <w:rsid w:val="00982201"/>
    <w:rsid w:val="00982339"/>
    <w:rsid w:val="0098233B"/>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0A32"/>
    <w:rsid w:val="009913B5"/>
    <w:rsid w:val="00991AFB"/>
    <w:rsid w:val="00991B01"/>
    <w:rsid w:val="00992048"/>
    <w:rsid w:val="00992F8E"/>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1045"/>
    <w:rsid w:val="009A1812"/>
    <w:rsid w:val="009A191D"/>
    <w:rsid w:val="009A19CE"/>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67E"/>
    <w:rsid w:val="009A6E64"/>
    <w:rsid w:val="009A7A07"/>
    <w:rsid w:val="009A7C20"/>
    <w:rsid w:val="009A7C53"/>
    <w:rsid w:val="009B01A5"/>
    <w:rsid w:val="009B03BC"/>
    <w:rsid w:val="009B0410"/>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95C"/>
    <w:rsid w:val="009D0209"/>
    <w:rsid w:val="009D055E"/>
    <w:rsid w:val="009D06AD"/>
    <w:rsid w:val="009D0911"/>
    <w:rsid w:val="009D0A7C"/>
    <w:rsid w:val="009D0C45"/>
    <w:rsid w:val="009D127E"/>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43F0"/>
    <w:rsid w:val="009E45B4"/>
    <w:rsid w:val="009E4651"/>
    <w:rsid w:val="009E466C"/>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69C1"/>
    <w:rsid w:val="00A27200"/>
    <w:rsid w:val="00A2779B"/>
    <w:rsid w:val="00A277BA"/>
    <w:rsid w:val="00A27866"/>
    <w:rsid w:val="00A302BA"/>
    <w:rsid w:val="00A303C5"/>
    <w:rsid w:val="00A3055A"/>
    <w:rsid w:val="00A307E1"/>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15"/>
    <w:rsid w:val="00A50834"/>
    <w:rsid w:val="00A50ACA"/>
    <w:rsid w:val="00A50D23"/>
    <w:rsid w:val="00A50D66"/>
    <w:rsid w:val="00A50F74"/>
    <w:rsid w:val="00A51148"/>
    <w:rsid w:val="00A5136B"/>
    <w:rsid w:val="00A51938"/>
    <w:rsid w:val="00A5199F"/>
    <w:rsid w:val="00A520A8"/>
    <w:rsid w:val="00A5249E"/>
    <w:rsid w:val="00A52506"/>
    <w:rsid w:val="00A5275C"/>
    <w:rsid w:val="00A527D8"/>
    <w:rsid w:val="00A5296E"/>
    <w:rsid w:val="00A52B6F"/>
    <w:rsid w:val="00A52F95"/>
    <w:rsid w:val="00A535BB"/>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57D69"/>
    <w:rsid w:val="00A57FE6"/>
    <w:rsid w:val="00A60162"/>
    <w:rsid w:val="00A601C6"/>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7DC"/>
    <w:rsid w:val="00A66A70"/>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4FB0"/>
    <w:rsid w:val="00A753DC"/>
    <w:rsid w:val="00A755DD"/>
    <w:rsid w:val="00A7578D"/>
    <w:rsid w:val="00A75A0B"/>
    <w:rsid w:val="00A75F92"/>
    <w:rsid w:val="00A8002E"/>
    <w:rsid w:val="00A80453"/>
    <w:rsid w:val="00A8051D"/>
    <w:rsid w:val="00A813FC"/>
    <w:rsid w:val="00A815A2"/>
    <w:rsid w:val="00A81778"/>
    <w:rsid w:val="00A81CDB"/>
    <w:rsid w:val="00A81CF4"/>
    <w:rsid w:val="00A81DE7"/>
    <w:rsid w:val="00A81FBF"/>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EFE"/>
    <w:rsid w:val="00A872D5"/>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FF5"/>
    <w:rsid w:val="00AA13D5"/>
    <w:rsid w:val="00AA17DF"/>
    <w:rsid w:val="00AA1960"/>
    <w:rsid w:val="00AA1BCF"/>
    <w:rsid w:val="00AA1ECC"/>
    <w:rsid w:val="00AA21EC"/>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3F9"/>
    <w:rsid w:val="00AB14CF"/>
    <w:rsid w:val="00AB172E"/>
    <w:rsid w:val="00AB1B0C"/>
    <w:rsid w:val="00AB2148"/>
    <w:rsid w:val="00AB26B6"/>
    <w:rsid w:val="00AB27F9"/>
    <w:rsid w:val="00AB32CF"/>
    <w:rsid w:val="00AB3FBD"/>
    <w:rsid w:val="00AB4648"/>
    <w:rsid w:val="00AB47BE"/>
    <w:rsid w:val="00AB4828"/>
    <w:rsid w:val="00AB4C1D"/>
    <w:rsid w:val="00AB4E0D"/>
    <w:rsid w:val="00AB4F41"/>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6EE"/>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58"/>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36D"/>
    <w:rsid w:val="00B10900"/>
    <w:rsid w:val="00B10D71"/>
    <w:rsid w:val="00B111C5"/>
    <w:rsid w:val="00B117FB"/>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4E1"/>
    <w:rsid w:val="00B2561E"/>
    <w:rsid w:val="00B25739"/>
    <w:rsid w:val="00B25A51"/>
    <w:rsid w:val="00B2648D"/>
    <w:rsid w:val="00B26A0F"/>
    <w:rsid w:val="00B26F10"/>
    <w:rsid w:val="00B26F99"/>
    <w:rsid w:val="00B275D3"/>
    <w:rsid w:val="00B27E4A"/>
    <w:rsid w:val="00B30125"/>
    <w:rsid w:val="00B302BC"/>
    <w:rsid w:val="00B30E1F"/>
    <w:rsid w:val="00B30FB4"/>
    <w:rsid w:val="00B31061"/>
    <w:rsid w:val="00B31217"/>
    <w:rsid w:val="00B31473"/>
    <w:rsid w:val="00B31522"/>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CBF"/>
    <w:rsid w:val="00B40273"/>
    <w:rsid w:val="00B4056C"/>
    <w:rsid w:val="00B405D6"/>
    <w:rsid w:val="00B405FB"/>
    <w:rsid w:val="00B40AB7"/>
    <w:rsid w:val="00B40CC9"/>
    <w:rsid w:val="00B40D76"/>
    <w:rsid w:val="00B40FC8"/>
    <w:rsid w:val="00B410C1"/>
    <w:rsid w:val="00B41AAF"/>
    <w:rsid w:val="00B41D1C"/>
    <w:rsid w:val="00B429A0"/>
    <w:rsid w:val="00B42DF7"/>
    <w:rsid w:val="00B43925"/>
    <w:rsid w:val="00B43D9F"/>
    <w:rsid w:val="00B4486B"/>
    <w:rsid w:val="00B4495C"/>
    <w:rsid w:val="00B44994"/>
    <w:rsid w:val="00B450E4"/>
    <w:rsid w:val="00B460D7"/>
    <w:rsid w:val="00B469FE"/>
    <w:rsid w:val="00B46DAC"/>
    <w:rsid w:val="00B47042"/>
    <w:rsid w:val="00B47B27"/>
    <w:rsid w:val="00B47E7F"/>
    <w:rsid w:val="00B503BD"/>
    <w:rsid w:val="00B5064D"/>
    <w:rsid w:val="00B51011"/>
    <w:rsid w:val="00B511A9"/>
    <w:rsid w:val="00B51671"/>
    <w:rsid w:val="00B517C4"/>
    <w:rsid w:val="00B51C29"/>
    <w:rsid w:val="00B52121"/>
    <w:rsid w:val="00B523DA"/>
    <w:rsid w:val="00B529E2"/>
    <w:rsid w:val="00B52CA4"/>
    <w:rsid w:val="00B52F1A"/>
    <w:rsid w:val="00B53081"/>
    <w:rsid w:val="00B548B5"/>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F7F"/>
    <w:rsid w:val="00B6205D"/>
    <w:rsid w:val="00B62897"/>
    <w:rsid w:val="00B628BE"/>
    <w:rsid w:val="00B62B79"/>
    <w:rsid w:val="00B6329E"/>
    <w:rsid w:val="00B633A0"/>
    <w:rsid w:val="00B63C0B"/>
    <w:rsid w:val="00B6424A"/>
    <w:rsid w:val="00B64312"/>
    <w:rsid w:val="00B64AB6"/>
    <w:rsid w:val="00B650E9"/>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3F"/>
    <w:rsid w:val="00B71EE7"/>
    <w:rsid w:val="00B721A3"/>
    <w:rsid w:val="00B72212"/>
    <w:rsid w:val="00B72215"/>
    <w:rsid w:val="00B722ED"/>
    <w:rsid w:val="00B723A6"/>
    <w:rsid w:val="00B7241A"/>
    <w:rsid w:val="00B72784"/>
    <w:rsid w:val="00B737F6"/>
    <w:rsid w:val="00B73FC8"/>
    <w:rsid w:val="00B74930"/>
    <w:rsid w:val="00B757E2"/>
    <w:rsid w:val="00B7580D"/>
    <w:rsid w:val="00B758E2"/>
    <w:rsid w:val="00B75ABB"/>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EED"/>
    <w:rsid w:val="00B9315F"/>
    <w:rsid w:val="00B9319E"/>
    <w:rsid w:val="00B9335B"/>
    <w:rsid w:val="00B93CBC"/>
    <w:rsid w:val="00B93DB2"/>
    <w:rsid w:val="00B9489C"/>
    <w:rsid w:val="00B948DB"/>
    <w:rsid w:val="00B94E8F"/>
    <w:rsid w:val="00B956F2"/>
    <w:rsid w:val="00B95786"/>
    <w:rsid w:val="00B95A83"/>
    <w:rsid w:val="00B95EC8"/>
    <w:rsid w:val="00B9642C"/>
    <w:rsid w:val="00B965A3"/>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2E0F"/>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0F0B"/>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3DD"/>
    <w:rsid w:val="00BC08FF"/>
    <w:rsid w:val="00BC0998"/>
    <w:rsid w:val="00BC1A4F"/>
    <w:rsid w:val="00BC1B43"/>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6D"/>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2D2C"/>
    <w:rsid w:val="00BD3A48"/>
    <w:rsid w:val="00BD3E54"/>
    <w:rsid w:val="00BD4F13"/>
    <w:rsid w:val="00BD531C"/>
    <w:rsid w:val="00BD5D7C"/>
    <w:rsid w:val="00BD643A"/>
    <w:rsid w:val="00BD6440"/>
    <w:rsid w:val="00BD6B9B"/>
    <w:rsid w:val="00BD73DA"/>
    <w:rsid w:val="00BD792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FC4"/>
    <w:rsid w:val="00BE40AA"/>
    <w:rsid w:val="00BE4288"/>
    <w:rsid w:val="00BE43E0"/>
    <w:rsid w:val="00BE4BD7"/>
    <w:rsid w:val="00BE4DDC"/>
    <w:rsid w:val="00BE514B"/>
    <w:rsid w:val="00BE57C5"/>
    <w:rsid w:val="00BE587D"/>
    <w:rsid w:val="00BE5BA3"/>
    <w:rsid w:val="00BE6D68"/>
    <w:rsid w:val="00BE722E"/>
    <w:rsid w:val="00BE72BB"/>
    <w:rsid w:val="00BE7A21"/>
    <w:rsid w:val="00BE7D8C"/>
    <w:rsid w:val="00BF033A"/>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07A98"/>
    <w:rsid w:val="00C10242"/>
    <w:rsid w:val="00C1091F"/>
    <w:rsid w:val="00C10C2B"/>
    <w:rsid w:val="00C10C81"/>
    <w:rsid w:val="00C11381"/>
    <w:rsid w:val="00C116CE"/>
    <w:rsid w:val="00C1173D"/>
    <w:rsid w:val="00C120E5"/>
    <w:rsid w:val="00C12174"/>
    <w:rsid w:val="00C12456"/>
    <w:rsid w:val="00C12677"/>
    <w:rsid w:val="00C12C1F"/>
    <w:rsid w:val="00C12F2F"/>
    <w:rsid w:val="00C12FDB"/>
    <w:rsid w:val="00C13D67"/>
    <w:rsid w:val="00C13EB1"/>
    <w:rsid w:val="00C14033"/>
    <w:rsid w:val="00C145F9"/>
    <w:rsid w:val="00C148A1"/>
    <w:rsid w:val="00C14979"/>
    <w:rsid w:val="00C159A6"/>
    <w:rsid w:val="00C15C47"/>
    <w:rsid w:val="00C15CAD"/>
    <w:rsid w:val="00C15FC4"/>
    <w:rsid w:val="00C166DA"/>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B09"/>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2A1"/>
    <w:rsid w:val="00C613C0"/>
    <w:rsid w:val="00C614CE"/>
    <w:rsid w:val="00C614F2"/>
    <w:rsid w:val="00C618E5"/>
    <w:rsid w:val="00C61A91"/>
    <w:rsid w:val="00C62B70"/>
    <w:rsid w:val="00C62FA1"/>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0"/>
    <w:rsid w:val="00C66F26"/>
    <w:rsid w:val="00C671D6"/>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2FFC"/>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8D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1770"/>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B80"/>
    <w:rsid w:val="00CA2CBA"/>
    <w:rsid w:val="00CA3898"/>
    <w:rsid w:val="00CA41DC"/>
    <w:rsid w:val="00CA4847"/>
    <w:rsid w:val="00CA4C78"/>
    <w:rsid w:val="00CA50B1"/>
    <w:rsid w:val="00CA5395"/>
    <w:rsid w:val="00CA5626"/>
    <w:rsid w:val="00CA5D44"/>
    <w:rsid w:val="00CA601E"/>
    <w:rsid w:val="00CA608E"/>
    <w:rsid w:val="00CA688B"/>
    <w:rsid w:val="00CA6BD9"/>
    <w:rsid w:val="00CA6EA1"/>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1EF"/>
    <w:rsid w:val="00CB48D3"/>
    <w:rsid w:val="00CB4F8B"/>
    <w:rsid w:val="00CB5154"/>
    <w:rsid w:val="00CB543A"/>
    <w:rsid w:val="00CB59B9"/>
    <w:rsid w:val="00CB5B7E"/>
    <w:rsid w:val="00CB5BD0"/>
    <w:rsid w:val="00CB5D7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F47"/>
    <w:rsid w:val="00CC24A6"/>
    <w:rsid w:val="00CC2730"/>
    <w:rsid w:val="00CC273E"/>
    <w:rsid w:val="00CC29A1"/>
    <w:rsid w:val="00CC2D72"/>
    <w:rsid w:val="00CC2DC5"/>
    <w:rsid w:val="00CC2E57"/>
    <w:rsid w:val="00CC3108"/>
    <w:rsid w:val="00CC353A"/>
    <w:rsid w:val="00CC361E"/>
    <w:rsid w:val="00CC4044"/>
    <w:rsid w:val="00CC4144"/>
    <w:rsid w:val="00CC423D"/>
    <w:rsid w:val="00CC42E1"/>
    <w:rsid w:val="00CC4BDA"/>
    <w:rsid w:val="00CC4D5F"/>
    <w:rsid w:val="00CC52C6"/>
    <w:rsid w:val="00CC558A"/>
    <w:rsid w:val="00CC5919"/>
    <w:rsid w:val="00CC5DAA"/>
    <w:rsid w:val="00CC5EA8"/>
    <w:rsid w:val="00CC631D"/>
    <w:rsid w:val="00CC66A1"/>
    <w:rsid w:val="00CD0265"/>
    <w:rsid w:val="00CD0522"/>
    <w:rsid w:val="00CD0B8F"/>
    <w:rsid w:val="00CD1074"/>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51CE"/>
    <w:rsid w:val="00CD58E5"/>
    <w:rsid w:val="00CD5ADC"/>
    <w:rsid w:val="00CD5C2A"/>
    <w:rsid w:val="00CD621A"/>
    <w:rsid w:val="00CD644C"/>
    <w:rsid w:val="00CD6AB1"/>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4ED1"/>
    <w:rsid w:val="00CF5203"/>
    <w:rsid w:val="00CF547E"/>
    <w:rsid w:val="00CF5936"/>
    <w:rsid w:val="00CF5C21"/>
    <w:rsid w:val="00CF5FE5"/>
    <w:rsid w:val="00CF6369"/>
    <w:rsid w:val="00CF6451"/>
    <w:rsid w:val="00CF6DD7"/>
    <w:rsid w:val="00CF7413"/>
    <w:rsid w:val="00CF77D7"/>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936"/>
    <w:rsid w:val="00D04D14"/>
    <w:rsid w:val="00D0595B"/>
    <w:rsid w:val="00D0598F"/>
    <w:rsid w:val="00D05C62"/>
    <w:rsid w:val="00D05DD6"/>
    <w:rsid w:val="00D05E8F"/>
    <w:rsid w:val="00D0615F"/>
    <w:rsid w:val="00D0637A"/>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2BC3"/>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6E98"/>
    <w:rsid w:val="00D3740C"/>
    <w:rsid w:val="00D37781"/>
    <w:rsid w:val="00D378A5"/>
    <w:rsid w:val="00D378B9"/>
    <w:rsid w:val="00D37D75"/>
    <w:rsid w:val="00D406AD"/>
    <w:rsid w:val="00D41456"/>
    <w:rsid w:val="00D41D74"/>
    <w:rsid w:val="00D41E52"/>
    <w:rsid w:val="00D41EDF"/>
    <w:rsid w:val="00D420E4"/>
    <w:rsid w:val="00D425BA"/>
    <w:rsid w:val="00D4293F"/>
    <w:rsid w:val="00D42A78"/>
    <w:rsid w:val="00D42E09"/>
    <w:rsid w:val="00D43035"/>
    <w:rsid w:val="00D43933"/>
    <w:rsid w:val="00D44BE1"/>
    <w:rsid w:val="00D44F88"/>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0E55"/>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4FA"/>
    <w:rsid w:val="00D5556F"/>
    <w:rsid w:val="00D55D38"/>
    <w:rsid w:val="00D568DC"/>
    <w:rsid w:val="00D56DAA"/>
    <w:rsid w:val="00D574F0"/>
    <w:rsid w:val="00D57E8F"/>
    <w:rsid w:val="00D6038D"/>
    <w:rsid w:val="00D605B7"/>
    <w:rsid w:val="00D61157"/>
    <w:rsid w:val="00D61201"/>
    <w:rsid w:val="00D612C0"/>
    <w:rsid w:val="00D630D1"/>
    <w:rsid w:val="00D64264"/>
    <w:rsid w:val="00D645DD"/>
    <w:rsid w:val="00D645F1"/>
    <w:rsid w:val="00D64832"/>
    <w:rsid w:val="00D64B0C"/>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4F39"/>
    <w:rsid w:val="00D754A2"/>
    <w:rsid w:val="00D75D4D"/>
    <w:rsid w:val="00D7608F"/>
    <w:rsid w:val="00D76ABD"/>
    <w:rsid w:val="00D76B65"/>
    <w:rsid w:val="00D7795E"/>
    <w:rsid w:val="00D779FD"/>
    <w:rsid w:val="00D77CAE"/>
    <w:rsid w:val="00D803E4"/>
    <w:rsid w:val="00D8065F"/>
    <w:rsid w:val="00D80873"/>
    <w:rsid w:val="00D80C50"/>
    <w:rsid w:val="00D80ECB"/>
    <w:rsid w:val="00D81C7E"/>
    <w:rsid w:val="00D81E51"/>
    <w:rsid w:val="00D821CB"/>
    <w:rsid w:val="00D82281"/>
    <w:rsid w:val="00D831B3"/>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86E"/>
    <w:rsid w:val="00D869B7"/>
    <w:rsid w:val="00D87216"/>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735"/>
    <w:rsid w:val="00D97903"/>
    <w:rsid w:val="00D97B95"/>
    <w:rsid w:val="00DA0352"/>
    <w:rsid w:val="00DA036B"/>
    <w:rsid w:val="00DA07B7"/>
    <w:rsid w:val="00DA0A2A"/>
    <w:rsid w:val="00DA0AE2"/>
    <w:rsid w:val="00DA12C3"/>
    <w:rsid w:val="00DA15A8"/>
    <w:rsid w:val="00DA1D23"/>
    <w:rsid w:val="00DA20AC"/>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A13"/>
    <w:rsid w:val="00DB6676"/>
    <w:rsid w:val="00DB6D84"/>
    <w:rsid w:val="00DB6F6C"/>
    <w:rsid w:val="00DB7698"/>
    <w:rsid w:val="00DB7D2B"/>
    <w:rsid w:val="00DB7D98"/>
    <w:rsid w:val="00DC0312"/>
    <w:rsid w:val="00DC048C"/>
    <w:rsid w:val="00DC05A5"/>
    <w:rsid w:val="00DC0A75"/>
    <w:rsid w:val="00DC0ED7"/>
    <w:rsid w:val="00DC105C"/>
    <w:rsid w:val="00DC1762"/>
    <w:rsid w:val="00DC19C7"/>
    <w:rsid w:val="00DC1A12"/>
    <w:rsid w:val="00DC2FBD"/>
    <w:rsid w:val="00DC3958"/>
    <w:rsid w:val="00DC4326"/>
    <w:rsid w:val="00DC462E"/>
    <w:rsid w:val="00DC4A8B"/>
    <w:rsid w:val="00DC4E7F"/>
    <w:rsid w:val="00DC537C"/>
    <w:rsid w:val="00DC5728"/>
    <w:rsid w:val="00DC578A"/>
    <w:rsid w:val="00DC5951"/>
    <w:rsid w:val="00DC5AEA"/>
    <w:rsid w:val="00DC62BA"/>
    <w:rsid w:val="00DC6D28"/>
    <w:rsid w:val="00DC6E11"/>
    <w:rsid w:val="00DC754D"/>
    <w:rsid w:val="00DC75D7"/>
    <w:rsid w:val="00DC78B7"/>
    <w:rsid w:val="00DC7940"/>
    <w:rsid w:val="00DC7D63"/>
    <w:rsid w:val="00DD022E"/>
    <w:rsid w:val="00DD028C"/>
    <w:rsid w:val="00DD05CA"/>
    <w:rsid w:val="00DD0C52"/>
    <w:rsid w:val="00DD15B4"/>
    <w:rsid w:val="00DD1B9B"/>
    <w:rsid w:val="00DD1BBA"/>
    <w:rsid w:val="00DD1BDB"/>
    <w:rsid w:val="00DD1CC1"/>
    <w:rsid w:val="00DD1DA6"/>
    <w:rsid w:val="00DD2489"/>
    <w:rsid w:val="00DD26EB"/>
    <w:rsid w:val="00DD2921"/>
    <w:rsid w:val="00DD2BB3"/>
    <w:rsid w:val="00DD3181"/>
    <w:rsid w:val="00DD350D"/>
    <w:rsid w:val="00DD3ED5"/>
    <w:rsid w:val="00DD4312"/>
    <w:rsid w:val="00DD529B"/>
    <w:rsid w:val="00DD532E"/>
    <w:rsid w:val="00DD5419"/>
    <w:rsid w:val="00DD56A8"/>
    <w:rsid w:val="00DD6E92"/>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01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71C"/>
    <w:rsid w:val="00DF677E"/>
    <w:rsid w:val="00DF6844"/>
    <w:rsid w:val="00DF6DFF"/>
    <w:rsid w:val="00DF75D8"/>
    <w:rsid w:val="00DF7B81"/>
    <w:rsid w:val="00E00115"/>
    <w:rsid w:val="00E006E8"/>
    <w:rsid w:val="00E008F3"/>
    <w:rsid w:val="00E00B6A"/>
    <w:rsid w:val="00E00DAE"/>
    <w:rsid w:val="00E010F4"/>
    <w:rsid w:val="00E0114A"/>
    <w:rsid w:val="00E01186"/>
    <w:rsid w:val="00E01950"/>
    <w:rsid w:val="00E01A48"/>
    <w:rsid w:val="00E01A49"/>
    <w:rsid w:val="00E01B57"/>
    <w:rsid w:val="00E01F06"/>
    <w:rsid w:val="00E020C1"/>
    <w:rsid w:val="00E02247"/>
    <w:rsid w:val="00E0269A"/>
    <w:rsid w:val="00E02AAF"/>
    <w:rsid w:val="00E036C6"/>
    <w:rsid w:val="00E03972"/>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70EB"/>
    <w:rsid w:val="00E0726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558"/>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45"/>
    <w:rsid w:val="00E32E3C"/>
    <w:rsid w:val="00E33D39"/>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DE6"/>
    <w:rsid w:val="00E70955"/>
    <w:rsid w:val="00E70BEE"/>
    <w:rsid w:val="00E70E11"/>
    <w:rsid w:val="00E71849"/>
    <w:rsid w:val="00E71C8D"/>
    <w:rsid w:val="00E71EA8"/>
    <w:rsid w:val="00E7278D"/>
    <w:rsid w:val="00E72908"/>
    <w:rsid w:val="00E73335"/>
    <w:rsid w:val="00E73851"/>
    <w:rsid w:val="00E739E8"/>
    <w:rsid w:val="00E73BAC"/>
    <w:rsid w:val="00E7439D"/>
    <w:rsid w:val="00E74D0F"/>
    <w:rsid w:val="00E74E1A"/>
    <w:rsid w:val="00E751AA"/>
    <w:rsid w:val="00E75F0D"/>
    <w:rsid w:val="00E764E0"/>
    <w:rsid w:val="00E76FAC"/>
    <w:rsid w:val="00E7777A"/>
    <w:rsid w:val="00E77F1E"/>
    <w:rsid w:val="00E812AA"/>
    <w:rsid w:val="00E813DB"/>
    <w:rsid w:val="00E814AE"/>
    <w:rsid w:val="00E8190D"/>
    <w:rsid w:val="00E81D78"/>
    <w:rsid w:val="00E82576"/>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70B3"/>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BE4"/>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5209"/>
    <w:rsid w:val="00EC6398"/>
    <w:rsid w:val="00EC690F"/>
    <w:rsid w:val="00EC6B64"/>
    <w:rsid w:val="00EC6F33"/>
    <w:rsid w:val="00EC754F"/>
    <w:rsid w:val="00EC76F6"/>
    <w:rsid w:val="00ED0372"/>
    <w:rsid w:val="00ED038C"/>
    <w:rsid w:val="00ED03DD"/>
    <w:rsid w:val="00ED090B"/>
    <w:rsid w:val="00ED0F22"/>
    <w:rsid w:val="00ED1674"/>
    <w:rsid w:val="00ED1710"/>
    <w:rsid w:val="00ED188B"/>
    <w:rsid w:val="00ED1B7B"/>
    <w:rsid w:val="00ED227F"/>
    <w:rsid w:val="00ED2935"/>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EA2"/>
    <w:rsid w:val="00EE2890"/>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394"/>
    <w:rsid w:val="00EF2E7D"/>
    <w:rsid w:val="00EF423C"/>
    <w:rsid w:val="00EF4278"/>
    <w:rsid w:val="00EF4A55"/>
    <w:rsid w:val="00EF4B62"/>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3F22"/>
    <w:rsid w:val="00F142AD"/>
    <w:rsid w:val="00F1448E"/>
    <w:rsid w:val="00F148A0"/>
    <w:rsid w:val="00F148D4"/>
    <w:rsid w:val="00F14BB7"/>
    <w:rsid w:val="00F14F77"/>
    <w:rsid w:val="00F15183"/>
    <w:rsid w:val="00F151A0"/>
    <w:rsid w:val="00F16189"/>
    <w:rsid w:val="00F16371"/>
    <w:rsid w:val="00F16891"/>
    <w:rsid w:val="00F16B72"/>
    <w:rsid w:val="00F16CAD"/>
    <w:rsid w:val="00F1704C"/>
    <w:rsid w:val="00F17112"/>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99A"/>
    <w:rsid w:val="00F27C25"/>
    <w:rsid w:val="00F3004E"/>
    <w:rsid w:val="00F3028D"/>
    <w:rsid w:val="00F30302"/>
    <w:rsid w:val="00F303C3"/>
    <w:rsid w:val="00F30831"/>
    <w:rsid w:val="00F30848"/>
    <w:rsid w:val="00F30DAA"/>
    <w:rsid w:val="00F30DD3"/>
    <w:rsid w:val="00F313BA"/>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40E"/>
    <w:rsid w:val="00F4143B"/>
    <w:rsid w:val="00F419E3"/>
    <w:rsid w:val="00F41D8C"/>
    <w:rsid w:val="00F421B6"/>
    <w:rsid w:val="00F42769"/>
    <w:rsid w:val="00F42E82"/>
    <w:rsid w:val="00F431C2"/>
    <w:rsid w:val="00F4320F"/>
    <w:rsid w:val="00F433CF"/>
    <w:rsid w:val="00F4364D"/>
    <w:rsid w:val="00F43B55"/>
    <w:rsid w:val="00F43E25"/>
    <w:rsid w:val="00F44502"/>
    <w:rsid w:val="00F4549A"/>
    <w:rsid w:val="00F45B5A"/>
    <w:rsid w:val="00F4669D"/>
    <w:rsid w:val="00F477C8"/>
    <w:rsid w:val="00F47BE1"/>
    <w:rsid w:val="00F47C79"/>
    <w:rsid w:val="00F47D2C"/>
    <w:rsid w:val="00F47E91"/>
    <w:rsid w:val="00F505DE"/>
    <w:rsid w:val="00F50C16"/>
    <w:rsid w:val="00F512AC"/>
    <w:rsid w:val="00F514B4"/>
    <w:rsid w:val="00F51913"/>
    <w:rsid w:val="00F51B17"/>
    <w:rsid w:val="00F51E8A"/>
    <w:rsid w:val="00F51F79"/>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5DC"/>
    <w:rsid w:val="00F83DC3"/>
    <w:rsid w:val="00F840D6"/>
    <w:rsid w:val="00F845EE"/>
    <w:rsid w:val="00F84F9D"/>
    <w:rsid w:val="00F85B40"/>
    <w:rsid w:val="00F86010"/>
    <w:rsid w:val="00F862F2"/>
    <w:rsid w:val="00F863AC"/>
    <w:rsid w:val="00F86D23"/>
    <w:rsid w:val="00F87609"/>
    <w:rsid w:val="00F87A01"/>
    <w:rsid w:val="00F87BB5"/>
    <w:rsid w:val="00F87C69"/>
    <w:rsid w:val="00F87D79"/>
    <w:rsid w:val="00F87FCA"/>
    <w:rsid w:val="00F90048"/>
    <w:rsid w:val="00F90341"/>
    <w:rsid w:val="00F90715"/>
    <w:rsid w:val="00F9083F"/>
    <w:rsid w:val="00F90C08"/>
    <w:rsid w:val="00F91096"/>
    <w:rsid w:val="00F911D5"/>
    <w:rsid w:val="00F91B52"/>
    <w:rsid w:val="00F91E35"/>
    <w:rsid w:val="00F921F0"/>
    <w:rsid w:val="00F92245"/>
    <w:rsid w:val="00F925E5"/>
    <w:rsid w:val="00F92A69"/>
    <w:rsid w:val="00F92B5D"/>
    <w:rsid w:val="00F93170"/>
    <w:rsid w:val="00F931B5"/>
    <w:rsid w:val="00F93599"/>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504"/>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1EBF"/>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3377"/>
    <w:rsid w:val="00FE5103"/>
    <w:rsid w:val="00FE5389"/>
    <w:rsid w:val="00FE5622"/>
    <w:rsid w:val="00FE5976"/>
    <w:rsid w:val="00FE5DE5"/>
    <w:rsid w:val="00FE5E01"/>
    <w:rsid w:val="00FE5FDF"/>
    <w:rsid w:val="00FE649D"/>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5C59"/>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242689BD"/>
  <w15:docId w15:val="{A3EE72A4-78BB-4500-B2A7-F5139393B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7B6EF-916C-4F0D-8992-C1D745337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49</Pages>
  <Words>13169</Words>
  <Characters>72435</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83</cp:revision>
  <cp:lastPrinted>2019-03-19T20:38:00Z</cp:lastPrinted>
  <dcterms:created xsi:type="dcterms:W3CDTF">2019-03-15T19:32:00Z</dcterms:created>
  <dcterms:modified xsi:type="dcterms:W3CDTF">2019-03-26T14:39:00Z</dcterms:modified>
</cp:coreProperties>
</file>