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5377" w:rsidRPr="003E4A08" w:rsidRDefault="00CA5377" w:rsidP="0010406B">
      <w:pPr>
        <w:pStyle w:val="Sinespaciado1"/>
        <w:spacing w:line="276" w:lineRule="auto"/>
        <w:jc w:val="right"/>
        <w:rPr>
          <w:rStyle w:val="nfasis"/>
          <w:rFonts w:ascii="Arial" w:hAnsi="Arial" w:cs="Arial"/>
          <w:i w:val="0"/>
          <w:sz w:val="24"/>
          <w:szCs w:val="24"/>
        </w:rPr>
      </w:pPr>
      <w:r>
        <w:rPr>
          <w:rStyle w:val="nfasis"/>
          <w:rFonts w:ascii="Arial" w:hAnsi="Arial" w:cs="Arial"/>
          <w:i w:val="0"/>
          <w:sz w:val="24"/>
          <w:szCs w:val="24"/>
        </w:rPr>
        <w:t>S</w:t>
      </w:r>
      <w:bookmarkStart w:id="0" w:name="_GoBack"/>
      <w:bookmarkEnd w:id="0"/>
      <w:r>
        <w:rPr>
          <w:rStyle w:val="nfasis"/>
          <w:rFonts w:ascii="Arial" w:hAnsi="Arial" w:cs="Arial"/>
          <w:i w:val="0"/>
          <w:sz w:val="24"/>
          <w:szCs w:val="24"/>
        </w:rPr>
        <w:t xml:space="preserve">an Luis Potosí, S.L.P a </w:t>
      </w:r>
      <w:r w:rsidR="00D66BEE">
        <w:rPr>
          <w:rStyle w:val="nfasis"/>
          <w:rFonts w:ascii="Arial" w:hAnsi="Arial" w:cs="Arial"/>
          <w:i w:val="0"/>
          <w:sz w:val="24"/>
          <w:szCs w:val="24"/>
        </w:rPr>
        <w:t>02 de marzo</w:t>
      </w:r>
      <w:r w:rsidR="00784A74">
        <w:rPr>
          <w:rStyle w:val="nfasis"/>
          <w:rFonts w:ascii="Arial" w:hAnsi="Arial" w:cs="Arial"/>
          <w:i w:val="0"/>
          <w:sz w:val="24"/>
          <w:szCs w:val="24"/>
        </w:rPr>
        <w:t xml:space="preserve"> </w:t>
      </w:r>
      <w:r w:rsidR="0056645C">
        <w:rPr>
          <w:rStyle w:val="nfasis"/>
          <w:rFonts w:ascii="Arial" w:hAnsi="Arial" w:cs="Arial"/>
          <w:i w:val="0"/>
          <w:sz w:val="24"/>
          <w:szCs w:val="24"/>
        </w:rPr>
        <w:t xml:space="preserve">de 2019 </w:t>
      </w:r>
    </w:p>
    <w:p w:rsidR="00CA5377" w:rsidRDefault="00CA5377" w:rsidP="00CA5377">
      <w:pPr>
        <w:pStyle w:val="Sinespaciado1"/>
        <w:spacing w:line="276" w:lineRule="auto"/>
        <w:jc w:val="center"/>
        <w:rPr>
          <w:rStyle w:val="nfasis"/>
          <w:rFonts w:ascii="Arial" w:hAnsi="Arial" w:cs="Arial"/>
          <w:b/>
          <w:i w:val="0"/>
          <w:sz w:val="40"/>
          <w:szCs w:val="40"/>
        </w:rPr>
      </w:pPr>
    </w:p>
    <w:p w:rsidR="00B010A0" w:rsidRPr="00B010A0" w:rsidRDefault="00B010A0" w:rsidP="00B010A0">
      <w:pPr>
        <w:jc w:val="center"/>
        <w:rPr>
          <w:b/>
          <w:sz w:val="40"/>
          <w:szCs w:val="40"/>
        </w:rPr>
      </w:pPr>
      <w:r w:rsidRPr="00B010A0">
        <w:rPr>
          <w:b/>
          <w:sz w:val="40"/>
          <w:szCs w:val="40"/>
        </w:rPr>
        <w:t>CDE celebra 90 años de fundación del PRI</w:t>
      </w:r>
    </w:p>
    <w:p w:rsidR="00B010A0" w:rsidRPr="00B010A0" w:rsidRDefault="00B010A0" w:rsidP="00B010A0">
      <w:pPr>
        <w:jc w:val="both"/>
        <w:rPr>
          <w:b/>
          <w:sz w:val="40"/>
          <w:szCs w:val="40"/>
        </w:rPr>
      </w:pPr>
    </w:p>
    <w:p w:rsidR="00B010A0" w:rsidRPr="00B010A0" w:rsidRDefault="00B010A0" w:rsidP="00B010A0">
      <w:pPr>
        <w:jc w:val="both"/>
        <w:rPr>
          <w:sz w:val="24"/>
          <w:szCs w:val="24"/>
        </w:rPr>
      </w:pPr>
      <w:r w:rsidRPr="00B010A0">
        <w:rPr>
          <w:sz w:val="24"/>
          <w:szCs w:val="24"/>
        </w:rPr>
        <w:t>•</w:t>
      </w:r>
      <w:r w:rsidRPr="00B010A0">
        <w:rPr>
          <w:sz w:val="24"/>
          <w:szCs w:val="24"/>
        </w:rPr>
        <w:tab/>
        <w:t>JM Carreras encabeza ceremonia de aniversario del PRI</w:t>
      </w:r>
      <w:r>
        <w:rPr>
          <w:sz w:val="24"/>
          <w:szCs w:val="24"/>
        </w:rPr>
        <w:t>.</w:t>
      </w:r>
    </w:p>
    <w:p w:rsidR="00B010A0" w:rsidRPr="00B010A0" w:rsidRDefault="00B010A0" w:rsidP="00B010A0">
      <w:pPr>
        <w:jc w:val="both"/>
        <w:rPr>
          <w:sz w:val="24"/>
          <w:szCs w:val="24"/>
        </w:rPr>
      </w:pPr>
      <w:r w:rsidRPr="00B010A0">
        <w:rPr>
          <w:sz w:val="24"/>
          <w:szCs w:val="24"/>
        </w:rPr>
        <w:t>•</w:t>
      </w:r>
      <w:r w:rsidRPr="00B010A0">
        <w:rPr>
          <w:sz w:val="24"/>
          <w:szCs w:val="24"/>
        </w:rPr>
        <w:tab/>
        <w:t xml:space="preserve">“Se equivoca quien nos quiera ver derrotados, estamos plenamente vigentes, nos estamos preparando para refrendar la gubernatura en 2021”, aseguró Yolanda Eugenia González. </w:t>
      </w:r>
    </w:p>
    <w:p w:rsidR="00B010A0" w:rsidRPr="00B010A0" w:rsidRDefault="00B010A0" w:rsidP="00B010A0">
      <w:pPr>
        <w:jc w:val="both"/>
        <w:rPr>
          <w:sz w:val="24"/>
          <w:szCs w:val="24"/>
        </w:rPr>
      </w:pPr>
      <w:r w:rsidRPr="00B010A0">
        <w:rPr>
          <w:sz w:val="24"/>
          <w:szCs w:val="24"/>
        </w:rPr>
        <w:t>•</w:t>
      </w:r>
      <w:r w:rsidRPr="00B010A0">
        <w:rPr>
          <w:sz w:val="24"/>
          <w:szCs w:val="24"/>
        </w:rPr>
        <w:tab/>
        <w:t>“Lo vamos a lograr con trabajo directo con la ciudadanía, los priistas han dejado constancia del b</w:t>
      </w:r>
      <w:r>
        <w:rPr>
          <w:sz w:val="24"/>
          <w:szCs w:val="24"/>
        </w:rPr>
        <w:t>u</w:t>
      </w:r>
      <w:r w:rsidRPr="00B010A0">
        <w:rPr>
          <w:sz w:val="24"/>
          <w:szCs w:val="24"/>
        </w:rPr>
        <w:t xml:space="preserve">en gobierno que saben hacer”, completó. </w:t>
      </w:r>
    </w:p>
    <w:p w:rsidR="00B010A0" w:rsidRPr="00B010A0" w:rsidRDefault="00B010A0" w:rsidP="00B010A0">
      <w:pPr>
        <w:jc w:val="both"/>
        <w:rPr>
          <w:b/>
          <w:sz w:val="40"/>
          <w:szCs w:val="40"/>
        </w:rPr>
      </w:pPr>
    </w:p>
    <w:p w:rsidR="00B010A0" w:rsidRPr="00B010A0" w:rsidRDefault="00B010A0" w:rsidP="00B010A0">
      <w:pPr>
        <w:jc w:val="both"/>
        <w:rPr>
          <w:sz w:val="32"/>
          <w:szCs w:val="32"/>
        </w:rPr>
      </w:pPr>
      <w:r w:rsidRPr="00B010A0">
        <w:rPr>
          <w:sz w:val="32"/>
          <w:szCs w:val="32"/>
        </w:rPr>
        <w:t xml:space="preserve">“Se equivocan quienes nos quieren ver derrotados y han intentado nuestra acta de defunción, estamos plenamente vigentes, estamos preparando para refrendar la gubernatura en 2021”, aseguró la ex senadora y ex dirigente estatal del PRI Yolanda Eugenia González, en el Acto Cívico Conmemorativo por el 90 aniversario de </w:t>
      </w:r>
      <w:proofErr w:type="gramStart"/>
      <w:r w:rsidRPr="00B010A0">
        <w:rPr>
          <w:sz w:val="32"/>
          <w:szCs w:val="32"/>
        </w:rPr>
        <w:t>fundación</w:t>
      </w:r>
      <w:proofErr w:type="gramEnd"/>
      <w:r w:rsidRPr="00B010A0">
        <w:rPr>
          <w:sz w:val="32"/>
          <w:szCs w:val="32"/>
        </w:rPr>
        <w:t xml:space="preserve"> del PRI, mismo que se llevó a cabo en la explanada principal del edificio sede del Comité Directivo Estatal tricolor y que estuvo encabezado por el Gobernador del Estado, Juan Manuel Carreras López.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 xml:space="preserve">Durante el evento se recordó y guardó un minuto de silencio por el fallecimiento del ex dirigente del PRI en Xilitla y alcalde tricolor en ese municipio declarado Pueblo Mágico, Carlos Llamazares, a petición del presidente del CDE, Elías </w:t>
      </w:r>
      <w:proofErr w:type="spellStart"/>
      <w:r w:rsidRPr="00B010A0">
        <w:rPr>
          <w:sz w:val="32"/>
          <w:szCs w:val="32"/>
        </w:rPr>
        <w:t>Pesina</w:t>
      </w:r>
      <w:proofErr w:type="spellEnd"/>
      <w:r w:rsidRPr="00B010A0">
        <w:rPr>
          <w:sz w:val="32"/>
          <w:szCs w:val="32"/>
        </w:rPr>
        <w:t xml:space="preserve"> Rodríguez, acompañado por el delegado General del CEN para San Luis Potosí, Julián </w:t>
      </w:r>
      <w:proofErr w:type="spellStart"/>
      <w:r w:rsidRPr="00B010A0">
        <w:rPr>
          <w:sz w:val="32"/>
          <w:szCs w:val="32"/>
        </w:rPr>
        <w:t>Luzanilla</w:t>
      </w:r>
      <w:proofErr w:type="spellEnd"/>
      <w:r w:rsidRPr="00B010A0">
        <w:rPr>
          <w:sz w:val="32"/>
          <w:szCs w:val="32"/>
        </w:rPr>
        <w:t xml:space="preserve"> Contreras, la Secretaria General del CDE Yolanda Cepeda, líderes de sectores y organizaciones; el coordinador de la bancada del PRI en el Congreso local Mauricio Ramírez, alcaldes </w:t>
      </w:r>
      <w:proofErr w:type="spellStart"/>
      <w:r w:rsidRPr="00B010A0">
        <w:rPr>
          <w:sz w:val="32"/>
          <w:szCs w:val="32"/>
        </w:rPr>
        <w:t>priístas</w:t>
      </w:r>
      <w:proofErr w:type="spellEnd"/>
      <w:r w:rsidRPr="00B010A0">
        <w:rPr>
          <w:sz w:val="32"/>
          <w:szCs w:val="32"/>
        </w:rPr>
        <w:t xml:space="preserve"> de las cuatro regiones del estado,  así como militantes y simpatizantes del tricolor.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 xml:space="preserve">Durante su mensaje alusivo al aniversario la ex senadora y actual delegada del CEN del PRI en Tlaxcala, destacó que el PRI ha ejercido responsablemente las oportunidades de gobierno, “hemos permitido la transición sin conflicto, hemos puesto de nuestra  parte para que el avance social no se detenga, hemos sabido ser gobierno y oposición”.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 xml:space="preserve">Agregó que el PRI hoy asume a nivel federal el compromiso de ser oposición, que no permitirá dictaduras o cacicazgos, sabrá defender los principios que constituyen la esencia del proyecto de nación fundamentado en los ideales del Partido.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 xml:space="preserve">“Nos han sacado varias ocasiones nuestra acta de defunción, pero que se oiga fuerte y claro estamos plenamente vigentes, porque los priistas sabemos rectificar errores, tenemos la capacidad de reorganizarnos y reconstituirnos para la batalla en el siguiente proceso electoral, ya nos preparamos para mantener la gubernatura del estado”.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 xml:space="preserve">Sostuvo que el trabajo sin estridencias, pero con resultados efectivos en el desarrollo que está realizando Juan Manuel Carreras López, es nuestro mejor aliado para lograr este propósito”, esto completó permitirá al PRI más presidencias municipales, diputaciones locales, diputaciones federales “lo vamos a lograr con trabajo directo con la ciudadanía, los priistas han dejado constancia del bien gobierno que saben hacer”. </w:t>
      </w:r>
    </w:p>
    <w:p w:rsidR="00B010A0" w:rsidRPr="00B010A0" w:rsidRDefault="00B010A0" w:rsidP="00B010A0">
      <w:pPr>
        <w:jc w:val="both"/>
        <w:rPr>
          <w:sz w:val="32"/>
          <w:szCs w:val="32"/>
        </w:rPr>
      </w:pPr>
    </w:p>
    <w:p w:rsidR="00B010A0" w:rsidRPr="00B010A0" w:rsidRDefault="00B010A0" w:rsidP="00B010A0">
      <w:pPr>
        <w:jc w:val="both"/>
        <w:rPr>
          <w:sz w:val="32"/>
          <w:szCs w:val="32"/>
        </w:rPr>
      </w:pPr>
      <w:r w:rsidRPr="00B010A0">
        <w:rPr>
          <w:sz w:val="32"/>
          <w:szCs w:val="32"/>
        </w:rPr>
        <w:t>Finalmente González Hernández subrayó que el PRI viene de un proceso histórico de amplia base social, “el PRI más que nunca está de pie, a 90 años de haber iniciado nuestro transitar democrático con el mismo vigor y ánimo de lucha de nuestros fundadores, con la decisión de seguir contribuyendo a que nuestro pueblo tenga acceso a las oportunidades para que la sociedad tenga suficiencia para poder resolver sus necesidades”.</w:t>
      </w:r>
    </w:p>
    <w:p w:rsidR="00245FBA" w:rsidRPr="0010406B" w:rsidRDefault="00CA5377" w:rsidP="0010406B">
      <w:pPr>
        <w:pStyle w:val="Sinespaciado1"/>
        <w:spacing w:line="276" w:lineRule="auto"/>
        <w:jc w:val="center"/>
        <w:rPr>
          <w:rFonts w:ascii="Arial" w:hAnsi="Arial" w:cs="Arial"/>
          <w:b/>
          <w:iCs/>
          <w:sz w:val="32"/>
          <w:szCs w:val="32"/>
        </w:rPr>
      </w:pPr>
      <w:r w:rsidRPr="00AA4117">
        <w:rPr>
          <w:rStyle w:val="nfasis"/>
          <w:rFonts w:ascii="Arial" w:hAnsi="Arial" w:cs="Arial"/>
          <w:b/>
          <w:i w:val="0"/>
          <w:sz w:val="32"/>
          <w:szCs w:val="32"/>
        </w:rPr>
        <w:lastRenderedPageBreak/>
        <w:t>-000-</w:t>
      </w:r>
    </w:p>
    <w:sectPr w:rsidR="00245FBA" w:rsidRPr="0010406B" w:rsidSect="006A53B2">
      <w:footerReference w:type="even" r:id="rId8"/>
      <w:footerReference w:type="default" r:id="rId9"/>
      <w:headerReference w:type="first" r:id="rId10"/>
      <w:footerReference w:type="first" r:id="rId11"/>
      <w:pgSz w:w="12242" w:h="15842" w:code="1"/>
      <w:pgMar w:top="993" w:right="1327" w:bottom="1134" w:left="1276" w:header="567" w:footer="709"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0101" w:rsidRDefault="00210101">
      <w:r>
        <w:separator/>
      </w:r>
    </w:p>
  </w:endnote>
  <w:endnote w:type="continuationSeparator" w:id="0">
    <w:p w:rsidR="00210101" w:rsidRDefault="00210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CA5377" w:rsidP="00C15512">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268B1" w:rsidRDefault="00210101" w:rsidP="00C1551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Default="00210101" w:rsidP="00C15512">
    <w:pPr>
      <w:pStyle w:val="Piedepgina"/>
      <w:framePr w:wrap="around" w:vAnchor="text" w:hAnchor="margin" w:xAlign="right" w:y="1"/>
      <w:rPr>
        <w:rStyle w:val="Nmerodepgina"/>
      </w:rPr>
    </w:pPr>
  </w:p>
  <w:p w:rsidR="002268B1" w:rsidRPr="00584EB7" w:rsidRDefault="00210101" w:rsidP="00C15512">
    <w:pPr>
      <w:jc w:val="center"/>
      <w:rPr>
        <w:rFonts w:cs="Arial"/>
        <w:b/>
        <w:bCs/>
        <w:sz w:val="16"/>
        <w:szCs w:val="16"/>
      </w:rPr>
    </w:pPr>
    <w:r>
      <w:rPr>
        <w:rFonts w:cs="Arial"/>
        <w:b/>
        <w:bCs/>
        <w:noProof/>
        <w:sz w:val="16"/>
        <w:szCs w:val="16"/>
      </w:rPr>
      <w:pict>
        <v:rect id="_x0000_i1025" alt="" style="width:452.55pt;height:.05pt;mso-width-percent:0;mso-height-percent:0;mso-width-percent:0;mso-height-percent:0" o:hrpct="939" o:hralign="center" o:hrstd="t" o:hr="t" fillcolor="gray" stroked="f"/>
      </w:pict>
    </w:r>
  </w:p>
  <w:p w:rsidR="002268B1" w:rsidRPr="001E6CA2" w:rsidRDefault="00CA5377"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CA5377" w:rsidP="00C15512">
    <w:pPr>
      <w:jc w:val="center"/>
      <w:rPr>
        <w:rFonts w:cs="Arial"/>
        <w:b/>
        <w:bCs/>
        <w:smallCaps/>
        <w:sz w:val="16"/>
        <w:szCs w:val="16"/>
      </w:rPr>
    </w:pPr>
    <w:r>
      <w:rPr>
        <w:rFonts w:cs="Arial"/>
        <w:b/>
        <w:bCs/>
        <w:smallCaps/>
        <w:sz w:val="16"/>
        <w:szCs w:val="16"/>
      </w:rPr>
      <w:t>Tels.</w:t>
    </w:r>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Pr>
        <w:rFonts w:cs="Arial"/>
        <w:b/>
        <w:bCs/>
        <w:smallCaps/>
        <w:sz w:val="16"/>
        <w:szCs w:val="16"/>
      </w:rPr>
      <w:t>138</w:t>
    </w:r>
  </w:p>
  <w:p w:rsidR="002268B1" w:rsidRPr="00584EB7" w:rsidRDefault="00CA5377"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Pr="00584EB7" w:rsidRDefault="00210101" w:rsidP="00C15512">
    <w:pPr>
      <w:jc w:val="center"/>
      <w:rPr>
        <w:rFonts w:cs="Arial"/>
        <w:b/>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584EB7" w:rsidRDefault="00210101" w:rsidP="00C15512">
    <w:pPr>
      <w:jc w:val="center"/>
      <w:rPr>
        <w:rFonts w:cs="Arial"/>
        <w:b/>
        <w:bCs/>
        <w:sz w:val="16"/>
        <w:szCs w:val="16"/>
      </w:rPr>
    </w:pPr>
    <w:r>
      <w:rPr>
        <w:rFonts w:cs="Arial"/>
        <w:b/>
        <w:bCs/>
        <w:noProof/>
        <w:sz w:val="16"/>
        <w:szCs w:val="16"/>
      </w:rPr>
      <w:pict>
        <v:rect id="_x0000_i1026" alt="" style="width:481.95pt;height:.05pt;mso-width-percent:0;mso-height-percent:0;mso-width-percent:0;mso-height-percent:0" o:hralign="center" o:hrstd="t" o:hr="t" fillcolor="gray" stroked="f"/>
      </w:pict>
    </w:r>
  </w:p>
  <w:p w:rsidR="002268B1" w:rsidRPr="001E6CA2" w:rsidRDefault="00CA5377" w:rsidP="00C15512">
    <w:pPr>
      <w:jc w:val="center"/>
      <w:rPr>
        <w:rFonts w:cs="Arial"/>
        <w:b/>
        <w:bCs/>
        <w:smallCaps/>
        <w:sz w:val="16"/>
        <w:szCs w:val="16"/>
      </w:rPr>
    </w:pPr>
    <w:r w:rsidRPr="001E6CA2">
      <w:rPr>
        <w:rFonts w:cs="Arial"/>
        <w:b/>
        <w:bCs/>
        <w:smallCaps/>
        <w:sz w:val="16"/>
        <w:szCs w:val="16"/>
      </w:rPr>
      <w:t xml:space="preserve"> Av. Luis Donaldo Colosio Nº 335, planta baja, Col. ISSSTE, San Luis Potosí, San Luis Potosí.</w:t>
    </w:r>
  </w:p>
  <w:p w:rsidR="002268B1" w:rsidRPr="001E6CA2" w:rsidRDefault="00CA5377" w:rsidP="00C15512">
    <w:pPr>
      <w:jc w:val="center"/>
      <w:rPr>
        <w:rFonts w:cs="Arial"/>
        <w:b/>
        <w:bCs/>
        <w:smallCaps/>
        <w:sz w:val="16"/>
        <w:szCs w:val="16"/>
      </w:rPr>
    </w:pPr>
    <w:proofErr w:type="spellStart"/>
    <w:r w:rsidRPr="001E6CA2">
      <w:rPr>
        <w:rFonts w:cs="Arial"/>
        <w:b/>
        <w:bCs/>
        <w:smallCaps/>
        <w:sz w:val="16"/>
        <w:szCs w:val="16"/>
      </w:rPr>
      <w:t>Tels</w:t>
    </w:r>
    <w:proofErr w:type="spellEnd"/>
    <w:r w:rsidRPr="001E6CA2">
      <w:rPr>
        <w:rFonts w:cs="Arial"/>
        <w:b/>
        <w:bCs/>
        <w:smallCaps/>
        <w:sz w:val="16"/>
        <w:szCs w:val="16"/>
      </w:rPr>
      <w:t xml:space="preserve">: </w:t>
    </w:r>
    <w:proofErr w:type="spellStart"/>
    <w:r w:rsidRPr="001E6CA2">
      <w:rPr>
        <w:rFonts w:cs="Arial"/>
        <w:b/>
        <w:bCs/>
        <w:smallCaps/>
        <w:sz w:val="16"/>
        <w:szCs w:val="16"/>
      </w:rPr>
      <w:t>Conm</w:t>
    </w:r>
    <w:proofErr w:type="spellEnd"/>
    <w:r w:rsidRPr="001E6CA2">
      <w:rPr>
        <w:rFonts w:cs="Arial"/>
        <w:b/>
        <w:bCs/>
        <w:smallCaps/>
        <w:sz w:val="16"/>
        <w:szCs w:val="16"/>
      </w:rPr>
      <w:t xml:space="preserve">.  (444) 166-08-68 ext. </w:t>
    </w:r>
    <w:r>
      <w:rPr>
        <w:rFonts w:cs="Arial"/>
        <w:b/>
        <w:bCs/>
        <w:smallCaps/>
        <w:sz w:val="16"/>
        <w:szCs w:val="16"/>
      </w:rPr>
      <w:t>138</w:t>
    </w:r>
  </w:p>
  <w:p w:rsidR="002268B1" w:rsidRPr="00584EB7" w:rsidRDefault="00CA5377" w:rsidP="00C15512">
    <w:pPr>
      <w:ind w:right="360"/>
      <w:jc w:val="center"/>
      <w:rPr>
        <w:rFonts w:cs="Arial"/>
        <w:b/>
        <w:sz w:val="20"/>
        <w:szCs w:val="20"/>
      </w:rPr>
    </w:pPr>
    <w:r w:rsidRPr="00584EB7">
      <w:rPr>
        <w:rFonts w:cs="Arial"/>
        <w:b/>
        <w:sz w:val="20"/>
        <w:szCs w:val="20"/>
      </w:rPr>
      <w:t>Visite la Página Web del PRI: www.pri</w:t>
    </w:r>
    <w:r>
      <w:rPr>
        <w:rFonts w:cs="Arial"/>
        <w:b/>
        <w:sz w:val="20"/>
        <w:szCs w:val="20"/>
      </w:rPr>
      <w:t>slp</w:t>
    </w:r>
    <w:r w:rsidRPr="00584EB7">
      <w:rPr>
        <w:rFonts w:cs="Arial"/>
        <w:b/>
        <w:sz w:val="20"/>
        <w:szCs w:val="20"/>
      </w:rPr>
      <w:t>.org.mx</w:t>
    </w:r>
  </w:p>
  <w:p w:rsidR="002268B1" w:rsidRDefault="0021010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0101" w:rsidRDefault="00210101">
      <w:r>
        <w:separator/>
      </w:r>
    </w:p>
  </w:footnote>
  <w:footnote w:type="continuationSeparator" w:id="0">
    <w:p w:rsidR="00210101" w:rsidRDefault="002101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268B1" w:rsidRPr="00D42408" w:rsidRDefault="00CA5377" w:rsidP="00D42408">
    <w:pPr>
      <w:rPr>
        <w:lang w:val="es-MX"/>
      </w:rPr>
    </w:pPr>
    <w:r>
      <w:rPr>
        <w:noProof/>
      </w:rPr>
      <w:t xml:space="preserve">   </w:t>
    </w:r>
    <w:r>
      <w:rPr>
        <w:noProof/>
        <w:lang w:val="es-MX" w:eastAsia="es-MX"/>
      </w:rPr>
      <w:drawing>
        <wp:inline distT="0" distB="0" distL="0" distR="0" wp14:anchorId="497F5780" wp14:editId="354C9AF3">
          <wp:extent cx="1052195" cy="1242060"/>
          <wp:effectExtent l="0" t="0" r="0" b="0"/>
          <wp:docPr id="1" name="Imagen 1" descr="LOGO últ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últim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2195" cy="124206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0E1A61"/>
    <w:multiLevelType w:val="hybridMultilevel"/>
    <w:tmpl w:val="4A68F18C"/>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11994933"/>
    <w:multiLevelType w:val="hybridMultilevel"/>
    <w:tmpl w:val="DB386D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40A25780"/>
    <w:multiLevelType w:val="hybridMultilevel"/>
    <w:tmpl w:val="0824AE5E"/>
    <w:lvl w:ilvl="0" w:tplc="040A0001">
      <w:start w:val="1"/>
      <w:numFmt w:val="bullet"/>
      <w:lvlText w:val=""/>
      <w:lvlJc w:val="left"/>
      <w:pPr>
        <w:ind w:left="795" w:hanging="360"/>
      </w:pPr>
      <w:rPr>
        <w:rFonts w:ascii="Symbol" w:hAnsi="Symbol" w:hint="default"/>
      </w:rPr>
    </w:lvl>
    <w:lvl w:ilvl="1" w:tplc="040A0003" w:tentative="1">
      <w:start w:val="1"/>
      <w:numFmt w:val="bullet"/>
      <w:lvlText w:val="o"/>
      <w:lvlJc w:val="left"/>
      <w:pPr>
        <w:ind w:left="1515" w:hanging="360"/>
      </w:pPr>
      <w:rPr>
        <w:rFonts w:ascii="Courier New" w:hAnsi="Courier New" w:cs="Courier New" w:hint="default"/>
      </w:rPr>
    </w:lvl>
    <w:lvl w:ilvl="2" w:tplc="040A0005" w:tentative="1">
      <w:start w:val="1"/>
      <w:numFmt w:val="bullet"/>
      <w:lvlText w:val=""/>
      <w:lvlJc w:val="left"/>
      <w:pPr>
        <w:ind w:left="2235" w:hanging="360"/>
      </w:pPr>
      <w:rPr>
        <w:rFonts w:ascii="Wingdings" w:hAnsi="Wingdings" w:hint="default"/>
      </w:rPr>
    </w:lvl>
    <w:lvl w:ilvl="3" w:tplc="040A0001" w:tentative="1">
      <w:start w:val="1"/>
      <w:numFmt w:val="bullet"/>
      <w:lvlText w:val=""/>
      <w:lvlJc w:val="left"/>
      <w:pPr>
        <w:ind w:left="2955" w:hanging="360"/>
      </w:pPr>
      <w:rPr>
        <w:rFonts w:ascii="Symbol" w:hAnsi="Symbol" w:hint="default"/>
      </w:rPr>
    </w:lvl>
    <w:lvl w:ilvl="4" w:tplc="040A0003" w:tentative="1">
      <w:start w:val="1"/>
      <w:numFmt w:val="bullet"/>
      <w:lvlText w:val="o"/>
      <w:lvlJc w:val="left"/>
      <w:pPr>
        <w:ind w:left="3675" w:hanging="360"/>
      </w:pPr>
      <w:rPr>
        <w:rFonts w:ascii="Courier New" w:hAnsi="Courier New" w:cs="Courier New" w:hint="default"/>
      </w:rPr>
    </w:lvl>
    <w:lvl w:ilvl="5" w:tplc="040A0005" w:tentative="1">
      <w:start w:val="1"/>
      <w:numFmt w:val="bullet"/>
      <w:lvlText w:val=""/>
      <w:lvlJc w:val="left"/>
      <w:pPr>
        <w:ind w:left="4395" w:hanging="360"/>
      </w:pPr>
      <w:rPr>
        <w:rFonts w:ascii="Wingdings" w:hAnsi="Wingdings" w:hint="default"/>
      </w:rPr>
    </w:lvl>
    <w:lvl w:ilvl="6" w:tplc="040A0001" w:tentative="1">
      <w:start w:val="1"/>
      <w:numFmt w:val="bullet"/>
      <w:lvlText w:val=""/>
      <w:lvlJc w:val="left"/>
      <w:pPr>
        <w:ind w:left="5115" w:hanging="360"/>
      </w:pPr>
      <w:rPr>
        <w:rFonts w:ascii="Symbol" w:hAnsi="Symbol" w:hint="default"/>
      </w:rPr>
    </w:lvl>
    <w:lvl w:ilvl="7" w:tplc="040A0003" w:tentative="1">
      <w:start w:val="1"/>
      <w:numFmt w:val="bullet"/>
      <w:lvlText w:val="o"/>
      <w:lvlJc w:val="left"/>
      <w:pPr>
        <w:ind w:left="5835" w:hanging="360"/>
      </w:pPr>
      <w:rPr>
        <w:rFonts w:ascii="Courier New" w:hAnsi="Courier New" w:cs="Courier New" w:hint="default"/>
      </w:rPr>
    </w:lvl>
    <w:lvl w:ilvl="8" w:tplc="040A0005" w:tentative="1">
      <w:start w:val="1"/>
      <w:numFmt w:val="bullet"/>
      <w:lvlText w:val=""/>
      <w:lvlJc w:val="left"/>
      <w:pPr>
        <w:ind w:left="6555" w:hanging="360"/>
      </w:pPr>
      <w:rPr>
        <w:rFonts w:ascii="Wingdings" w:hAnsi="Wingdings" w:hint="default"/>
      </w:rPr>
    </w:lvl>
  </w:abstractNum>
  <w:abstractNum w:abstractNumId="3">
    <w:nsid w:val="5F8B1D23"/>
    <w:multiLevelType w:val="hybridMultilevel"/>
    <w:tmpl w:val="D780C3CE"/>
    <w:lvl w:ilvl="0" w:tplc="C052B7FC">
      <w:start w:val="23"/>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nsid w:val="7E985551"/>
    <w:multiLevelType w:val="hybridMultilevel"/>
    <w:tmpl w:val="782EDAE4"/>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nsid w:val="7F73266F"/>
    <w:multiLevelType w:val="hybridMultilevel"/>
    <w:tmpl w:val="D99AA6F8"/>
    <w:lvl w:ilvl="0" w:tplc="6FAA6F28">
      <w:numFmt w:val="bullet"/>
      <w:lvlText w:val=""/>
      <w:lvlJc w:val="left"/>
      <w:pPr>
        <w:ind w:left="720" w:hanging="360"/>
      </w:pPr>
      <w:rPr>
        <w:rFonts w:ascii="Symbol" w:eastAsia="Calibr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5377"/>
    <w:rsid w:val="00084AED"/>
    <w:rsid w:val="0009343B"/>
    <w:rsid w:val="000E3ADE"/>
    <w:rsid w:val="0010406B"/>
    <w:rsid w:val="00166BC9"/>
    <w:rsid w:val="00173F21"/>
    <w:rsid w:val="00210101"/>
    <w:rsid w:val="00245FBA"/>
    <w:rsid w:val="002B65C6"/>
    <w:rsid w:val="002F5C97"/>
    <w:rsid w:val="003C1B35"/>
    <w:rsid w:val="004B1478"/>
    <w:rsid w:val="00526952"/>
    <w:rsid w:val="0056645C"/>
    <w:rsid w:val="005D16C6"/>
    <w:rsid w:val="006C055D"/>
    <w:rsid w:val="00784A74"/>
    <w:rsid w:val="00A876EF"/>
    <w:rsid w:val="00B010A0"/>
    <w:rsid w:val="00B76426"/>
    <w:rsid w:val="00BD3274"/>
    <w:rsid w:val="00CA5377"/>
    <w:rsid w:val="00CC79FE"/>
    <w:rsid w:val="00D66BEE"/>
    <w:rsid w:val="00E53461"/>
    <w:rsid w:val="00E94A5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377"/>
    <w:pPr>
      <w:spacing w:after="0" w:line="240" w:lineRule="auto"/>
    </w:pPr>
    <w:rPr>
      <w:rFonts w:ascii="Arial" w:eastAsia="Times New Roman" w:hAnsi="Arial" w:cs="Times New Roman"/>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A5377"/>
    <w:pPr>
      <w:tabs>
        <w:tab w:val="center" w:pos="4252"/>
        <w:tab w:val="right" w:pos="8504"/>
      </w:tabs>
    </w:pPr>
    <w:rPr>
      <w:lang w:val="x-none"/>
    </w:rPr>
  </w:style>
  <w:style w:type="character" w:customStyle="1" w:styleId="PiedepginaCar">
    <w:name w:val="Pie de página Car"/>
    <w:basedOn w:val="Fuentedeprrafopredeter"/>
    <w:link w:val="Piedepgina"/>
    <w:rsid w:val="00CA5377"/>
    <w:rPr>
      <w:rFonts w:ascii="Arial" w:eastAsia="Times New Roman" w:hAnsi="Arial" w:cs="Times New Roman"/>
      <w:sz w:val="28"/>
      <w:szCs w:val="28"/>
      <w:lang w:val="x-none" w:eastAsia="es-ES"/>
    </w:rPr>
  </w:style>
  <w:style w:type="character" w:styleId="Nmerodepgina">
    <w:name w:val="page number"/>
    <w:basedOn w:val="Fuentedeprrafopredeter"/>
    <w:rsid w:val="00CA5377"/>
  </w:style>
  <w:style w:type="character" w:styleId="nfasis">
    <w:name w:val="Emphasis"/>
    <w:uiPriority w:val="20"/>
    <w:qFormat/>
    <w:rsid w:val="00CA5377"/>
    <w:rPr>
      <w:i/>
      <w:iCs/>
    </w:rPr>
  </w:style>
  <w:style w:type="paragraph" w:customStyle="1" w:styleId="Sinespaciado1">
    <w:name w:val="Sin espaciado1"/>
    <w:uiPriority w:val="1"/>
    <w:qFormat/>
    <w:rsid w:val="00CA5377"/>
    <w:pPr>
      <w:spacing w:after="0" w:line="240" w:lineRule="auto"/>
    </w:pPr>
    <w:rPr>
      <w:rFonts w:ascii="Calibri" w:eastAsia="Calibri" w:hAnsi="Calibri" w:cs="Times New Roman"/>
      <w:lang w:val="es-ES"/>
    </w:rPr>
  </w:style>
  <w:style w:type="paragraph" w:styleId="Textodeglobo">
    <w:name w:val="Balloon Text"/>
    <w:basedOn w:val="Normal"/>
    <w:link w:val="TextodegloboCar"/>
    <w:uiPriority w:val="99"/>
    <w:semiHidden/>
    <w:unhideWhenUsed/>
    <w:rsid w:val="00CA5377"/>
    <w:rPr>
      <w:rFonts w:ascii="Tahoma" w:hAnsi="Tahoma" w:cs="Tahoma"/>
      <w:sz w:val="16"/>
      <w:szCs w:val="16"/>
    </w:rPr>
  </w:style>
  <w:style w:type="character" w:customStyle="1" w:styleId="TextodegloboCar">
    <w:name w:val="Texto de globo Car"/>
    <w:basedOn w:val="Fuentedeprrafopredeter"/>
    <w:link w:val="Textodeglobo"/>
    <w:uiPriority w:val="99"/>
    <w:semiHidden/>
    <w:rsid w:val="00CA5377"/>
    <w:rPr>
      <w:rFonts w:ascii="Tahoma" w:eastAsia="Times New Roman" w:hAnsi="Tahoma" w:cs="Tahoma"/>
      <w:sz w:val="16"/>
      <w:szCs w:val="16"/>
      <w:lang w:val="es-ES" w:eastAsia="es-ES"/>
    </w:rPr>
  </w:style>
  <w:style w:type="paragraph" w:styleId="Prrafodelista">
    <w:name w:val="List Paragraph"/>
    <w:basedOn w:val="Normal"/>
    <w:uiPriority w:val="34"/>
    <w:qFormat/>
    <w:rsid w:val="00084AED"/>
    <w:pPr>
      <w:ind w:left="720"/>
      <w:contextualSpacing/>
    </w:pPr>
    <w:rPr>
      <w:rFonts w:asciiTheme="minorHAnsi" w:eastAsiaTheme="minorHAnsi" w:hAnsiTheme="minorHAnsi" w:cstheme="minorBidi"/>
      <w:sz w:val="24"/>
      <w:szCs w:val="24"/>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5377"/>
    <w:pPr>
      <w:spacing w:after="0" w:line="240" w:lineRule="auto"/>
    </w:pPr>
    <w:rPr>
      <w:rFonts w:ascii="Arial" w:eastAsia="Times New Roman" w:hAnsi="Arial" w:cs="Times New Roman"/>
      <w:sz w:val="28"/>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CA5377"/>
    <w:pPr>
      <w:tabs>
        <w:tab w:val="center" w:pos="4252"/>
        <w:tab w:val="right" w:pos="8504"/>
      </w:tabs>
    </w:pPr>
    <w:rPr>
      <w:lang w:val="x-none"/>
    </w:rPr>
  </w:style>
  <w:style w:type="character" w:customStyle="1" w:styleId="PiedepginaCar">
    <w:name w:val="Pie de página Car"/>
    <w:basedOn w:val="Fuentedeprrafopredeter"/>
    <w:link w:val="Piedepgina"/>
    <w:rsid w:val="00CA5377"/>
    <w:rPr>
      <w:rFonts w:ascii="Arial" w:eastAsia="Times New Roman" w:hAnsi="Arial" w:cs="Times New Roman"/>
      <w:sz w:val="28"/>
      <w:szCs w:val="28"/>
      <w:lang w:val="x-none" w:eastAsia="es-ES"/>
    </w:rPr>
  </w:style>
  <w:style w:type="character" w:styleId="Nmerodepgina">
    <w:name w:val="page number"/>
    <w:basedOn w:val="Fuentedeprrafopredeter"/>
    <w:rsid w:val="00CA5377"/>
  </w:style>
  <w:style w:type="character" w:styleId="nfasis">
    <w:name w:val="Emphasis"/>
    <w:uiPriority w:val="20"/>
    <w:qFormat/>
    <w:rsid w:val="00CA5377"/>
    <w:rPr>
      <w:i/>
      <w:iCs/>
    </w:rPr>
  </w:style>
  <w:style w:type="paragraph" w:customStyle="1" w:styleId="Sinespaciado1">
    <w:name w:val="Sin espaciado1"/>
    <w:uiPriority w:val="1"/>
    <w:qFormat/>
    <w:rsid w:val="00CA5377"/>
    <w:pPr>
      <w:spacing w:after="0" w:line="240" w:lineRule="auto"/>
    </w:pPr>
    <w:rPr>
      <w:rFonts w:ascii="Calibri" w:eastAsia="Calibri" w:hAnsi="Calibri" w:cs="Times New Roman"/>
      <w:lang w:val="es-ES"/>
    </w:rPr>
  </w:style>
  <w:style w:type="paragraph" w:styleId="Textodeglobo">
    <w:name w:val="Balloon Text"/>
    <w:basedOn w:val="Normal"/>
    <w:link w:val="TextodegloboCar"/>
    <w:uiPriority w:val="99"/>
    <w:semiHidden/>
    <w:unhideWhenUsed/>
    <w:rsid w:val="00CA5377"/>
    <w:rPr>
      <w:rFonts w:ascii="Tahoma" w:hAnsi="Tahoma" w:cs="Tahoma"/>
      <w:sz w:val="16"/>
      <w:szCs w:val="16"/>
    </w:rPr>
  </w:style>
  <w:style w:type="character" w:customStyle="1" w:styleId="TextodegloboCar">
    <w:name w:val="Texto de globo Car"/>
    <w:basedOn w:val="Fuentedeprrafopredeter"/>
    <w:link w:val="Textodeglobo"/>
    <w:uiPriority w:val="99"/>
    <w:semiHidden/>
    <w:rsid w:val="00CA5377"/>
    <w:rPr>
      <w:rFonts w:ascii="Tahoma" w:eastAsia="Times New Roman" w:hAnsi="Tahoma" w:cs="Tahoma"/>
      <w:sz w:val="16"/>
      <w:szCs w:val="16"/>
      <w:lang w:val="es-ES" w:eastAsia="es-ES"/>
    </w:rPr>
  </w:style>
  <w:style w:type="paragraph" w:styleId="Prrafodelista">
    <w:name w:val="List Paragraph"/>
    <w:basedOn w:val="Normal"/>
    <w:uiPriority w:val="34"/>
    <w:qFormat/>
    <w:rsid w:val="00084AED"/>
    <w:pPr>
      <w:ind w:left="720"/>
      <w:contextualSpacing/>
    </w:pPr>
    <w:rPr>
      <w:rFonts w:asciiTheme="minorHAnsi" w:eastAsiaTheme="minorHAnsi" w:hAnsiTheme="minorHAnsi" w:cstheme="minorBidi"/>
      <w:sz w:val="24"/>
      <w:szCs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2484838">
      <w:bodyDiv w:val="1"/>
      <w:marLeft w:val="0"/>
      <w:marRight w:val="0"/>
      <w:marTop w:val="0"/>
      <w:marBottom w:val="0"/>
      <w:divBdr>
        <w:top w:val="none" w:sz="0" w:space="0" w:color="auto"/>
        <w:left w:val="none" w:sz="0" w:space="0" w:color="auto"/>
        <w:bottom w:val="none" w:sz="0" w:space="0" w:color="auto"/>
        <w:right w:val="none" w:sz="0" w:space="0" w:color="auto"/>
      </w:divBdr>
      <w:divsChild>
        <w:div w:id="74667817">
          <w:marLeft w:val="0"/>
          <w:marRight w:val="0"/>
          <w:marTop w:val="0"/>
          <w:marBottom w:val="0"/>
          <w:divBdr>
            <w:top w:val="none" w:sz="0" w:space="0" w:color="auto"/>
            <w:left w:val="none" w:sz="0" w:space="0" w:color="auto"/>
            <w:bottom w:val="none" w:sz="0" w:space="0" w:color="auto"/>
            <w:right w:val="none" w:sz="0" w:space="0" w:color="auto"/>
          </w:divBdr>
          <w:divsChild>
            <w:div w:id="1497305927">
              <w:marLeft w:val="0"/>
              <w:marRight w:val="0"/>
              <w:marTop w:val="0"/>
              <w:marBottom w:val="0"/>
              <w:divBdr>
                <w:top w:val="none" w:sz="0" w:space="0" w:color="auto"/>
                <w:left w:val="none" w:sz="0" w:space="0" w:color="auto"/>
                <w:bottom w:val="none" w:sz="0" w:space="0" w:color="auto"/>
                <w:right w:val="none" w:sz="0" w:space="0" w:color="auto"/>
              </w:divBdr>
              <w:divsChild>
                <w:div w:id="2145418084">
                  <w:marLeft w:val="0"/>
                  <w:marRight w:val="0"/>
                  <w:marTop w:val="0"/>
                  <w:marBottom w:val="0"/>
                  <w:divBdr>
                    <w:top w:val="none" w:sz="0" w:space="0" w:color="auto"/>
                    <w:left w:val="none" w:sz="0" w:space="0" w:color="auto"/>
                    <w:bottom w:val="none" w:sz="0" w:space="0" w:color="auto"/>
                    <w:right w:val="none" w:sz="0" w:space="0" w:color="auto"/>
                  </w:divBdr>
                  <w:divsChild>
                    <w:div w:id="212233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519710">
              <w:marLeft w:val="0"/>
              <w:marRight w:val="0"/>
              <w:marTop w:val="0"/>
              <w:marBottom w:val="0"/>
              <w:divBdr>
                <w:top w:val="none" w:sz="0" w:space="0" w:color="auto"/>
                <w:left w:val="none" w:sz="0" w:space="0" w:color="auto"/>
                <w:bottom w:val="none" w:sz="0" w:space="0" w:color="auto"/>
                <w:right w:val="none" w:sz="0" w:space="0" w:color="auto"/>
              </w:divBdr>
              <w:divsChild>
                <w:div w:id="2012297619">
                  <w:marLeft w:val="0"/>
                  <w:marRight w:val="0"/>
                  <w:marTop w:val="0"/>
                  <w:marBottom w:val="0"/>
                  <w:divBdr>
                    <w:top w:val="none" w:sz="0" w:space="0" w:color="auto"/>
                    <w:left w:val="none" w:sz="0" w:space="0" w:color="auto"/>
                    <w:bottom w:val="none" w:sz="0" w:space="0" w:color="auto"/>
                    <w:right w:val="none" w:sz="0" w:space="0" w:color="auto"/>
                  </w:divBdr>
                </w:div>
              </w:divsChild>
            </w:div>
            <w:div w:id="141118373">
              <w:marLeft w:val="0"/>
              <w:marRight w:val="0"/>
              <w:marTop w:val="0"/>
              <w:marBottom w:val="0"/>
              <w:divBdr>
                <w:top w:val="none" w:sz="0" w:space="0" w:color="auto"/>
                <w:left w:val="none" w:sz="0" w:space="0" w:color="auto"/>
                <w:bottom w:val="none" w:sz="0" w:space="0" w:color="auto"/>
                <w:right w:val="none" w:sz="0" w:space="0" w:color="auto"/>
              </w:divBdr>
              <w:divsChild>
                <w:div w:id="864251338">
                  <w:marLeft w:val="0"/>
                  <w:marRight w:val="0"/>
                  <w:marTop w:val="0"/>
                  <w:marBottom w:val="0"/>
                  <w:divBdr>
                    <w:top w:val="none" w:sz="0" w:space="0" w:color="auto"/>
                    <w:left w:val="none" w:sz="0" w:space="0" w:color="auto"/>
                    <w:bottom w:val="none" w:sz="0" w:space="0" w:color="auto"/>
                    <w:right w:val="none" w:sz="0" w:space="0" w:color="auto"/>
                  </w:divBdr>
                </w:div>
              </w:divsChild>
            </w:div>
            <w:div w:id="1679769866">
              <w:marLeft w:val="0"/>
              <w:marRight w:val="0"/>
              <w:marTop w:val="0"/>
              <w:marBottom w:val="0"/>
              <w:divBdr>
                <w:top w:val="none" w:sz="0" w:space="0" w:color="auto"/>
                <w:left w:val="none" w:sz="0" w:space="0" w:color="auto"/>
                <w:bottom w:val="none" w:sz="0" w:space="0" w:color="auto"/>
                <w:right w:val="none" w:sz="0" w:space="0" w:color="auto"/>
              </w:divBdr>
              <w:divsChild>
                <w:div w:id="713188815">
                  <w:marLeft w:val="0"/>
                  <w:marRight w:val="0"/>
                  <w:marTop w:val="0"/>
                  <w:marBottom w:val="0"/>
                  <w:divBdr>
                    <w:top w:val="none" w:sz="0" w:space="0" w:color="auto"/>
                    <w:left w:val="none" w:sz="0" w:space="0" w:color="auto"/>
                    <w:bottom w:val="none" w:sz="0" w:space="0" w:color="auto"/>
                    <w:right w:val="none" w:sz="0" w:space="0" w:color="auto"/>
                  </w:divBdr>
                </w:div>
              </w:divsChild>
            </w:div>
            <w:div w:id="1890991745">
              <w:marLeft w:val="0"/>
              <w:marRight w:val="0"/>
              <w:marTop w:val="0"/>
              <w:marBottom w:val="0"/>
              <w:divBdr>
                <w:top w:val="none" w:sz="0" w:space="0" w:color="auto"/>
                <w:left w:val="none" w:sz="0" w:space="0" w:color="auto"/>
                <w:bottom w:val="none" w:sz="0" w:space="0" w:color="auto"/>
                <w:right w:val="none" w:sz="0" w:space="0" w:color="auto"/>
              </w:divBdr>
              <w:divsChild>
                <w:div w:id="1057894269">
                  <w:marLeft w:val="0"/>
                  <w:marRight w:val="0"/>
                  <w:marTop w:val="0"/>
                  <w:marBottom w:val="0"/>
                  <w:divBdr>
                    <w:top w:val="none" w:sz="0" w:space="0" w:color="auto"/>
                    <w:left w:val="none" w:sz="0" w:space="0" w:color="auto"/>
                    <w:bottom w:val="none" w:sz="0" w:space="0" w:color="auto"/>
                    <w:right w:val="none" w:sz="0" w:space="0" w:color="auto"/>
                  </w:divBdr>
                </w:div>
              </w:divsChild>
            </w:div>
            <w:div w:id="383070177">
              <w:marLeft w:val="0"/>
              <w:marRight w:val="0"/>
              <w:marTop w:val="0"/>
              <w:marBottom w:val="0"/>
              <w:divBdr>
                <w:top w:val="none" w:sz="0" w:space="0" w:color="auto"/>
                <w:left w:val="none" w:sz="0" w:space="0" w:color="auto"/>
                <w:bottom w:val="none" w:sz="0" w:space="0" w:color="auto"/>
                <w:right w:val="none" w:sz="0" w:space="0" w:color="auto"/>
              </w:divBdr>
              <w:divsChild>
                <w:div w:id="1657027946">
                  <w:marLeft w:val="0"/>
                  <w:marRight w:val="0"/>
                  <w:marTop w:val="0"/>
                  <w:marBottom w:val="0"/>
                  <w:divBdr>
                    <w:top w:val="none" w:sz="0" w:space="0" w:color="auto"/>
                    <w:left w:val="none" w:sz="0" w:space="0" w:color="auto"/>
                    <w:bottom w:val="none" w:sz="0" w:space="0" w:color="auto"/>
                    <w:right w:val="none" w:sz="0" w:space="0" w:color="auto"/>
                  </w:divBdr>
                </w:div>
              </w:divsChild>
            </w:div>
            <w:div w:id="235435341">
              <w:marLeft w:val="0"/>
              <w:marRight w:val="0"/>
              <w:marTop w:val="0"/>
              <w:marBottom w:val="0"/>
              <w:divBdr>
                <w:top w:val="none" w:sz="0" w:space="0" w:color="auto"/>
                <w:left w:val="none" w:sz="0" w:space="0" w:color="auto"/>
                <w:bottom w:val="none" w:sz="0" w:space="0" w:color="auto"/>
                <w:right w:val="none" w:sz="0" w:space="0" w:color="auto"/>
              </w:divBdr>
              <w:divsChild>
                <w:div w:id="1349479145">
                  <w:marLeft w:val="0"/>
                  <w:marRight w:val="0"/>
                  <w:marTop w:val="0"/>
                  <w:marBottom w:val="0"/>
                  <w:divBdr>
                    <w:top w:val="none" w:sz="0" w:space="0" w:color="auto"/>
                    <w:left w:val="none" w:sz="0" w:space="0" w:color="auto"/>
                    <w:bottom w:val="none" w:sz="0" w:space="0" w:color="auto"/>
                    <w:right w:val="none" w:sz="0" w:space="0" w:color="auto"/>
                  </w:divBdr>
                </w:div>
              </w:divsChild>
            </w:div>
            <w:div w:id="1773744345">
              <w:marLeft w:val="0"/>
              <w:marRight w:val="0"/>
              <w:marTop w:val="0"/>
              <w:marBottom w:val="0"/>
              <w:divBdr>
                <w:top w:val="none" w:sz="0" w:space="0" w:color="auto"/>
                <w:left w:val="none" w:sz="0" w:space="0" w:color="auto"/>
                <w:bottom w:val="none" w:sz="0" w:space="0" w:color="auto"/>
                <w:right w:val="none" w:sz="0" w:space="0" w:color="auto"/>
              </w:divBdr>
              <w:divsChild>
                <w:div w:id="1132403576">
                  <w:marLeft w:val="0"/>
                  <w:marRight w:val="0"/>
                  <w:marTop w:val="0"/>
                  <w:marBottom w:val="0"/>
                  <w:divBdr>
                    <w:top w:val="none" w:sz="0" w:space="0" w:color="auto"/>
                    <w:left w:val="none" w:sz="0" w:space="0" w:color="auto"/>
                    <w:bottom w:val="none" w:sz="0" w:space="0" w:color="auto"/>
                    <w:right w:val="none" w:sz="0" w:space="0" w:color="auto"/>
                  </w:divBdr>
                </w:div>
              </w:divsChild>
            </w:div>
            <w:div w:id="740717495">
              <w:marLeft w:val="0"/>
              <w:marRight w:val="0"/>
              <w:marTop w:val="0"/>
              <w:marBottom w:val="0"/>
              <w:divBdr>
                <w:top w:val="none" w:sz="0" w:space="0" w:color="auto"/>
                <w:left w:val="none" w:sz="0" w:space="0" w:color="auto"/>
                <w:bottom w:val="none" w:sz="0" w:space="0" w:color="auto"/>
                <w:right w:val="none" w:sz="0" w:space="0" w:color="auto"/>
              </w:divBdr>
              <w:divsChild>
                <w:div w:id="458035009">
                  <w:marLeft w:val="0"/>
                  <w:marRight w:val="0"/>
                  <w:marTop w:val="0"/>
                  <w:marBottom w:val="0"/>
                  <w:divBdr>
                    <w:top w:val="none" w:sz="0" w:space="0" w:color="auto"/>
                    <w:left w:val="none" w:sz="0" w:space="0" w:color="auto"/>
                    <w:bottom w:val="none" w:sz="0" w:space="0" w:color="auto"/>
                    <w:right w:val="none" w:sz="0" w:space="0" w:color="auto"/>
                  </w:divBdr>
                </w:div>
              </w:divsChild>
            </w:div>
            <w:div w:id="132522108">
              <w:marLeft w:val="0"/>
              <w:marRight w:val="0"/>
              <w:marTop w:val="0"/>
              <w:marBottom w:val="0"/>
              <w:divBdr>
                <w:top w:val="none" w:sz="0" w:space="0" w:color="auto"/>
                <w:left w:val="none" w:sz="0" w:space="0" w:color="auto"/>
                <w:bottom w:val="none" w:sz="0" w:space="0" w:color="auto"/>
                <w:right w:val="none" w:sz="0" w:space="0" w:color="auto"/>
              </w:divBdr>
              <w:divsChild>
                <w:div w:id="2092269520">
                  <w:marLeft w:val="0"/>
                  <w:marRight w:val="0"/>
                  <w:marTop w:val="0"/>
                  <w:marBottom w:val="0"/>
                  <w:divBdr>
                    <w:top w:val="none" w:sz="0" w:space="0" w:color="auto"/>
                    <w:left w:val="none" w:sz="0" w:space="0" w:color="auto"/>
                    <w:bottom w:val="none" w:sz="0" w:space="0" w:color="auto"/>
                    <w:right w:val="none" w:sz="0" w:space="0" w:color="auto"/>
                  </w:divBdr>
                </w:div>
              </w:divsChild>
            </w:div>
            <w:div w:id="1969697280">
              <w:marLeft w:val="0"/>
              <w:marRight w:val="0"/>
              <w:marTop w:val="0"/>
              <w:marBottom w:val="0"/>
              <w:divBdr>
                <w:top w:val="none" w:sz="0" w:space="0" w:color="auto"/>
                <w:left w:val="none" w:sz="0" w:space="0" w:color="auto"/>
                <w:bottom w:val="none" w:sz="0" w:space="0" w:color="auto"/>
                <w:right w:val="none" w:sz="0" w:space="0" w:color="auto"/>
              </w:divBdr>
              <w:divsChild>
                <w:div w:id="920331540">
                  <w:marLeft w:val="0"/>
                  <w:marRight w:val="0"/>
                  <w:marTop w:val="0"/>
                  <w:marBottom w:val="0"/>
                  <w:divBdr>
                    <w:top w:val="none" w:sz="0" w:space="0" w:color="auto"/>
                    <w:left w:val="none" w:sz="0" w:space="0" w:color="auto"/>
                    <w:bottom w:val="none" w:sz="0" w:space="0" w:color="auto"/>
                    <w:right w:val="none" w:sz="0" w:space="0" w:color="auto"/>
                  </w:divBdr>
                </w:div>
              </w:divsChild>
            </w:div>
            <w:div w:id="1347950946">
              <w:marLeft w:val="0"/>
              <w:marRight w:val="0"/>
              <w:marTop w:val="0"/>
              <w:marBottom w:val="0"/>
              <w:divBdr>
                <w:top w:val="none" w:sz="0" w:space="0" w:color="auto"/>
                <w:left w:val="none" w:sz="0" w:space="0" w:color="auto"/>
                <w:bottom w:val="none" w:sz="0" w:space="0" w:color="auto"/>
                <w:right w:val="none" w:sz="0" w:space="0" w:color="auto"/>
              </w:divBdr>
              <w:divsChild>
                <w:div w:id="1215116587">
                  <w:marLeft w:val="0"/>
                  <w:marRight w:val="0"/>
                  <w:marTop w:val="0"/>
                  <w:marBottom w:val="0"/>
                  <w:divBdr>
                    <w:top w:val="none" w:sz="0" w:space="0" w:color="auto"/>
                    <w:left w:val="none" w:sz="0" w:space="0" w:color="auto"/>
                    <w:bottom w:val="none" w:sz="0" w:space="0" w:color="auto"/>
                    <w:right w:val="none" w:sz="0" w:space="0" w:color="auto"/>
                  </w:divBdr>
                </w:div>
              </w:divsChild>
            </w:div>
            <w:div w:id="1320186576">
              <w:marLeft w:val="0"/>
              <w:marRight w:val="0"/>
              <w:marTop w:val="0"/>
              <w:marBottom w:val="0"/>
              <w:divBdr>
                <w:top w:val="none" w:sz="0" w:space="0" w:color="auto"/>
                <w:left w:val="none" w:sz="0" w:space="0" w:color="auto"/>
                <w:bottom w:val="none" w:sz="0" w:space="0" w:color="auto"/>
                <w:right w:val="none" w:sz="0" w:space="0" w:color="auto"/>
              </w:divBdr>
              <w:divsChild>
                <w:div w:id="1589464518">
                  <w:marLeft w:val="0"/>
                  <w:marRight w:val="0"/>
                  <w:marTop w:val="0"/>
                  <w:marBottom w:val="0"/>
                  <w:divBdr>
                    <w:top w:val="none" w:sz="0" w:space="0" w:color="auto"/>
                    <w:left w:val="none" w:sz="0" w:space="0" w:color="auto"/>
                    <w:bottom w:val="none" w:sz="0" w:space="0" w:color="auto"/>
                    <w:right w:val="none" w:sz="0" w:space="0" w:color="auto"/>
                  </w:divBdr>
                </w:div>
              </w:divsChild>
            </w:div>
            <w:div w:id="963270180">
              <w:marLeft w:val="0"/>
              <w:marRight w:val="0"/>
              <w:marTop w:val="0"/>
              <w:marBottom w:val="0"/>
              <w:divBdr>
                <w:top w:val="none" w:sz="0" w:space="0" w:color="auto"/>
                <w:left w:val="none" w:sz="0" w:space="0" w:color="auto"/>
                <w:bottom w:val="none" w:sz="0" w:space="0" w:color="auto"/>
                <w:right w:val="none" w:sz="0" w:space="0" w:color="auto"/>
              </w:divBdr>
              <w:divsChild>
                <w:div w:id="795416129">
                  <w:marLeft w:val="0"/>
                  <w:marRight w:val="0"/>
                  <w:marTop w:val="0"/>
                  <w:marBottom w:val="0"/>
                  <w:divBdr>
                    <w:top w:val="none" w:sz="0" w:space="0" w:color="auto"/>
                    <w:left w:val="none" w:sz="0" w:space="0" w:color="auto"/>
                    <w:bottom w:val="none" w:sz="0" w:space="0" w:color="auto"/>
                    <w:right w:val="none" w:sz="0" w:space="0" w:color="auto"/>
                  </w:divBdr>
                </w:div>
              </w:divsChild>
            </w:div>
            <w:div w:id="1127044981">
              <w:marLeft w:val="0"/>
              <w:marRight w:val="0"/>
              <w:marTop w:val="0"/>
              <w:marBottom w:val="0"/>
              <w:divBdr>
                <w:top w:val="none" w:sz="0" w:space="0" w:color="auto"/>
                <w:left w:val="none" w:sz="0" w:space="0" w:color="auto"/>
                <w:bottom w:val="none" w:sz="0" w:space="0" w:color="auto"/>
                <w:right w:val="none" w:sz="0" w:space="0" w:color="auto"/>
              </w:divBdr>
              <w:divsChild>
                <w:div w:id="1293247443">
                  <w:marLeft w:val="0"/>
                  <w:marRight w:val="0"/>
                  <w:marTop w:val="0"/>
                  <w:marBottom w:val="0"/>
                  <w:divBdr>
                    <w:top w:val="none" w:sz="0" w:space="0" w:color="auto"/>
                    <w:left w:val="none" w:sz="0" w:space="0" w:color="auto"/>
                    <w:bottom w:val="none" w:sz="0" w:space="0" w:color="auto"/>
                    <w:right w:val="none" w:sz="0" w:space="0" w:color="auto"/>
                  </w:divBdr>
                </w:div>
              </w:divsChild>
            </w:div>
            <w:div w:id="1381973632">
              <w:marLeft w:val="0"/>
              <w:marRight w:val="0"/>
              <w:marTop w:val="0"/>
              <w:marBottom w:val="0"/>
              <w:divBdr>
                <w:top w:val="none" w:sz="0" w:space="0" w:color="auto"/>
                <w:left w:val="none" w:sz="0" w:space="0" w:color="auto"/>
                <w:bottom w:val="none" w:sz="0" w:space="0" w:color="auto"/>
                <w:right w:val="none" w:sz="0" w:space="0" w:color="auto"/>
              </w:divBdr>
              <w:divsChild>
                <w:div w:id="1209562846">
                  <w:marLeft w:val="0"/>
                  <w:marRight w:val="0"/>
                  <w:marTop w:val="0"/>
                  <w:marBottom w:val="0"/>
                  <w:divBdr>
                    <w:top w:val="none" w:sz="0" w:space="0" w:color="auto"/>
                    <w:left w:val="none" w:sz="0" w:space="0" w:color="auto"/>
                    <w:bottom w:val="none" w:sz="0" w:space="0" w:color="auto"/>
                    <w:right w:val="none" w:sz="0" w:space="0" w:color="auto"/>
                  </w:divBdr>
                </w:div>
                <w:div w:id="1606617781">
                  <w:marLeft w:val="0"/>
                  <w:marRight w:val="0"/>
                  <w:marTop w:val="0"/>
                  <w:marBottom w:val="0"/>
                  <w:divBdr>
                    <w:top w:val="none" w:sz="0" w:space="0" w:color="auto"/>
                    <w:left w:val="none" w:sz="0" w:space="0" w:color="auto"/>
                    <w:bottom w:val="none" w:sz="0" w:space="0" w:color="auto"/>
                    <w:right w:val="none" w:sz="0" w:space="0" w:color="auto"/>
                  </w:divBdr>
                </w:div>
              </w:divsChild>
            </w:div>
            <w:div w:id="513768907">
              <w:marLeft w:val="0"/>
              <w:marRight w:val="0"/>
              <w:marTop w:val="0"/>
              <w:marBottom w:val="0"/>
              <w:divBdr>
                <w:top w:val="none" w:sz="0" w:space="0" w:color="auto"/>
                <w:left w:val="none" w:sz="0" w:space="0" w:color="auto"/>
                <w:bottom w:val="none" w:sz="0" w:space="0" w:color="auto"/>
                <w:right w:val="none" w:sz="0" w:space="0" w:color="auto"/>
              </w:divBdr>
              <w:divsChild>
                <w:div w:id="1330908952">
                  <w:marLeft w:val="0"/>
                  <w:marRight w:val="0"/>
                  <w:marTop w:val="0"/>
                  <w:marBottom w:val="0"/>
                  <w:divBdr>
                    <w:top w:val="none" w:sz="0" w:space="0" w:color="auto"/>
                    <w:left w:val="none" w:sz="0" w:space="0" w:color="auto"/>
                    <w:bottom w:val="none" w:sz="0" w:space="0" w:color="auto"/>
                    <w:right w:val="none" w:sz="0" w:space="0" w:color="auto"/>
                  </w:divBdr>
                </w:div>
              </w:divsChild>
            </w:div>
            <w:div w:id="1245914823">
              <w:marLeft w:val="0"/>
              <w:marRight w:val="0"/>
              <w:marTop w:val="0"/>
              <w:marBottom w:val="0"/>
              <w:divBdr>
                <w:top w:val="none" w:sz="0" w:space="0" w:color="auto"/>
                <w:left w:val="none" w:sz="0" w:space="0" w:color="auto"/>
                <w:bottom w:val="none" w:sz="0" w:space="0" w:color="auto"/>
                <w:right w:val="none" w:sz="0" w:space="0" w:color="auto"/>
              </w:divBdr>
              <w:divsChild>
                <w:div w:id="256060604">
                  <w:marLeft w:val="0"/>
                  <w:marRight w:val="0"/>
                  <w:marTop w:val="0"/>
                  <w:marBottom w:val="0"/>
                  <w:divBdr>
                    <w:top w:val="none" w:sz="0" w:space="0" w:color="auto"/>
                    <w:left w:val="none" w:sz="0" w:space="0" w:color="auto"/>
                    <w:bottom w:val="none" w:sz="0" w:space="0" w:color="auto"/>
                    <w:right w:val="none" w:sz="0" w:space="0" w:color="auto"/>
                  </w:divBdr>
                </w:div>
              </w:divsChild>
            </w:div>
            <w:div w:id="1035696820">
              <w:marLeft w:val="0"/>
              <w:marRight w:val="0"/>
              <w:marTop w:val="0"/>
              <w:marBottom w:val="0"/>
              <w:divBdr>
                <w:top w:val="none" w:sz="0" w:space="0" w:color="auto"/>
                <w:left w:val="none" w:sz="0" w:space="0" w:color="auto"/>
                <w:bottom w:val="none" w:sz="0" w:space="0" w:color="auto"/>
                <w:right w:val="none" w:sz="0" w:space="0" w:color="auto"/>
              </w:divBdr>
              <w:divsChild>
                <w:div w:id="1224678587">
                  <w:marLeft w:val="0"/>
                  <w:marRight w:val="0"/>
                  <w:marTop w:val="0"/>
                  <w:marBottom w:val="0"/>
                  <w:divBdr>
                    <w:top w:val="none" w:sz="0" w:space="0" w:color="auto"/>
                    <w:left w:val="none" w:sz="0" w:space="0" w:color="auto"/>
                    <w:bottom w:val="none" w:sz="0" w:space="0" w:color="auto"/>
                    <w:right w:val="none" w:sz="0" w:space="0" w:color="auto"/>
                  </w:divBdr>
                </w:div>
              </w:divsChild>
            </w:div>
            <w:div w:id="788470841">
              <w:marLeft w:val="0"/>
              <w:marRight w:val="0"/>
              <w:marTop w:val="0"/>
              <w:marBottom w:val="0"/>
              <w:divBdr>
                <w:top w:val="none" w:sz="0" w:space="0" w:color="auto"/>
                <w:left w:val="none" w:sz="0" w:space="0" w:color="auto"/>
                <w:bottom w:val="none" w:sz="0" w:space="0" w:color="auto"/>
                <w:right w:val="none" w:sz="0" w:space="0" w:color="auto"/>
              </w:divBdr>
              <w:divsChild>
                <w:div w:id="869533928">
                  <w:marLeft w:val="0"/>
                  <w:marRight w:val="0"/>
                  <w:marTop w:val="0"/>
                  <w:marBottom w:val="0"/>
                  <w:divBdr>
                    <w:top w:val="none" w:sz="0" w:space="0" w:color="auto"/>
                    <w:left w:val="none" w:sz="0" w:space="0" w:color="auto"/>
                    <w:bottom w:val="none" w:sz="0" w:space="0" w:color="auto"/>
                    <w:right w:val="none" w:sz="0" w:space="0" w:color="auto"/>
                  </w:divBdr>
                </w:div>
              </w:divsChild>
            </w:div>
            <w:div w:id="912933862">
              <w:marLeft w:val="0"/>
              <w:marRight w:val="0"/>
              <w:marTop w:val="0"/>
              <w:marBottom w:val="0"/>
              <w:divBdr>
                <w:top w:val="none" w:sz="0" w:space="0" w:color="auto"/>
                <w:left w:val="none" w:sz="0" w:space="0" w:color="auto"/>
                <w:bottom w:val="none" w:sz="0" w:space="0" w:color="auto"/>
                <w:right w:val="none" w:sz="0" w:space="0" w:color="auto"/>
              </w:divBdr>
              <w:divsChild>
                <w:div w:id="1300724245">
                  <w:marLeft w:val="0"/>
                  <w:marRight w:val="0"/>
                  <w:marTop w:val="0"/>
                  <w:marBottom w:val="0"/>
                  <w:divBdr>
                    <w:top w:val="none" w:sz="0" w:space="0" w:color="auto"/>
                    <w:left w:val="none" w:sz="0" w:space="0" w:color="auto"/>
                    <w:bottom w:val="none" w:sz="0" w:space="0" w:color="auto"/>
                    <w:right w:val="none" w:sz="0" w:space="0" w:color="auto"/>
                  </w:divBdr>
                </w:div>
              </w:divsChild>
            </w:div>
            <w:div w:id="1457529151">
              <w:marLeft w:val="0"/>
              <w:marRight w:val="0"/>
              <w:marTop w:val="0"/>
              <w:marBottom w:val="0"/>
              <w:divBdr>
                <w:top w:val="none" w:sz="0" w:space="0" w:color="auto"/>
                <w:left w:val="none" w:sz="0" w:space="0" w:color="auto"/>
                <w:bottom w:val="none" w:sz="0" w:space="0" w:color="auto"/>
                <w:right w:val="none" w:sz="0" w:space="0" w:color="auto"/>
              </w:divBdr>
              <w:divsChild>
                <w:div w:id="1863782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521</Words>
  <Characters>2869</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2019-04-02T00:52:00Z</dcterms:created>
  <dcterms:modified xsi:type="dcterms:W3CDTF">2019-04-02T00:52:00Z</dcterms:modified>
</cp:coreProperties>
</file>