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77DB" w:rsidRDefault="004277DB" w:rsidP="004277DB">
      <w:pPr>
        <w:rPr>
          <w:lang w:val="es-MX"/>
        </w:rPr>
      </w:pPr>
    </w:p>
    <w:p w:rsidR="00776A2A" w:rsidRDefault="00776A2A" w:rsidP="004277DB">
      <w:pPr>
        <w:rPr>
          <w:lang w:val="es-MX"/>
        </w:rPr>
      </w:pPr>
    </w:p>
    <w:p w:rsidR="00776A2A" w:rsidRDefault="00776A2A" w:rsidP="004277DB">
      <w:pPr>
        <w:rPr>
          <w:lang w:val="es-MX"/>
        </w:rPr>
      </w:pPr>
    </w:p>
    <w:p w:rsidR="00DE7575" w:rsidRDefault="00DE7575" w:rsidP="0047702F">
      <w:pPr>
        <w:jc w:val="both"/>
        <w:rPr>
          <w:rFonts w:ascii="Arial" w:hAnsi="Arial" w:cs="Arial"/>
          <w:color w:val="000000"/>
          <w:sz w:val="28"/>
          <w:szCs w:val="28"/>
          <w:lang w:val="es-MX" w:eastAsia="es-MX"/>
        </w:rPr>
      </w:pPr>
    </w:p>
    <w:p w:rsidR="0032617D" w:rsidRDefault="00DE7575" w:rsidP="0047702F">
      <w:pPr>
        <w:jc w:val="both"/>
        <w:rPr>
          <w:rFonts w:ascii="Arial" w:hAnsi="Arial" w:cs="Arial"/>
          <w:color w:val="000000"/>
          <w:sz w:val="28"/>
          <w:szCs w:val="28"/>
          <w:lang w:val="es-MX" w:eastAsia="es-MX"/>
        </w:rPr>
      </w:pPr>
      <w:r>
        <w:rPr>
          <w:rFonts w:ascii="Arial" w:hAnsi="Arial" w:cs="Arial"/>
          <w:color w:val="000000"/>
          <w:sz w:val="28"/>
          <w:szCs w:val="28"/>
          <w:lang w:val="es-MX" w:eastAsia="es-MX"/>
        </w:rPr>
        <w:t>ART. 84 F</w:t>
      </w:r>
      <w:r w:rsidR="0032617D">
        <w:rPr>
          <w:rFonts w:ascii="Arial" w:hAnsi="Arial" w:cs="Arial"/>
          <w:color w:val="000000"/>
          <w:sz w:val="28"/>
          <w:szCs w:val="28"/>
          <w:lang w:val="es-MX" w:eastAsia="es-MX"/>
        </w:rPr>
        <w:t xml:space="preserve">RACCIONES </w:t>
      </w:r>
      <w:r>
        <w:rPr>
          <w:rFonts w:ascii="Arial" w:hAnsi="Arial" w:cs="Arial"/>
          <w:color w:val="000000"/>
          <w:sz w:val="28"/>
          <w:szCs w:val="28"/>
          <w:lang w:val="es-MX" w:eastAsia="es-MX"/>
        </w:rPr>
        <w:t>.X</w:t>
      </w:r>
      <w:r w:rsidR="0032617D">
        <w:rPr>
          <w:rFonts w:ascii="Arial" w:hAnsi="Arial" w:cs="Arial"/>
          <w:color w:val="000000"/>
          <w:sz w:val="28"/>
          <w:szCs w:val="28"/>
          <w:lang w:val="es-MX" w:eastAsia="es-MX"/>
        </w:rPr>
        <w:t>LVII A; y  XLVII B</w:t>
      </w:r>
    </w:p>
    <w:p w:rsidR="0032617D" w:rsidRDefault="0032617D" w:rsidP="0047702F">
      <w:pPr>
        <w:jc w:val="both"/>
        <w:rPr>
          <w:rFonts w:ascii="Arial" w:hAnsi="Arial" w:cs="Arial"/>
          <w:color w:val="000000"/>
          <w:sz w:val="28"/>
          <w:szCs w:val="28"/>
          <w:lang w:val="es-MX" w:eastAsia="es-MX"/>
        </w:rPr>
      </w:pPr>
    </w:p>
    <w:p w:rsidR="00776A2A" w:rsidRDefault="00116718" w:rsidP="0047702F">
      <w:pPr>
        <w:jc w:val="both"/>
        <w:rPr>
          <w:rFonts w:ascii="Arial" w:hAnsi="Arial" w:cs="Arial"/>
          <w:color w:val="000000"/>
          <w:sz w:val="28"/>
          <w:szCs w:val="28"/>
          <w:lang w:val="es-MX" w:eastAsia="es-MX"/>
        </w:rPr>
      </w:pPr>
      <w:r w:rsidRPr="00116718">
        <w:rPr>
          <w:rFonts w:ascii="Arial" w:hAnsi="Arial" w:cs="Arial"/>
          <w:color w:val="000000"/>
          <w:sz w:val="28"/>
          <w:szCs w:val="28"/>
          <w:lang w:val="es-MX" w:eastAsia="es-MX"/>
        </w:rPr>
        <w:t>La Consejería Jurídica no</w:t>
      </w:r>
      <w:r w:rsidR="0032617D">
        <w:rPr>
          <w:rFonts w:ascii="Arial" w:hAnsi="Arial" w:cs="Arial"/>
          <w:color w:val="000000"/>
          <w:sz w:val="28"/>
          <w:szCs w:val="28"/>
          <w:lang w:val="es-MX" w:eastAsia="es-MX"/>
        </w:rPr>
        <w:t xml:space="preserve"> efectuó evaluaciones y encuestas a programas financiados con recursos públicos durante este mes.</w:t>
      </w:r>
    </w:p>
    <w:p w:rsidR="0032617D" w:rsidRDefault="0032617D" w:rsidP="0047702F">
      <w:pPr>
        <w:jc w:val="both"/>
        <w:rPr>
          <w:lang w:val="es-MX"/>
        </w:rPr>
      </w:pPr>
      <w:bookmarkStart w:id="0" w:name="_GoBack"/>
      <w:bookmarkEnd w:id="0"/>
    </w:p>
    <w:sectPr w:rsidR="0032617D" w:rsidSect="00971074">
      <w:headerReference w:type="default" r:id="rId8"/>
      <w:footerReference w:type="default" r:id="rId9"/>
      <w:pgSz w:w="12242" w:h="15842" w:code="1"/>
      <w:pgMar w:top="1021" w:right="1418" w:bottom="1418" w:left="1701" w:header="113" w:footer="465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955D7" w:rsidRDefault="00A955D7" w:rsidP="00E1115F">
      <w:r>
        <w:separator/>
      </w:r>
    </w:p>
  </w:endnote>
  <w:endnote w:type="continuationSeparator" w:id="0">
    <w:p w:rsidR="00A955D7" w:rsidRDefault="00A955D7" w:rsidP="00E111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heSansB W5 Plain">
    <w:altName w:val="Segoe UI"/>
    <w:charset w:val="00"/>
    <w:family w:val="auto"/>
    <w:pitch w:val="variable"/>
    <w:sig w:usb0="00000001" w:usb1="5000204A" w:usb2="00000000" w:usb3="00000000" w:csb0="0000009B" w:csb1="00000000"/>
  </w:font>
  <w:font w:name="TheSans Regular">
    <w:altName w:val="Cambria Math"/>
    <w:charset w:val="00"/>
    <w:family w:val="auto"/>
    <w:pitch w:val="variable"/>
    <w:sig w:usb0="00000001" w:usb1="5000204A" w:usb2="00000000" w:usb3="00000000" w:csb0="0000011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4860" w:rsidRPr="00BE4860" w:rsidRDefault="009919B5" w:rsidP="00BE4860">
    <w:pPr>
      <w:pStyle w:val="Piedepgina"/>
      <w:ind w:left="851"/>
      <w:rPr>
        <w:rFonts w:ascii="TheSansB W5 Plain" w:hAnsi="TheSansB W5 Plain"/>
        <w:color w:val="808080"/>
        <w:sz w:val="18"/>
        <w:szCs w:val="18"/>
      </w:rPr>
    </w:pPr>
    <w:r>
      <w:rPr>
        <w:noProof/>
        <w:lang w:val="es-MX" w:eastAsia="es-MX"/>
      </w:rPr>
      <w:drawing>
        <wp:anchor distT="0" distB="0" distL="114300" distR="114300" simplePos="0" relativeHeight="251660288" behindDoc="1" locked="0" layoutInCell="1" allowOverlap="1" wp14:anchorId="1DF01524" wp14:editId="1E67B91B">
          <wp:simplePos x="0" y="0"/>
          <wp:positionH relativeFrom="column">
            <wp:posOffset>-2540</wp:posOffset>
          </wp:positionH>
          <wp:positionV relativeFrom="paragraph">
            <wp:posOffset>92075</wp:posOffset>
          </wp:positionV>
          <wp:extent cx="38100" cy="749300"/>
          <wp:effectExtent l="0" t="0" r="0" b="0"/>
          <wp:wrapNone/>
          <wp:docPr id="4" name="Imagen 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3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100" cy="7493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BE4860" w:rsidRPr="00BE4860" w:rsidRDefault="009919B5" w:rsidP="001814D3">
    <w:pPr>
      <w:pStyle w:val="Piedepgina"/>
      <w:ind w:left="284"/>
      <w:rPr>
        <w:rFonts w:ascii="TheSans Regular" w:hAnsi="TheSans Regular"/>
        <w:color w:val="808080"/>
        <w:sz w:val="18"/>
        <w:szCs w:val="18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C350F0A" wp14:editId="6A8E9805">
              <wp:simplePos x="0" y="0"/>
              <wp:positionH relativeFrom="column">
                <wp:posOffset>4968875</wp:posOffset>
              </wp:positionH>
              <wp:positionV relativeFrom="paragraph">
                <wp:posOffset>83185</wp:posOffset>
              </wp:positionV>
              <wp:extent cx="480060" cy="182245"/>
              <wp:effectExtent l="0" t="0" r="0" b="0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0060" cy="1822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44355" w:rsidRPr="00244355" w:rsidRDefault="00A955D7" w:rsidP="00244355">
                          <w:pPr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  <w:shd w:val="clear" w:color="auto" w:fill="FFFFFF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391.25pt;margin-top:6.55pt;width:37.8pt;height:14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" filled="f" stroked="f">
              <v:textbox>
                <w:txbxContent>
                  <w:p w:rsidR="00244355" w:rsidRPr="00244355" w:rsidRDefault="009919B5" w:rsidP="00244355">
                    <w:pPr>
                      <w:rPr>
                        <w:rFonts w:ascii="Arial" w:hAnsi="Arial" w:cs="Arial"/>
                        <w:color w:val="000000"/>
                        <w:sz w:val="14"/>
                        <w:szCs w:val="14"/>
                        <w:shd w:val="clear" w:color="auto" w:fill="FFFFFF"/>
                      </w:rPr>
                    </w:pPr>
                  </w:p>
                </w:txbxContent>
              </v:textbox>
            </v:shape>
          </w:pict>
        </mc:Fallback>
      </mc:AlternateContent>
    </w:r>
    <w:r w:rsidRPr="00BE4860">
      <w:rPr>
        <w:rFonts w:ascii="TheSans Regular" w:hAnsi="TheSans Regular"/>
        <w:color w:val="808080"/>
        <w:sz w:val="18"/>
        <w:szCs w:val="18"/>
      </w:rPr>
      <w:t>Consejería Jurídica del Estado</w:t>
    </w:r>
  </w:p>
  <w:p w:rsidR="00BE4860" w:rsidRPr="00BE4860" w:rsidRDefault="009919B5" w:rsidP="001814D3">
    <w:pPr>
      <w:pStyle w:val="Piedepgina"/>
      <w:ind w:left="284"/>
      <w:rPr>
        <w:rFonts w:ascii="TheSans Regular" w:hAnsi="TheSans Regular"/>
        <w:color w:val="808080"/>
        <w:sz w:val="18"/>
        <w:szCs w:val="18"/>
      </w:rPr>
    </w:pPr>
    <w:r w:rsidRPr="00BE4860">
      <w:rPr>
        <w:rFonts w:ascii="TheSans Regular" w:hAnsi="TheSans Regular"/>
        <w:color w:val="808080"/>
        <w:sz w:val="18"/>
        <w:szCs w:val="18"/>
      </w:rPr>
      <w:t xml:space="preserve">Vallejo No. 215 2do. Piso </w:t>
    </w:r>
  </w:p>
  <w:p w:rsidR="00BE4860" w:rsidRPr="00BE4860" w:rsidRDefault="009919B5" w:rsidP="001814D3">
    <w:pPr>
      <w:pStyle w:val="Piedepgina"/>
      <w:ind w:left="284"/>
      <w:rPr>
        <w:rFonts w:ascii="TheSans Regular" w:hAnsi="TheSans Regular"/>
        <w:color w:val="808080"/>
        <w:sz w:val="18"/>
        <w:szCs w:val="18"/>
      </w:rPr>
    </w:pPr>
    <w:r w:rsidRPr="00BE4860">
      <w:rPr>
        <w:rFonts w:ascii="TheSans Regular" w:hAnsi="TheSans Regular"/>
        <w:color w:val="808080"/>
        <w:sz w:val="18"/>
        <w:szCs w:val="18"/>
      </w:rPr>
      <w:t>San Luis Potosí, S.L.P. C.P. 78000</w:t>
    </w:r>
  </w:p>
  <w:p w:rsidR="00BE4860" w:rsidRPr="00BE4860" w:rsidRDefault="009919B5" w:rsidP="001814D3">
    <w:pPr>
      <w:pStyle w:val="Piedepgina"/>
      <w:ind w:left="284"/>
      <w:rPr>
        <w:rFonts w:ascii="TheSans Regular" w:hAnsi="TheSans Regular"/>
        <w:color w:val="808080"/>
        <w:sz w:val="18"/>
        <w:szCs w:val="18"/>
      </w:rPr>
    </w:pPr>
    <w:r w:rsidRPr="00BE4860">
      <w:rPr>
        <w:rFonts w:ascii="TheSans Regular" w:hAnsi="TheSans Regular"/>
        <w:color w:val="808080"/>
        <w:sz w:val="18"/>
        <w:szCs w:val="18"/>
      </w:rPr>
      <w:t>Tel. 01 (444) 8 12 00 27 y 8 10 08 74</w:t>
    </w:r>
  </w:p>
  <w:p w:rsidR="00BE4860" w:rsidRPr="00BE4860" w:rsidRDefault="009919B5" w:rsidP="001814D3">
    <w:pPr>
      <w:pStyle w:val="Piedepgina"/>
      <w:ind w:left="284"/>
      <w:rPr>
        <w:rFonts w:ascii="TheSans Regular" w:hAnsi="TheSans Regular"/>
        <w:color w:val="808080"/>
        <w:sz w:val="18"/>
        <w:szCs w:val="18"/>
      </w:rPr>
    </w:pPr>
    <w:r w:rsidRPr="00BE4860">
      <w:rPr>
        <w:rFonts w:ascii="TheSans Regular" w:hAnsi="TheSans Regular"/>
        <w:color w:val="808080"/>
        <w:sz w:val="18"/>
        <w:szCs w:val="18"/>
      </w:rPr>
      <w:t>www.slp.gob.mx</w:t>
    </w:r>
  </w:p>
  <w:p w:rsidR="00244355" w:rsidRDefault="00A955D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955D7" w:rsidRDefault="00A955D7" w:rsidP="00E1115F">
      <w:r>
        <w:separator/>
      </w:r>
    </w:p>
  </w:footnote>
  <w:footnote w:type="continuationSeparator" w:id="0">
    <w:p w:rsidR="00A955D7" w:rsidRDefault="00A955D7" w:rsidP="00E1115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065" w:type="dxa"/>
      <w:tblInd w:w="-459" w:type="dxa"/>
      <w:tblLook w:val="01E0" w:firstRow="1" w:lastRow="1" w:firstColumn="1" w:lastColumn="1" w:noHBand="0" w:noVBand="0"/>
    </w:tblPr>
    <w:tblGrid>
      <w:gridCol w:w="3852"/>
      <w:gridCol w:w="6213"/>
    </w:tblGrid>
    <w:tr w:rsidR="00263987" w:rsidTr="00492D4C">
      <w:tc>
        <w:tcPr>
          <w:tcW w:w="3852" w:type="dxa"/>
          <w:shd w:val="clear" w:color="auto" w:fill="auto"/>
        </w:tcPr>
        <w:p w:rsidR="00263987" w:rsidRDefault="009919B5" w:rsidP="00EA4F5F">
          <w:pPr>
            <w:pStyle w:val="Encabezado"/>
          </w:pPr>
          <w:r>
            <w:rPr>
              <w:noProof/>
              <w:lang w:val="es-MX" w:eastAsia="es-MX"/>
            </w:rPr>
            <w:drawing>
              <wp:inline distT="0" distB="0" distL="0" distR="0" wp14:anchorId="1CF79690" wp14:editId="6157D05A">
                <wp:extent cx="914400" cy="1371600"/>
                <wp:effectExtent l="0" t="0" r="0" b="0"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144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213" w:type="dxa"/>
          <w:shd w:val="clear" w:color="auto" w:fill="auto"/>
        </w:tcPr>
        <w:p w:rsidR="00067FC7" w:rsidRDefault="00A955D7" w:rsidP="006F634A">
          <w:pPr>
            <w:pStyle w:val="Encabezado"/>
            <w:jc w:val="right"/>
          </w:pPr>
        </w:p>
        <w:p w:rsidR="00067FC7" w:rsidRDefault="00A955D7" w:rsidP="006F634A">
          <w:pPr>
            <w:pStyle w:val="Encabezado"/>
            <w:jc w:val="right"/>
          </w:pPr>
        </w:p>
        <w:p w:rsidR="00263987" w:rsidRDefault="009919B5" w:rsidP="00437C62">
          <w:pPr>
            <w:pStyle w:val="Encabezado"/>
            <w:jc w:val="right"/>
          </w:pPr>
          <w:r>
            <w:t xml:space="preserve">   </w:t>
          </w:r>
          <w:r>
            <w:rPr>
              <w:noProof/>
              <w:lang w:val="es-MX" w:eastAsia="es-MX"/>
            </w:rPr>
            <w:drawing>
              <wp:inline distT="0" distB="0" distL="0" distR="0" wp14:anchorId="00E0F5D3" wp14:editId="51434D0F">
                <wp:extent cx="2078990" cy="724535"/>
                <wp:effectExtent l="0" t="0" r="0" b="0"/>
                <wp:docPr id="2" name="Imagen 2" descr="Consejería Jurídica rgb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onsejería Jurídica rgb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078990" cy="7245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>
            <w:t xml:space="preserve">       </w:t>
          </w:r>
        </w:p>
      </w:tc>
    </w:tr>
  </w:tbl>
  <w:p w:rsidR="00E845F9" w:rsidRDefault="009919B5" w:rsidP="0035011D">
    <w:pPr>
      <w:pStyle w:val="Encabezado"/>
      <w:jc w:val="center"/>
    </w:pPr>
    <w:r>
      <w:rPr>
        <w:rFonts w:ascii="Segoe UI" w:hAnsi="Segoe UI" w:cs="Segoe UI"/>
        <w:b/>
        <w:sz w:val="16"/>
        <w:szCs w:val="16"/>
      </w:rPr>
      <w:t xml:space="preserve">                    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6D37"/>
    <w:rsid w:val="00116718"/>
    <w:rsid w:val="001A3667"/>
    <w:rsid w:val="00290FA2"/>
    <w:rsid w:val="002D122C"/>
    <w:rsid w:val="0032617D"/>
    <w:rsid w:val="00336C3A"/>
    <w:rsid w:val="00381023"/>
    <w:rsid w:val="004277DB"/>
    <w:rsid w:val="004449F2"/>
    <w:rsid w:val="004623E9"/>
    <w:rsid w:val="0047702F"/>
    <w:rsid w:val="00527C3D"/>
    <w:rsid w:val="00637C59"/>
    <w:rsid w:val="006661D5"/>
    <w:rsid w:val="00695374"/>
    <w:rsid w:val="00757EEB"/>
    <w:rsid w:val="00776A2A"/>
    <w:rsid w:val="007971A6"/>
    <w:rsid w:val="008153AB"/>
    <w:rsid w:val="008968D6"/>
    <w:rsid w:val="008A730C"/>
    <w:rsid w:val="008F3B85"/>
    <w:rsid w:val="009550CC"/>
    <w:rsid w:val="00971074"/>
    <w:rsid w:val="009838F1"/>
    <w:rsid w:val="009919B5"/>
    <w:rsid w:val="00A955D7"/>
    <w:rsid w:val="00B63CAF"/>
    <w:rsid w:val="00B70372"/>
    <w:rsid w:val="00B95989"/>
    <w:rsid w:val="00C72D56"/>
    <w:rsid w:val="00CD6DC2"/>
    <w:rsid w:val="00D96B4B"/>
    <w:rsid w:val="00DE7575"/>
    <w:rsid w:val="00DF1119"/>
    <w:rsid w:val="00E1115F"/>
    <w:rsid w:val="00E13E3F"/>
    <w:rsid w:val="00E3757A"/>
    <w:rsid w:val="00E63517"/>
    <w:rsid w:val="00FA6D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_trad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6D3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Ttulo1">
    <w:name w:val="heading 1"/>
    <w:basedOn w:val="Normal"/>
    <w:next w:val="Normal"/>
    <w:link w:val="Ttulo1Car"/>
    <w:qFormat/>
    <w:rsid w:val="00FA6D37"/>
    <w:pPr>
      <w:keepNext/>
      <w:jc w:val="right"/>
      <w:outlineLvl w:val="0"/>
    </w:pPr>
    <w:rPr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FA6D37"/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paragraph" w:styleId="Encabezado">
    <w:name w:val="header"/>
    <w:basedOn w:val="Normal"/>
    <w:link w:val="EncabezadoCar"/>
    <w:rsid w:val="00FA6D3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rsid w:val="00FA6D37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Piedepgina">
    <w:name w:val="footer"/>
    <w:basedOn w:val="Normal"/>
    <w:link w:val="PiedepginaCar"/>
    <w:uiPriority w:val="99"/>
    <w:rsid w:val="00FA6D3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A6D37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NormalWeb">
    <w:name w:val="Normal (Web)"/>
    <w:basedOn w:val="Normal"/>
    <w:uiPriority w:val="99"/>
    <w:unhideWhenUsed/>
    <w:rsid w:val="00FA6D37"/>
    <w:pPr>
      <w:spacing w:before="100" w:beforeAutospacing="1" w:after="100" w:afterAutospacing="1"/>
    </w:pPr>
    <w:rPr>
      <w:sz w:val="24"/>
      <w:szCs w:val="24"/>
      <w:lang w:val="es-MX" w:eastAsia="es-MX"/>
    </w:rPr>
  </w:style>
  <w:style w:type="paragraph" w:styleId="Sinespaciado">
    <w:name w:val="No Spacing"/>
    <w:uiPriority w:val="1"/>
    <w:qFormat/>
    <w:rsid w:val="00FA6D37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Texto">
    <w:name w:val="Texto"/>
    <w:basedOn w:val="Normal"/>
    <w:rsid w:val="00FA6D37"/>
    <w:pPr>
      <w:spacing w:after="101" w:line="216" w:lineRule="exact"/>
      <w:ind w:firstLine="288"/>
      <w:jc w:val="both"/>
    </w:pPr>
    <w:rPr>
      <w:rFonts w:ascii="Arial" w:hAnsi="Arial" w:cs="Arial"/>
      <w:sz w:val="18"/>
      <w:szCs w:val="1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A6D3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A6D37"/>
    <w:rPr>
      <w:rFonts w:ascii="Tahoma" w:eastAsia="Times New Roman" w:hAnsi="Tahoma" w:cs="Tahoma"/>
      <w:sz w:val="16"/>
      <w:szCs w:val="16"/>
      <w:lang w:val="es-ES"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_trad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6D3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Ttulo1">
    <w:name w:val="heading 1"/>
    <w:basedOn w:val="Normal"/>
    <w:next w:val="Normal"/>
    <w:link w:val="Ttulo1Car"/>
    <w:qFormat/>
    <w:rsid w:val="00FA6D37"/>
    <w:pPr>
      <w:keepNext/>
      <w:jc w:val="right"/>
      <w:outlineLvl w:val="0"/>
    </w:pPr>
    <w:rPr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FA6D37"/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paragraph" w:styleId="Encabezado">
    <w:name w:val="header"/>
    <w:basedOn w:val="Normal"/>
    <w:link w:val="EncabezadoCar"/>
    <w:rsid w:val="00FA6D3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rsid w:val="00FA6D37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Piedepgina">
    <w:name w:val="footer"/>
    <w:basedOn w:val="Normal"/>
    <w:link w:val="PiedepginaCar"/>
    <w:uiPriority w:val="99"/>
    <w:rsid w:val="00FA6D3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A6D37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NormalWeb">
    <w:name w:val="Normal (Web)"/>
    <w:basedOn w:val="Normal"/>
    <w:uiPriority w:val="99"/>
    <w:unhideWhenUsed/>
    <w:rsid w:val="00FA6D37"/>
    <w:pPr>
      <w:spacing w:before="100" w:beforeAutospacing="1" w:after="100" w:afterAutospacing="1"/>
    </w:pPr>
    <w:rPr>
      <w:sz w:val="24"/>
      <w:szCs w:val="24"/>
      <w:lang w:val="es-MX" w:eastAsia="es-MX"/>
    </w:rPr>
  </w:style>
  <w:style w:type="paragraph" w:styleId="Sinespaciado">
    <w:name w:val="No Spacing"/>
    <w:uiPriority w:val="1"/>
    <w:qFormat/>
    <w:rsid w:val="00FA6D37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Texto">
    <w:name w:val="Texto"/>
    <w:basedOn w:val="Normal"/>
    <w:rsid w:val="00FA6D37"/>
    <w:pPr>
      <w:spacing w:after="101" w:line="216" w:lineRule="exact"/>
      <w:ind w:firstLine="288"/>
      <w:jc w:val="both"/>
    </w:pPr>
    <w:rPr>
      <w:rFonts w:ascii="Arial" w:hAnsi="Arial" w:cs="Arial"/>
      <w:sz w:val="18"/>
      <w:szCs w:val="1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A6D3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A6D37"/>
    <w:rPr>
      <w:rFonts w:ascii="Tahoma" w:eastAsia="Times New Roman" w:hAnsi="Tahoma" w:cs="Tahoma"/>
      <w:sz w:val="16"/>
      <w:szCs w:val="16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812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A1D462-81E3-41A4-8A6C-B3F24F247A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26</Words>
  <Characters>143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CONSEJERIA JURIDICA</dc:creator>
  <cp:lastModifiedBy>CONSEJERIA JURIDICA</cp:lastModifiedBy>
  <cp:revision>3</cp:revision>
  <cp:lastPrinted>2017-10-04T15:51:00Z</cp:lastPrinted>
  <dcterms:created xsi:type="dcterms:W3CDTF">2019-01-11T00:59:00Z</dcterms:created>
  <dcterms:modified xsi:type="dcterms:W3CDTF">2019-01-11T01:05:00Z</dcterms:modified>
</cp:coreProperties>
</file>