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52B9" w:rsidRPr="009E66A4" w:rsidRDefault="007C52B9" w:rsidP="009E66A4">
      <w:pPr>
        <w:jc w:val="both"/>
        <w:rPr>
          <w:rFonts w:ascii="Arial" w:hAnsi="Arial" w:cs="Arial"/>
        </w:rPr>
      </w:pPr>
    </w:p>
    <w:p w:rsidR="007C52B9" w:rsidRPr="009E66A4" w:rsidRDefault="007C52B9" w:rsidP="00190932">
      <w:pPr>
        <w:jc w:val="center"/>
        <w:rPr>
          <w:rFonts w:ascii="Arial" w:hAnsi="Arial" w:cs="Arial"/>
          <w:b/>
        </w:rPr>
      </w:pPr>
      <w:r w:rsidRPr="009E66A4">
        <w:rPr>
          <w:rFonts w:ascii="Arial" w:hAnsi="Arial" w:cs="Arial"/>
          <w:b/>
        </w:rPr>
        <w:t>Programa para la Prevención, Atención  y Erradic</w:t>
      </w:r>
      <w:r w:rsidR="00400CF6">
        <w:rPr>
          <w:rFonts w:ascii="Arial" w:hAnsi="Arial" w:cs="Arial"/>
          <w:b/>
        </w:rPr>
        <w:t>ación de la Discriminación  2019</w:t>
      </w:r>
    </w:p>
    <w:p w:rsidR="007C52B9" w:rsidRPr="009E66A4" w:rsidRDefault="007C52B9" w:rsidP="009E66A4">
      <w:pPr>
        <w:jc w:val="both"/>
        <w:rPr>
          <w:rFonts w:ascii="Arial" w:hAnsi="Arial" w:cs="Arial"/>
        </w:rPr>
      </w:pPr>
      <w:r w:rsidRPr="009E66A4">
        <w:rPr>
          <w:rFonts w:ascii="Arial" w:hAnsi="Arial" w:cs="Arial"/>
        </w:rPr>
        <w:t xml:space="preserve">Este programa está diseñado para prevenir, atender y erradicar la discriminación en las dependencias estatales y municipales del estado de San Luis Potosí; por este motivo este programa va dirigido especialmente a servidas y servidores públicos, aun así también hay acciones de trabajo con la sociedad civil para en conjunto lograr erradicar la discriminación en los espacio públicos gubernamentales  </w:t>
      </w:r>
    </w:p>
    <w:tbl>
      <w:tblPr>
        <w:tblStyle w:val="Sombreadoclaro-nfasis1"/>
        <w:tblW w:w="0" w:type="auto"/>
        <w:tblLook w:val="04A0" w:firstRow="1" w:lastRow="0" w:firstColumn="1" w:lastColumn="0" w:noHBand="0" w:noVBand="1"/>
      </w:tblPr>
      <w:tblGrid>
        <w:gridCol w:w="2197"/>
        <w:gridCol w:w="1792"/>
        <w:gridCol w:w="2099"/>
        <w:gridCol w:w="2966"/>
      </w:tblGrid>
      <w:tr w:rsidR="009E66A4" w:rsidRPr="009E66A4" w:rsidTr="00472F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3" w:type="dxa"/>
            <w:gridSpan w:val="4"/>
          </w:tcPr>
          <w:p w:rsidR="007C52B9" w:rsidRDefault="0062688D" w:rsidP="00B15F6B">
            <w:pPr>
              <w:pStyle w:val="Prrafodelista"/>
              <w:spacing w:after="100" w:afterAutospacing="1" w:line="276" w:lineRule="auto"/>
              <w:ind w:left="1440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                       </w:t>
            </w: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t xml:space="preserve">  Objetivo general</w:t>
            </w:r>
          </w:p>
          <w:p w:rsidR="0062688D" w:rsidRPr="00063D34" w:rsidRDefault="009E66A4" w:rsidP="00B15F6B">
            <w:pPr>
              <w:spacing w:after="100" w:afterAutospacing="1" w:line="276" w:lineRule="auto"/>
              <w:jc w:val="both"/>
              <w:rPr>
                <w:rFonts w:ascii="Arial" w:hAnsi="Arial" w:cs="Arial"/>
                <w:b w:val="0"/>
              </w:rPr>
            </w:pPr>
            <w:r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>Educar y capacitar a las y los servidores públicos</w:t>
            </w:r>
            <w:r w:rsidR="00B15F6B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 xml:space="preserve"> y a la sociedad civil en general,</w:t>
            </w:r>
            <w:r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 xml:space="preserve"> en temas de derechos humanos y No discriminación</w:t>
            </w:r>
            <w:r w:rsidR="00063D34"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>, así como concientizar en la obligación de estado de proteger, promover, respetar y garantizar los derechos humanos bajo los principios de universalidad, interdependencia, indivisibilidad y progresividad, con el fin de prevenir violaciones a Derechos Humanos.</w:t>
            </w:r>
          </w:p>
        </w:tc>
      </w:tr>
      <w:tr w:rsidR="009E66A4" w:rsidRPr="009E66A4" w:rsidTr="00472F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3" w:type="dxa"/>
            <w:gridSpan w:val="4"/>
          </w:tcPr>
          <w:p w:rsidR="00B15F6B" w:rsidRDefault="00B15F6B" w:rsidP="00B15F6B">
            <w:pPr>
              <w:rPr>
                <w:rFonts w:ascii="Arial" w:hAnsi="Arial" w:cs="Arial"/>
                <w:color w:val="auto"/>
              </w:rPr>
            </w:pPr>
          </w:p>
          <w:p w:rsidR="007C52B9" w:rsidRDefault="0062688D" w:rsidP="00B15F6B">
            <w:pPr>
              <w:jc w:val="center"/>
              <w:rPr>
                <w:rFonts w:ascii="Arial" w:hAnsi="Arial" w:cs="Arial"/>
                <w:color w:val="auto"/>
              </w:rPr>
            </w:pPr>
            <w:r w:rsidRPr="009E66A4">
              <w:rPr>
                <w:rFonts w:ascii="Arial" w:hAnsi="Arial" w:cs="Arial"/>
                <w:color w:val="auto"/>
              </w:rPr>
              <w:t>Objetivos particulares</w:t>
            </w:r>
          </w:p>
          <w:p w:rsidR="00B15F6B" w:rsidRDefault="00B15F6B" w:rsidP="00B15F6B">
            <w:pPr>
              <w:jc w:val="center"/>
              <w:rPr>
                <w:rFonts w:ascii="Arial" w:hAnsi="Arial" w:cs="Arial"/>
                <w:color w:val="auto"/>
              </w:rPr>
            </w:pPr>
          </w:p>
          <w:p w:rsidR="00063D34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Capacitar y educar a servidoras y servidores públicos en temas de derechos humanos y no discriminación.</w:t>
            </w:r>
          </w:p>
          <w:p w:rsidR="00B15F6B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Capacitar y educar a sociedad civil en general en temas de derechos humanos y no discriminación </w:t>
            </w:r>
          </w:p>
          <w:p w:rsidR="00B15F6B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Prevenir a través del trabajo interinstitucional violaciones a derechos humanos.</w:t>
            </w:r>
          </w:p>
          <w:p w:rsidR="0062688D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Generar acciones de educación en conjunto con otras instituciones estatales, nacionales se internacionales en materia de derechos humanos.</w:t>
            </w:r>
          </w:p>
          <w:p w:rsidR="007C52B9" w:rsidRPr="009E66A4" w:rsidRDefault="007C52B9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</w:tc>
      </w:tr>
      <w:tr w:rsidR="009E66A4" w:rsidRPr="009E66A4" w:rsidTr="00472F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3" w:type="dxa"/>
            <w:gridSpan w:val="4"/>
          </w:tcPr>
          <w:p w:rsidR="0062688D" w:rsidRPr="009E66A4" w:rsidRDefault="007C52B9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t xml:space="preserve"> </w:t>
            </w:r>
            <w:r w:rsidR="0062688D" w:rsidRPr="009E66A4">
              <w:rPr>
                <w:rFonts w:ascii="Arial" w:hAnsi="Arial" w:cs="Arial"/>
                <w:color w:val="auto"/>
                <w:sz w:val="22"/>
                <w:szCs w:val="22"/>
              </w:rPr>
              <w:t>Metodología</w:t>
            </w: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Este programa está integrado por acciones como:</w:t>
            </w: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Platicas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Conferencias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Foros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Paneles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Seminarios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Talleres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Cursos </w:t>
            </w:r>
          </w:p>
          <w:p w:rsidR="007C52B9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Diplomado</w:t>
            </w:r>
          </w:p>
        </w:tc>
      </w:tr>
      <w:tr w:rsidR="009E66A4" w:rsidRPr="009E66A4" w:rsidTr="00472F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3" w:type="dxa"/>
            <w:gridSpan w:val="4"/>
          </w:tcPr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color w:val="auto"/>
              </w:rPr>
            </w:pPr>
            <w:r w:rsidRPr="009E66A4">
              <w:rPr>
                <w:rFonts w:ascii="Arial" w:hAnsi="Arial" w:cs="Arial"/>
                <w:color w:val="auto"/>
              </w:rPr>
              <w:t>Temáticas</w:t>
            </w: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  <w:r w:rsidRPr="009E66A4">
              <w:rPr>
                <w:rFonts w:ascii="Arial" w:hAnsi="Arial" w:cs="Arial"/>
                <w:b w:val="0"/>
                <w:color w:val="auto"/>
              </w:rPr>
              <w:t>Las temáticas que se trabajan dentro de este programa son: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Derechos Humanos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Equidad y perspectiva de género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El Derecho a la No discriminación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Derechos y atención a  grupos en situación de desventaja (mujeres, personas con </w:t>
            </w: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lastRenderedPageBreak/>
              <w:t xml:space="preserve">discapacidad, personas adultas mayores, personas privadas de su libertad, personas, grupos y comunidades indígenas, personas con VIH/sida, niñas, niños y adolescentes, personas en situación de migración, personas jóvenes, personas integrantes de minorías religiosas, entre otras.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Tolerancia.</w:t>
            </w: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</w:tc>
      </w:tr>
      <w:tr w:rsidR="009E66A4" w:rsidRPr="009E66A4" w:rsidTr="00472F4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3" w:type="dxa"/>
            <w:gridSpan w:val="4"/>
          </w:tcPr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lastRenderedPageBreak/>
              <w:t>Legislatura Internacional</w:t>
            </w:r>
          </w:p>
          <w:p w:rsidR="007C52B9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Este programa está sustentado en la siguiente normativa internacional</w:t>
            </w:r>
          </w:p>
          <w:p w:rsidR="008B4556" w:rsidRPr="009E66A4" w:rsidRDefault="008B4556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Declaración Universal de Derechos Humanos </w:t>
            </w:r>
          </w:p>
          <w:p w:rsidR="008B4556" w:rsidRPr="009E66A4" w:rsidRDefault="008B4556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Pacto Internacional de Derechos Económicos, Sociales y Culturales </w:t>
            </w:r>
          </w:p>
          <w:p w:rsidR="008B4556" w:rsidRPr="009E66A4" w:rsidRDefault="008B4556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Pacto Internacional de Derechos Civiles y Político</w:t>
            </w:r>
          </w:p>
          <w:p w:rsidR="008B4556" w:rsidRPr="009E66A4" w:rsidRDefault="008B4556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Convención Internacional sobre la Eliminación de todas las Formas de Discriminación Racial </w:t>
            </w:r>
          </w:p>
          <w:p w:rsidR="008B4556" w:rsidRPr="009E66A4" w:rsidRDefault="008B4556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sobre la eliminación de todas las formas de discriminación contra la mujer</w:t>
            </w:r>
          </w:p>
          <w:p w:rsidR="008B4556" w:rsidRPr="009E66A4" w:rsidRDefault="008B4556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sobre los Derechos del Niño</w:t>
            </w:r>
          </w:p>
          <w:p w:rsidR="009E66A4" w:rsidRPr="009E66A4" w:rsidRDefault="009E66A4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contra la Tortura y Otros Tratos o Penas Crueles, Inhumanos o Degradantes.</w:t>
            </w:r>
          </w:p>
          <w:p w:rsidR="009E66A4" w:rsidRPr="009E66A4" w:rsidRDefault="009E66A4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Internacional sobre la protección de los derechos de todos los trabajadores migratorios y de sus familiares.</w:t>
            </w:r>
          </w:p>
          <w:p w:rsidR="009E66A4" w:rsidRPr="009E66A4" w:rsidRDefault="009E66A4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de las Personas con discapacidad.</w:t>
            </w:r>
          </w:p>
          <w:p w:rsidR="009E66A4" w:rsidRPr="009E66A4" w:rsidRDefault="00D045B8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eastAsia="Times New Roman" w:hAnsi="Arial" w:cs="Arial"/>
                <w:b w:val="0"/>
                <w:color w:val="auto"/>
                <w:sz w:val="22"/>
                <w:szCs w:val="22"/>
              </w:rPr>
            </w:pPr>
            <w:hyperlink r:id="rId9" w:history="1">
              <w:r w:rsidR="009E66A4" w:rsidRPr="009E66A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Declaración Americana de los Derechos y Deberes del Hombre</w:t>
              </w:r>
            </w:hyperlink>
          </w:p>
          <w:p w:rsidR="009E66A4" w:rsidRPr="009E66A4" w:rsidRDefault="00D045B8" w:rsidP="00B15F6B">
            <w:pPr>
              <w:pStyle w:val="Prrafodelista"/>
              <w:numPr>
                <w:ilvl w:val="0"/>
                <w:numId w:val="4"/>
              </w:numPr>
              <w:jc w:val="both"/>
              <w:outlineLvl w:val="2"/>
              <w:rPr>
                <w:rFonts w:ascii="Arial" w:eastAsia="Times New Roman" w:hAnsi="Arial" w:cs="Arial"/>
                <w:b w:val="0"/>
                <w:color w:val="auto"/>
                <w:sz w:val="22"/>
                <w:szCs w:val="22"/>
              </w:rPr>
            </w:pPr>
            <w:hyperlink r:id="rId10" w:tgtFrame="_blank" w:history="1">
              <w:r w:rsidR="009E66A4" w:rsidRPr="009E66A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Americana sobre Derechos Humanos</w:t>
              </w:r>
            </w:hyperlink>
          </w:p>
          <w:p w:rsidR="009E66A4" w:rsidRPr="009E66A4" w:rsidRDefault="00D045B8" w:rsidP="00B15F6B">
            <w:pPr>
              <w:pStyle w:val="Prrafodelista"/>
              <w:numPr>
                <w:ilvl w:val="0"/>
                <w:numId w:val="4"/>
              </w:numPr>
              <w:jc w:val="both"/>
              <w:outlineLvl w:val="2"/>
              <w:rPr>
                <w:rFonts w:ascii="Arial" w:eastAsia="Times New Roman" w:hAnsi="Arial" w:cs="Arial"/>
                <w:b w:val="0"/>
                <w:color w:val="auto"/>
                <w:sz w:val="22"/>
                <w:szCs w:val="22"/>
              </w:rPr>
            </w:pPr>
            <w:hyperlink r:id="rId11" w:tgtFrame="_blank" w:history="1">
              <w:r w:rsidR="009E66A4" w:rsidRPr="009E66A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para Prevenir y Sancionar la Tortura</w:t>
              </w:r>
            </w:hyperlink>
          </w:p>
          <w:p w:rsidR="009E66A4" w:rsidRPr="009E66A4" w:rsidRDefault="009E66A4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de Belém do Pará": Convención Interamericana para Prevenir, Sancionar y Erradicar la Violencia Contra la Mujer</w:t>
            </w:r>
          </w:p>
          <w:p w:rsidR="009E66A4" w:rsidRPr="009E66A4" w:rsidRDefault="00D045B8" w:rsidP="00B15F6B">
            <w:pPr>
              <w:pStyle w:val="Prrafodelista"/>
              <w:numPr>
                <w:ilvl w:val="0"/>
                <w:numId w:val="4"/>
              </w:numPr>
              <w:jc w:val="both"/>
              <w:outlineLvl w:val="2"/>
              <w:rPr>
                <w:rFonts w:ascii="Arial" w:eastAsia="Times New Roman" w:hAnsi="Arial" w:cs="Arial"/>
                <w:b w:val="0"/>
                <w:color w:val="auto"/>
                <w:sz w:val="22"/>
                <w:szCs w:val="22"/>
              </w:rPr>
            </w:pPr>
            <w:hyperlink r:id="rId12" w:tgtFrame="_blank" w:history="1">
              <w:r w:rsidR="009E66A4" w:rsidRPr="009E66A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sobre Desaparición Forzada de Personas</w:t>
              </w:r>
            </w:hyperlink>
          </w:p>
          <w:p w:rsidR="009E66A4" w:rsidRPr="009E66A4" w:rsidRDefault="00D045B8" w:rsidP="00B15F6B">
            <w:pPr>
              <w:pStyle w:val="Prrafodelista"/>
              <w:numPr>
                <w:ilvl w:val="0"/>
                <w:numId w:val="4"/>
              </w:numPr>
              <w:jc w:val="both"/>
              <w:outlineLvl w:val="2"/>
              <w:rPr>
                <w:rFonts w:ascii="Arial" w:eastAsia="Times New Roman" w:hAnsi="Arial" w:cs="Arial"/>
                <w:b w:val="0"/>
                <w:color w:val="auto"/>
                <w:sz w:val="22"/>
                <w:szCs w:val="22"/>
              </w:rPr>
            </w:pPr>
            <w:hyperlink r:id="rId13" w:tgtFrame="_blank" w:history="1">
              <w:r w:rsidR="009E66A4" w:rsidRPr="009E66A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para la Eliminación de todas las Formas de Discriminación contra las Personas con Discapacidad</w:t>
              </w:r>
            </w:hyperlink>
          </w:p>
          <w:p w:rsidR="009E66A4" w:rsidRPr="009E66A4" w:rsidRDefault="00D045B8" w:rsidP="00B15F6B">
            <w:pPr>
              <w:pStyle w:val="Prrafodelista"/>
              <w:numPr>
                <w:ilvl w:val="0"/>
                <w:numId w:val="4"/>
              </w:numPr>
              <w:jc w:val="both"/>
              <w:outlineLvl w:val="2"/>
              <w:rPr>
                <w:rFonts w:ascii="Arial" w:eastAsia="Times New Roman" w:hAnsi="Arial" w:cs="Arial"/>
                <w:b w:val="0"/>
                <w:color w:val="auto"/>
                <w:sz w:val="22"/>
                <w:szCs w:val="22"/>
              </w:rPr>
            </w:pPr>
            <w:hyperlink r:id="rId14" w:tgtFrame="_blank" w:history="1">
              <w:r w:rsidR="009E66A4" w:rsidRPr="009E66A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contra el Racismo, la Discriminación Racial y Formas Conexas de Intolerancia</w:t>
              </w:r>
            </w:hyperlink>
          </w:p>
          <w:p w:rsidR="009E66A4" w:rsidRPr="009E66A4" w:rsidRDefault="00D045B8" w:rsidP="00B15F6B">
            <w:pPr>
              <w:pStyle w:val="Prrafodelista"/>
              <w:numPr>
                <w:ilvl w:val="0"/>
                <w:numId w:val="4"/>
              </w:numPr>
              <w:jc w:val="both"/>
              <w:outlineLvl w:val="2"/>
              <w:rPr>
                <w:rFonts w:ascii="Arial" w:eastAsia="Times New Roman" w:hAnsi="Arial" w:cs="Arial"/>
                <w:b w:val="0"/>
                <w:color w:val="auto"/>
                <w:sz w:val="22"/>
                <w:szCs w:val="22"/>
              </w:rPr>
            </w:pPr>
            <w:hyperlink r:id="rId15" w:tgtFrame="_blank" w:history="1">
              <w:r w:rsidR="009E66A4" w:rsidRPr="009E66A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contra toda Forma de Discriminación e Intolerancia</w:t>
              </w:r>
            </w:hyperlink>
          </w:p>
          <w:p w:rsidR="009E66A4" w:rsidRPr="009E66A4" w:rsidRDefault="00D045B8" w:rsidP="00B15F6B">
            <w:pPr>
              <w:pStyle w:val="Prrafodelista"/>
              <w:numPr>
                <w:ilvl w:val="0"/>
                <w:numId w:val="4"/>
              </w:numPr>
              <w:jc w:val="both"/>
              <w:outlineLvl w:val="2"/>
              <w:rPr>
                <w:rFonts w:ascii="Arial" w:eastAsia="Times New Roman" w:hAnsi="Arial" w:cs="Arial"/>
                <w:b w:val="0"/>
                <w:color w:val="auto"/>
                <w:sz w:val="22"/>
                <w:szCs w:val="22"/>
              </w:rPr>
            </w:pPr>
            <w:hyperlink r:id="rId16" w:tgtFrame="_blank" w:history="1">
              <w:r w:rsidR="009E66A4" w:rsidRPr="009E66A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sobre la Protección de los Derechos Humanos de las Personas Mayores</w:t>
              </w:r>
            </w:hyperlink>
          </w:p>
          <w:p w:rsidR="009E66A4" w:rsidRPr="009E66A4" w:rsidRDefault="00D045B8" w:rsidP="00B15F6B">
            <w:pPr>
              <w:pStyle w:val="Prrafodelista"/>
              <w:numPr>
                <w:ilvl w:val="0"/>
                <w:numId w:val="4"/>
              </w:numPr>
              <w:spacing w:after="100" w:afterAutospacing="1" w:line="276" w:lineRule="auto"/>
              <w:jc w:val="both"/>
              <w:rPr>
                <w:rFonts w:ascii="Arial" w:eastAsia="Times New Roman" w:hAnsi="Arial" w:cs="Arial"/>
                <w:b w:val="0"/>
                <w:color w:val="auto"/>
                <w:sz w:val="22"/>
                <w:szCs w:val="22"/>
              </w:rPr>
            </w:pPr>
            <w:hyperlink r:id="rId17" w:tgtFrame="_blank" w:history="1">
              <w:r w:rsidR="009E66A4" w:rsidRPr="009E66A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Declaración Americana sobre los derechos de los pueblos indígenas</w:t>
              </w:r>
            </w:hyperlink>
          </w:p>
          <w:p w:rsidR="009E66A4" w:rsidRPr="009E66A4" w:rsidRDefault="00D045B8" w:rsidP="00B15F6B">
            <w:pPr>
              <w:pStyle w:val="Prrafodelista"/>
              <w:numPr>
                <w:ilvl w:val="0"/>
                <w:numId w:val="4"/>
              </w:numPr>
              <w:jc w:val="both"/>
              <w:outlineLvl w:val="2"/>
              <w:rPr>
                <w:rFonts w:ascii="Arial" w:eastAsia="Times New Roman" w:hAnsi="Arial" w:cs="Arial"/>
                <w:b w:val="0"/>
                <w:color w:val="auto"/>
                <w:sz w:val="22"/>
                <w:szCs w:val="22"/>
              </w:rPr>
            </w:pPr>
            <w:hyperlink r:id="rId18" w:tgtFrame="_blank" w:history="1">
              <w:r w:rsidR="009E66A4" w:rsidRPr="009E66A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Carta de la Organización de los Estados Americanos</w:t>
              </w:r>
            </w:hyperlink>
          </w:p>
          <w:p w:rsidR="009E66A4" w:rsidRPr="009E66A4" w:rsidRDefault="009E66A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</w:p>
        </w:tc>
      </w:tr>
      <w:tr w:rsidR="009E66A4" w:rsidRPr="009E66A4" w:rsidTr="00472F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3" w:type="dxa"/>
            <w:gridSpan w:val="4"/>
          </w:tcPr>
          <w:p w:rsidR="007C52B9" w:rsidRPr="009E66A4" w:rsidRDefault="007C52B9" w:rsidP="00B15F6B">
            <w:pPr>
              <w:spacing w:line="276" w:lineRule="auto"/>
              <w:jc w:val="both"/>
              <w:rPr>
                <w:rFonts w:ascii="Arial" w:hAnsi="Arial" w:cs="Arial"/>
                <w:b w:val="0"/>
                <w:color w:val="auto"/>
              </w:rPr>
            </w:pPr>
          </w:p>
          <w:p w:rsidR="007C52B9" w:rsidRPr="007F26A7" w:rsidRDefault="00B15F6B" w:rsidP="007F26A7">
            <w:pPr>
              <w:spacing w:line="276" w:lineRule="auto"/>
              <w:jc w:val="center"/>
              <w:rPr>
                <w:rFonts w:ascii="Arial" w:hAnsi="Arial" w:cs="Arial"/>
                <w:color w:val="auto"/>
              </w:rPr>
            </w:pPr>
            <w:r w:rsidRPr="007F26A7">
              <w:rPr>
                <w:rFonts w:ascii="Arial" w:hAnsi="Arial" w:cs="Arial"/>
                <w:color w:val="auto"/>
              </w:rPr>
              <w:t>Acciones de educación y capacitaciones</w:t>
            </w:r>
          </w:p>
        </w:tc>
      </w:tr>
      <w:tr w:rsidR="00B15F6B" w:rsidTr="00190932">
        <w:trPr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93" w:type="dxa"/>
            <w:gridSpan w:val="4"/>
          </w:tcPr>
          <w:p w:rsidR="00B15F6B" w:rsidRPr="007F26A7" w:rsidRDefault="00400CF6" w:rsidP="00190932">
            <w:pPr>
              <w:spacing w:after="200" w:line="276" w:lineRule="auto"/>
              <w:ind w:left="108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Enero 2019</w:t>
            </w:r>
          </w:p>
        </w:tc>
      </w:tr>
      <w:tr w:rsidR="00B15F6B" w:rsidTr="00472F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</w:tcPr>
          <w:p w:rsidR="00B15F6B" w:rsidRPr="007F26A7" w:rsidRDefault="00B15F6B" w:rsidP="00FD65B7">
            <w:pPr>
              <w:jc w:val="center"/>
              <w:rPr>
                <w:rFonts w:ascii="Arial" w:hAnsi="Arial" w:cs="Arial"/>
              </w:rPr>
            </w:pPr>
            <w:r w:rsidRPr="007F26A7">
              <w:rPr>
                <w:rFonts w:ascii="Arial" w:hAnsi="Arial" w:cs="Arial"/>
              </w:rPr>
              <w:t>Acciones</w:t>
            </w:r>
          </w:p>
        </w:tc>
        <w:tc>
          <w:tcPr>
            <w:tcW w:w="1842" w:type="dxa"/>
          </w:tcPr>
          <w:p w:rsidR="00B15F6B" w:rsidRPr="007F26A7" w:rsidRDefault="00B15F6B" w:rsidP="00FD65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Población total atendida</w:t>
            </w:r>
          </w:p>
        </w:tc>
        <w:tc>
          <w:tcPr>
            <w:tcW w:w="1843" w:type="dxa"/>
          </w:tcPr>
          <w:p w:rsidR="00B15F6B" w:rsidRPr="007F26A7" w:rsidRDefault="00B15F6B" w:rsidP="00FD65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Dependencias</w:t>
            </w:r>
          </w:p>
        </w:tc>
        <w:tc>
          <w:tcPr>
            <w:tcW w:w="3073" w:type="dxa"/>
          </w:tcPr>
          <w:p w:rsidR="00B15F6B" w:rsidRPr="007F26A7" w:rsidRDefault="00B15F6B" w:rsidP="00FD65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Tratados internacionales</w:t>
            </w:r>
          </w:p>
        </w:tc>
      </w:tr>
      <w:tr w:rsidR="00190932" w:rsidRPr="00190932" w:rsidTr="00190932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vAlign w:val="center"/>
          </w:tcPr>
          <w:p w:rsidR="00190932" w:rsidRPr="00190932" w:rsidRDefault="00190932" w:rsidP="00190932">
            <w:pPr>
              <w:jc w:val="center"/>
              <w:rPr>
                <w:rFonts w:ascii="Arial" w:hAnsi="Arial" w:cs="Arial"/>
                <w:b w:val="0"/>
              </w:rPr>
            </w:pPr>
            <w:r w:rsidRPr="00190932">
              <w:rPr>
                <w:rFonts w:ascii="Arial" w:hAnsi="Arial" w:cs="Arial"/>
                <w:b w:val="0"/>
              </w:rPr>
              <w:t>Taller 1</w:t>
            </w:r>
          </w:p>
        </w:tc>
        <w:tc>
          <w:tcPr>
            <w:tcW w:w="1842" w:type="dxa"/>
            <w:vAlign w:val="center"/>
          </w:tcPr>
          <w:p w:rsidR="00190932" w:rsidRPr="00190932" w:rsidRDefault="00190932" w:rsidP="001909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90932">
              <w:rPr>
                <w:rFonts w:ascii="Arial" w:hAnsi="Arial" w:cs="Arial"/>
              </w:rPr>
              <w:t>3</w:t>
            </w:r>
          </w:p>
        </w:tc>
        <w:tc>
          <w:tcPr>
            <w:tcW w:w="1843" w:type="dxa"/>
            <w:vAlign w:val="center"/>
          </w:tcPr>
          <w:p w:rsidR="00190932" w:rsidRPr="00190932" w:rsidRDefault="00190932" w:rsidP="001909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90932">
              <w:rPr>
                <w:rFonts w:ascii="Arial" w:hAnsi="Arial" w:cs="Arial"/>
              </w:rPr>
              <w:t>Grupo para la Prevención de embarazo en adolescentes</w:t>
            </w:r>
          </w:p>
        </w:tc>
        <w:tc>
          <w:tcPr>
            <w:tcW w:w="3073" w:type="dxa"/>
            <w:vMerge w:val="restart"/>
            <w:vAlign w:val="center"/>
          </w:tcPr>
          <w:p w:rsidR="00190932" w:rsidRPr="00190932" w:rsidRDefault="00190932" w:rsidP="0019093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90932">
              <w:rPr>
                <w:rFonts w:ascii="Arial" w:hAnsi="Arial" w:cs="Arial"/>
              </w:rPr>
              <w:t xml:space="preserve">Declaración Universal de Derechos Humanos </w:t>
            </w:r>
          </w:p>
          <w:p w:rsidR="00190932" w:rsidRPr="00190932" w:rsidRDefault="00190932" w:rsidP="001909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90932">
              <w:rPr>
                <w:rFonts w:ascii="Arial" w:hAnsi="Arial" w:cs="Arial"/>
              </w:rPr>
              <w:t xml:space="preserve">Pacto Internacional de Derechos Económicos, </w:t>
            </w:r>
            <w:r w:rsidRPr="00190932">
              <w:rPr>
                <w:rFonts w:ascii="Arial" w:hAnsi="Arial" w:cs="Arial"/>
              </w:rPr>
              <w:lastRenderedPageBreak/>
              <w:t xml:space="preserve">Sociales y Culturales </w:t>
            </w:r>
          </w:p>
          <w:p w:rsidR="00190932" w:rsidRPr="00190932" w:rsidRDefault="00190932" w:rsidP="0019093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90932">
              <w:rPr>
                <w:rFonts w:ascii="Arial" w:hAnsi="Arial" w:cs="Arial"/>
              </w:rPr>
              <w:t>Pacto Internacional de Derechos Civiles y Político</w:t>
            </w:r>
          </w:p>
          <w:p w:rsidR="00190932" w:rsidRPr="00190932" w:rsidRDefault="00190932" w:rsidP="001909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90932">
              <w:rPr>
                <w:rFonts w:ascii="Arial" w:hAnsi="Arial" w:cs="Arial"/>
              </w:rPr>
              <w:t>Convención de Belém do Pará":                     Convención Interamericana para Prevenir, Sancionar y Erradicar la Violencia Contra la Mujer</w:t>
            </w:r>
            <w:r w:rsidRPr="00190932">
              <w:t xml:space="preserve"> </w:t>
            </w:r>
            <w:r w:rsidRPr="00190932">
              <w:rPr>
                <w:rFonts w:ascii="Arial" w:hAnsi="Arial" w:cs="Arial"/>
              </w:rPr>
              <w:t xml:space="preserve">                        Pacto Internacional de Derechos Civiles y Político</w:t>
            </w:r>
            <w:r w:rsidRPr="00190932">
              <w:t xml:space="preserve"> </w:t>
            </w:r>
            <w:r w:rsidRPr="00190932">
              <w:rPr>
                <w:rFonts w:ascii="Arial" w:hAnsi="Arial" w:cs="Arial"/>
              </w:rPr>
              <w:t xml:space="preserve">  El Derecho a la No discriminación</w:t>
            </w:r>
            <w:r w:rsidR="00D045B8">
              <w:rPr>
                <w:rFonts w:ascii="Arial" w:hAnsi="Arial" w:cs="Arial"/>
              </w:rPr>
              <w:t xml:space="preserve">  </w:t>
            </w:r>
            <w:hyperlink r:id="rId19" w:history="1">
              <w:r w:rsidR="00D045B8" w:rsidRPr="00D045B8">
                <w:rPr>
                  <w:rFonts w:ascii="Arial" w:eastAsia="Times New Roman" w:hAnsi="Arial" w:cs="Arial"/>
                  <w:color w:val="4F81BD" w:themeColor="accent1"/>
                </w:rPr>
                <w:t>Declaración Americana de los Derechos y Deberes del Hombre</w:t>
              </w:r>
            </w:hyperlink>
          </w:p>
        </w:tc>
      </w:tr>
      <w:tr w:rsidR="00190932" w:rsidRPr="00190932" w:rsidTr="001909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vAlign w:val="center"/>
          </w:tcPr>
          <w:p w:rsidR="00190932" w:rsidRPr="00190932" w:rsidRDefault="00190932" w:rsidP="00190932">
            <w:pPr>
              <w:jc w:val="center"/>
              <w:rPr>
                <w:rFonts w:ascii="Arial" w:hAnsi="Arial" w:cs="Arial"/>
                <w:b w:val="0"/>
              </w:rPr>
            </w:pPr>
            <w:r w:rsidRPr="00190932">
              <w:rPr>
                <w:rFonts w:ascii="Arial" w:hAnsi="Arial" w:cs="Arial"/>
                <w:b w:val="0"/>
              </w:rPr>
              <w:lastRenderedPageBreak/>
              <w:t>Reuniones de Trabajo 15</w:t>
            </w:r>
          </w:p>
        </w:tc>
        <w:tc>
          <w:tcPr>
            <w:tcW w:w="1842" w:type="dxa"/>
            <w:vAlign w:val="center"/>
          </w:tcPr>
          <w:p w:rsidR="00190932" w:rsidRPr="00190932" w:rsidRDefault="00190932" w:rsidP="001909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90932">
              <w:rPr>
                <w:rFonts w:ascii="Arial" w:hAnsi="Arial" w:cs="Arial"/>
              </w:rPr>
              <w:t>111</w:t>
            </w:r>
          </w:p>
        </w:tc>
        <w:tc>
          <w:tcPr>
            <w:tcW w:w="1843" w:type="dxa"/>
            <w:vAlign w:val="center"/>
          </w:tcPr>
          <w:p w:rsidR="00190932" w:rsidRPr="00190932" w:rsidRDefault="00190932" w:rsidP="001909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90932">
              <w:rPr>
                <w:rFonts w:ascii="Arial" w:hAnsi="Arial" w:cs="Arial"/>
              </w:rPr>
              <w:t>ITESM</w:t>
            </w:r>
            <w:r w:rsidR="00D045B8">
              <w:rPr>
                <w:rFonts w:ascii="Arial" w:hAnsi="Arial" w:cs="Arial"/>
              </w:rPr>
              <w:t>, MIME, COESPO,JUNTOS AC, CECA, Comisión Estatal de Derechos Humanos, SEPASEVM y Servicios de Salud</w:t>
            </w:r>
          </w:p>
        </w:tc>
        <w:tc>
          <w:tcPr>
            <w:tcW w:w="3073" w:type="dxa"/>
            <w:vMerge/>
            <w:vAlign w:val="center"/>
          </w:tcPr>
          <w:p w:rsidR="00190932" w:rsidRPr="00190932" w:rsidRDefault="00190932" w:rsidP="001909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90932" w:rsidRPr="00190932" w:rsidTr="00190932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vAlign w:val="center"/>
          </w:tcPr>
          <w:p w:rsidR="00190932" w:rsidRPr="00190932" w:rsidRDefault="00190932" w:rsidP="00190932">
            <w:pPr>
              <w:jc w:val="center"/>
              <w:rPr>
                <w:rFonts w:ascii="Arial" w:hAnsi="Arial" w:cs="Arial"/>
                <w:b w:val="0"/>
              </w:rPr>
            </w:pPr>
            <w:r w:rsidRPr="00190932">
              <w:rPr>
                <w:rFonts w:ascii="Arial" w:hAnsi="Arial" w:cs="Arial"/>
                <w:b w:val="0"/>
              </w:rPr>
              <w:lastRenderedPageBreak/>
              <w:t>Reconocimiento 1</w:t>
            </w:r>
          </w:p>
        </w:tc>
        <w:tc>
          <w:tcPr>
            <w:tcW w:w="1842" w:type="dxa"/>
            <w:vAlign w:val="center"/>
          </w:tcPr>
          <w:p w:rsidR="00190932" w:rsidRPr="00190932" w:rsidRDefault="00190932" w:rsidP="001909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90932">
              <w:rPr>
                <w:rFonts w:ascii="Arial" w:hAnsi="Arial" w:cs="Arial"/>
              </w:rPr>
              <w:t>22</w:t>
            </w:r>
          </w:p>
        </w:tc>
        <w:tc>
          <w:tcPr>
            <w:tcW w:w="1843" w:type="dxa"/>
            <w:vAlign w:val="center"/>
          </w:tcPr>
          <w:p w:rsidR="00190932" w:rsidRPr="00190932" w:rsidRDefault="00190932" w:rsidP="001909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STPS</w:t>
            </w:r>
          </w:p>
        </w:tc>
        <w:tc>
          <w:tcPr>
            <w:tcW w:w="3073" w:type="dxa"/>
            <w:vMerge/>
            <w:vAlign w:val="center"/>
          </w:tcPr>
          <w:p w:rsidR="00190932" w:rsidRPr="00190932" w:rsidRDefault="00190932" w:rsidP="001909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90932" w:rsidRPr="00190932" w:rsidTr="001909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vAlign w:val="center"/>
          </w:tcPr>
          <w:p w:rsidR="00190932" w:rsidRPr="00190932" w:rsidRDefault="00190932" w:rsidP="00190932">
            <w:pPr>
              <w:jc w:val="center"/>
              <w:rPr>
                <w:rFonts w:ascii="Arial" w:hAnsi="Arial" w:cs="Arial"/>
                <w:b w:val="0"/>
              </w:rPr>
            </w:pPr>
            <w:r w:rsidRPr="00190932">
              <w:rPr>
                <w:rFonts w:ascii="Arial" w:hAnsi="Arial" w:cs="Arial"/>
                <w:b w:val="0"/>
              </w:rPr>
              <w:t>Asesorías 3</w:t>
            </w:r>
          </w:p>
        </w:tc>
        <w:tc>
          <w:tcPr>
            <w:tcW w:w="1842" w:type="dxa"/>
            <w:vAlign w:val="center"/>
          </w:tcPr>
          <w:p w:rsidR="00190932" w:rsidRPr="00190932" w:rsidRDefault="00190932" w:rsidP="001909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90932">
              <w:rPr>
                <w:rFonts w:ascii="Arial" w:hAnsi="Arial" w:cs="Arial"/>
              </w:rPr>
              <w:t>4</w:t>
            </w:r>
          </w:p>
        </w:tc>
        <w:tc>
          <w:tcPr>
            <w:tcW w:w="1843" w:type="dxa"/>
            <w:vAlign w:val="center"/>
          </w:tcPr>
          <w:p w:rsidR="00190932" w:rsidRPr="00190932" w:rsidRDefault="00190932" w:rsidP="001909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Villa De Arriaga y Padres y Madres de Familia</w:t>
            </w:r>
          </w:p>
        </w:tc>
        <w:tc>
          <w:tcPr>
            <w:tcW w:w="3073" w:type="dxa"/>
            <w:vMerge/>
            <w:vAlign w:val="center"/>
          </w:tcPr>
          <w:p w:rsidR="00190932" w:rsidRPr="00190932" w:rsidRDefault="00190932" w:rsidP="0019093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190932" w:rsidRPr="00190932" w:rsidTr="00190932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vAlign w:val="center"/>
          </w:tcPr>
          <w:p w:rsidR="00190932" w:rsidRPr="00190932" w:rsidRDefault="00190932" w:rsidP="00190932">
            <w:pPr>
              <w:jc w:val="center"/>
              <w:rPr>
                <w:rFonts w:ascii="Arial" w:hAnsi="Arial" w:cs="Arial"/>
                <w:b w:val="0"/>
              </w:rPr>
            </w:pPr>
            <w:r w:rsidRPr="00190932">
              <w:rPr>
                <w:rFonts w:ascii="Arial" w:hAnsi="Arial" w:cs="Arial"/>
                <w:b w:val="0"/>
              </w:rPr>
              <w:t>Difusión en DDHH 1</w:t>
            </w:r>
          </w:p>
        </w:tc>
        <w:tc>
          <w:tcPr>
            <w:tcW w:w="1842" w:type="dxa"/>
            <w:vAlign w:val="center"/>
          </w:tcPr>
          <w:p w:rsidR="00190932" w:rsidRPr="00190932" w:rsidRDefault="00190932" w:rsidP="001909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90932">
              <w:rPr>
                <w:rFonts w:ascii="Arial" w:hAnsi="Arial" w:cs="Arial"/>
              </w:rPr>
              <w:t>30</w:t>
            </w:r>
          </w:p>
        </w:tc>
        <w:tc>
          <w:tcPr>
            <w:tcW w:w="1843" w:type="dxa"/>
            <w:vAlign w:val="center"/>
          </w:tcPr>
          <w:p w:rsidR="00190932" w:rsidRPr="00190932" w:rsidRDefault="00190932" w:rsidP="001909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90932">
              <w:rPr>
                <w:rFonts w:ascii="Arial" w:hAnsi="Arial" w:cs="Arial"/>
              </w:rPr>
              <w:t>Monitoreo para la atención de personas adultas mayores</w:t>
            </w:r>
          </w:p>
        </w:tc>
        <w:tc>
          <w:tcPr>
            <w:tcW w:w="3073" w:type="dxa"/>
            <w:vMerge/>
            <w:vAlign w:val="center"/>
          </w:tcPr>
          <w:p w:rsidR="00190932" w:rsidRPr="00190932" w:rsidRDefault="00190932" w:rsidP="0019093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</w:tbl>
    <w:p w:rsidR="00B15F6B" w:rsidRPr="00190932" w:rsidRDefault="00B15F6B" w:rsidP="009E66A4">
      <w:pPr>
        <w:jc w:val="both"/>
        <w:rPr>
          <w:rFonts w:ascii="Arial" w:hAnsi="Arial" w:cs="Arial"/>
        </w:rPr>
      </w:pPr>
      <w:bookmarkStart w:id="0" w:name="_GoBack"/>
      <w:bookmarkEnd w:id="0"/>
    </w:p>
    <w:sectPr w:rsidR="00B15F6B" w:rsidRPr="00190932">
      <w:headerReference w:type="default" r:id="rId2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4A86" w:rsidRDefault="00E6790F">
      <w:pPr>
        <w:spacing w:after="0" w:line="240" w:lineRule="auto"/>
      </w:pPr>
      <w:r>
        <w:separator/>
      </w:r>
    </w:p>
  </w:endnote>
  <w:endnote w:type="continuationSeparator" w:id="0">
    <w:p w:rsidR="00584A86" w:rsidRDefault="00E679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4A86" w:rsidRDefault="00E6790F">
      <w:pPr>
        <w:spacing w:after="0" w:line="240" w:lineRule="auto"/>
      </w:pPr>
      <w:r>
        <w:separator/>
      </w:r>
    </w:p>
  </w:footnote>
  <w:footnote w:type="continuationSeparator" w:id="0">
    <w:p w:rsidR="00584A86" w:rsidRDefault="00E679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0DE0" w:rsidRPr="009D0DE0" w:rsidRDefault="007F26A7" w:rsidP="009D0DE0">
    <w:pPr>
      <w:pStyle w:val="Encabezado"/>
      <w:jc w:val="center"/>
      <w:rPr>
        <w:rFonts w:ascii="Arial" w:hAnsi="Arial" w:cs="Arial"/>
        <w:sz w:val="24"/>
        <w:szCs w:val="24"/>
      </w:rPr>
    </w:pPr>
    <w:r w:rsidRPr="009D0DE0">
      <w:rPr>
        <w:rFonts w:ascii="Arial" w:hAnsi="Arial" w:cs="Arial"/>
        <w:b/>
        <w:noProof/>
        <w:sz w:val="24"/>
        <w:szCs w:val="24"/>
        <w:lang w:eastAsia="es-MX"/>
      </w:rPr>
      <w:drawing>
        <wp:anchor distT="0" distB="0" distL="114300" distR="114300" simplePos="0" relativeHeight="251659264" behindDoc="0" locked="0" layoutInCell="1" allowOverlap="1" wp14:anchorId="5333AF2B" wp14:editId="00D3F23F">
          <wp:simplePos x="0" y="0"/>
          <wp:positionH relativeFrom="column">
            <wp:posOffset>0</wp:posOffset>
          </wp:positionH>
          <wp:positionV relativeFrom="paragraph">
            <wp:posOffset>-247015</wp:posOffset>
          </wp:positionV>
          <wp:extent cx="543560" cy="659130"/>
          <wp:effectExtent l="0" t="0" r="8890" b="7620"/>
          <wp:wrapNone/>
          <wp:docPr id="1" name="Imagen 1" descr="L:\14 Laboratorio de Cohesión Social II\2016\Logotipos\CEDH negro vertical - copi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:\14 Laboratorio de Cohesión Social II\2016\Logotipos\CEDH negro vertical - copia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3560" cy="659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D0DE0">
      <w:rPr>
        <w:rFonts w:ascii="Arial" w:hAnsi="Arial" w:cs="Arial"/>
        <w:sz w:val="24"/>
        <w:szCs w:val="24"/>
      </w:rPr>
      <w:t xml:space="preserve">Comisión Estatal de Derechos Humanos de San Luis Potosí </w:t>
    </w:r>
  </w:p>
  <w:p w:rsidR="009D0DE0" w:rsidRPr="009D0DE0" w:rsidRDefault="007F26A7" w:rsidP="009D0DE0">
    <w:pPr>
      <w:pStyle w:val="Encabezado"/>
      <w:jc w:val="center"/>
      <w:rPr>
        <w:rFonts w:ascii="Arial" w:hAnsi="Arial" w:cs="Arial"/>
        <w:b/>
        <w:sz w:val="24"/>
        <w:szCs w:val="24"/>
      </w:rPr>
    </w:pPr>
    <w:r w:rsidRPr="009D0DE0">
      <w:rPr>
        <w:rFonts w:ascii="Arial" w:hAnsi="Arial" w:cs="Arial"/>
        <w:b/>
        <w:sz w:val="24"/>
        <w:szCs w:val="24"/>
      </w:rPr>
      <w:t>Dirección de Equidad y No Discriminación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15A81"/>
    <w:multiLevelType w:val="hybridMultilevel"/>
    <w:tmpl w:val="2274349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937A7E"/>
    <w:multiLevelType w:val="hybridMultilevel"/>
    <w:tmpl w:val="EFAAF9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176ACB"/>
    <w:multiLevelType w:val="hybridMultilevel"/>
    <w:tmpl w:val="C94E53D4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58B73789"/>
    <w:multiLevelType w:val="hybridMultilevel"/>
    <w:tmpl w:val="9E80111C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6A0B762E"/>
    <w:multiLevelType w:val="hybridMultilevel"/>
    <w:tmpl w:val="251287D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2B9"/>
    <w:rsid w:val="00063D34"/>
    <w:rsid w:val="00190932"/>
    <w:rsid w:val="002578F2"/>
    <w:rsid w:val="002F598D"/>
    <w:rsid w:val="00400CF6"/>
    <w:rsid w:val="00472F48"/>
    <w:rsid w:val="00584A86"/>
    <w:rsid w:val="0062688D"/>
    <w:rsid w:val="007C52B9"/>
    <w:rsid w:val="007F26A7"/>
    <w:rsid w:val="007F6BC2"/>
    <w:rsid w:val="008B4556"/>
    <w:rsid w:val="009E4413"/>
    <w:rsid w:val="009E66A4"/>
    <w:rsid w:val="00B15F6B"/>
    <w:rsid w:val="00D045B8"/>
    <w:rsid w:val="00DD0B9B"/>
    <w:rsid w:val="00DE3380"/>
    <w:rsid w:val="00E6790F"/>
    <w:rsid w:val="00FD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52B9"/>
  </w:style>
  <w:style w:type="paragraph" w:styleId="Ttulo3">
    <w:name w:val="heading 3"/>
    <w:basedOn w:val="Normal"/>
    <w:link w:val="Ttulo3Car"/>
    <w:uiPriority w:val="9"/>
    <w:qFormat/>
    <w:rsid w:val="009E66A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C52B9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Arial Unicode MS" w:hAnsi="Times New Roman" w:cs="Times New Roman"/>
      <w:sz w:val="24"/>
      <w:szCs w:val="24"/>
      <w:lang w:eastAsia="es-MX"/>
    </w:rPr>
  </w:style>
  <w:style w:type="table" w:styleId="Sombreadoclaro-nfasis5">
    <w:name w:val="Light Shading Accent 5"/>
    <w:basedOn w:val="Tablanormal"/>
    <w:uiPriority w:val="60"/>
    <w:rsid w:val="007C52B9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7C52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52B9"/>
  </w:style>
  <w:style w:type="character" w:customStyle="1" w:styleId="Ttulo3Car">
    <w:name w:val="Título 3 Car"/>
    <w:basedOn w:val="Fuentedeprrafopredeter"/>
    <w:link w:val="Ttulo3"/>
    <w:uiPriority w:val="9"/>
    <w:rsid w:val="009E66A4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9E66A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E6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nfasis">
    <w:name w:val="Emphasis"/>
    <w:basedOn w:val="Fuentedeprrafopredeter"/>
    <w:uiPriority w:val="20"/>
    <w:qFormat/>
    <w:rsid w:val="009E66A4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66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66A4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E44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-nfasis1">
    <w:name w:val="Light Shading Accent 1"/>
    <w:basedOn w:val="Tablanormal"/>
    <w:uiPriority w:val="60"/>
    <w:rsid w:val="00E6790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52B9"/>
  </w:style>
  <w:style w:type="paragraph" w:styleId="Ttulo3">
    <w:name w:val="heading 3"/>
    <w:basedOn w:val="Normal"/>
    <w:link w:val="Ttulo3Car"/>
    <w:uiPriority w:val="9"/>
    <w:qFormat/>
    <w:rsid w:val="009E66A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C52B9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Arial Unicode MS" w:hAnsi="Times New Roman" w:cs="Times New Roman"/>
      <w:sz w:val="24"/>
      <w:szCs w:val="24"/>
      <w:lang w:eastAsia="es-MX"/>
    </w:rPr>
  </w:style>
  <w:style w:type="table" w:styleId="Sombreadoclaro-nfasis5">
    <w:name w:val="Light Shading Accent 5"/>
    <w:basedOn w:val="Tablanormal"/>
    <w:uiPriority w:val="60"/>
    <w:rsid w:val="007C52B9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7C52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52B9"/>
  </w:style>
  <w:style w:type="character" w:customStyle="1" w:styleId="Ttulo3Car">
    <w:name w:val="Título 3 Car"/>
    <w:basedOn w:val="Fuentedeprrafopredeter"/>
    <w:link w:val="Ttulo3"/>
    <w:uiPriority w:val="9"/>
    <w:rsid w:val="009E66A4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9E66A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E6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nfasis">
    <w:name w:val="Emphasis"/>
    <w:basedOn w:val="Fuentedeprrafopredeter"/>
    <w:uiPriority w:val="20"/>
    <w:qFormat/>
    <w:rsid w:val="009E66A4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66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66A4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E44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-nfasis1">
    <w:name w:val="Light Shading Accent 1"/>
    <w:basedOn w:val="Tablanormal"/>
    <w:uiPriority w:val="60"/>
    <w:rsid w:val="00E6790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47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oas.org/juridico/spanish/tratados/a-65.html" TargetMode="External"/><Relationship Id="rId18" Type="http://schemas.openxmlformats.org/officeDocument/2006/relationships/hyperlink" Target="http://www.oas.org/dil/esp/tratados_A-41_Carta_de_la_Organizacion_de_los_Estados_Americanos.htm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://www.oas.org/juridico/spanish/Tratados/a-60.html" TargetMode="External"/><Relationship Id="rId17" Type="http://schemas.openxmlformats.org/officeDocument/2006/relationships/hyperlink" Target="http://www.oas.org/es/sadye/documentos/res-2888-16-es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oas.org/es/sla/ddi/tratados_multilaterales_interamericanos_A-70_derechos_humanos_personas_mayores.asp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oas.org/juridico/spanish/tratados/a-51.html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oas.org/es/sla/ddi/tratados_multilaterales_interamericanos_A-69_discriminacion_intolerancia.asp" TargetMode="External"/><Relationship Id="rId10" Type="http://schemas.openxmlformats.org/officeDocument/2006/relationships/hyperlink" Target="http://www.oas.org/dil/esp/tratados_B-32_Convencion_Americana_sobre_Derechos_Humanos.htm" TargetMode="External"/><Relationship Id="rId19" Type="http://schemas.openxmlformats.org/officeDocument/2006/relationships/hyperlink" Target="http://www.oas.org/es/cidh/mandato/Basicos/declaracion.asp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oas.org/es/cidh/mandato/Basicos/declaracion.asp" TargetMode="External"/><Relationship Id="rId14" Type="http://schemas.openxmlformats.org/officeDocument/2006/relationships/hyperlink" Target="http://www.oas.org/es/sla/ddi/tratados_multilaterales_interamericanos_A-68_racismo.asp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57A9F1-1525-4AF2-A455-A73B0D05D6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879</Words>
  <Characters>4838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Alejandra Collazo Rodriguez</dc:creator>
  <cp:lastModifiedBy>rocio hernandez escalante</cp:lastModifiedBy>
  <cp:revision>5</cp:revision>
  <dcterms:created xsi:type="dcterms:W3CDTF">2018-11-09T15:58:00Z</dcterms:created>
  <dcterms:modified xsi:type="dcterms:W3CDTF">2019-02-07T18:28:00Z</dcterms:modified>
</cp:coreProperties>
</file>