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33C2" w:rsidRPr="00675569" w:rsidRDefault="003033C2" w:rsidP="003033C2">
      <w:pPr>
        <w:jc w:val="center"/>
        <w:rPr>
          <w:rFonts w:ascii="Broadway" w:hAnsi="Broadway" w:cs="Arial"/>
          <w:b/>
          <w:sz w:val="32"/>
          <w:szCs w:val="32"/>
        </w:rPr>
      </w:pPr>
      <w:r w:rsidRPr="00675569">
        <w:rPr>
          <w:rFonts w:ascii="Broadway" w:hAnsi="Broadway" w:cs="Arial"/>
          <w:b/>
          <w:sz w:val="32"/>
          <w:szCs w:val="32"/>
        </w:rPr>
        <w:t>CURRICULUM  VITAE</w:t>
      </w:r>
    </w:p>
    <w:p w:rsidR="003033C2" w:rsidRDefault="003033C2" w:rsidP="003033C2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3033C2" w:rsidRPr="003033C2" w:rsidRDefault="003033C2" w:rsidP="003033C2">
      <w:pPr>
        <w:spacing w:after="0"/>
        <w:jc w:val="both"/>
        <w:rPr>
          <w:rFonts w:ascii="Biondi" w:hAnsi="Biondi" w:cs="Arial"/>
          <w:b/>
          <w:sz w:val="24"/>
          <w:szCs w:val="24"/>
        </w:rPr>
      </w:pPr>
      <w:r w:rsidRPr="003033C2">
        <w:rPr>
          <w:rFonts w:ascii="Biondi" w:hAnsi="Biondi" w:cs="Arial"/>
          <w:b/>
          <w:sz w:val="24"/>
          <w:szCs w:val="24"/>
        </w:rPr>
        <w:t>DATOS GENERALES</w:t>
      </w:r>
    </w:p>
    <w:p w:rsidR="003033C2" w:rsidRDefault="003033C2" w:rsidP="003033C2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3033C2" w:rsidRDefault="003033C2" w:rsidP="003033C2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NOMBRE:   </w:t>
      </w:r>
      <w:r w:rsidR="00B435B3" w:rsidRPr="006102E6">
        <w:rPr>
          <w:rFonts w:ascii="Broadway" w:hAnsi="Broadway" w:cs="Arial"/>
          <w:sz w:val="24"/>
          <w:szCs w:val="24"/>
        </w:rPr>
        <w:t>José Manuel Heredia Guerrero</w:t>
      </w:r>
    </w:p>
    <w:p w:rsidR="003033C2" w:rsidRPr="00AE6E5B" w:rsidRDefault="003033C2" w:rsidP="003033C2">
      <w:pPr>
        <w:spacing w:after="0"/>
        <w:jc w:val="both"/>
        <w:rPr>
          <w:rFonts w:ascii="Broadway" w:hAnsi="Broadway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FECHA DE NACIMIENTO</w:t>
      </w:r>
      <w:r w:rsidRPr="00AE6E5B">
        <w:rPr>
          <w:rFonts w:ascii="Broadway" w:hAnsi="Broadway" w:cs="Arial"/>
          <w:sz w:val="24"/>
          <w:szCs w:val="24"/>
        </w:rPr>
        <w:t xml:space="preserve">: </w:t>
      </w:r>
      <w:r>
        <w:rPr>
          <w:rFonts w:ascii="Broadway" w:hAnsi="Broadway" w:cs="Arial"/>
          <w:sz w:val="24"/>
          <w:szCs w:val="24"/>
        </w:rPr>
        <w:t xml:space="preserve">  </w:t>
      </w:r>
      <w:r w:rsidR="00B435B3">
        <w:rPr>
          <w:rFonts w:ascii="Broadway" w:hAnsi="Broadway" w:cs="Arial"/>
          <w:sz w:val="24"/>
          <w:szCs w:val="24"/>
        </w:rPr>
        <w:t>29</w:t>
      </w:r>
      <w:r w:rsidRPr="00AE6E5B">
        <w:rPr>
          <w:rFonts w:ascii="Broadway" w:hAnsi="Broadway" w:cs="Arial"/>
          <w:sz w:val="24"/>
          <w:szCs w:val="24"/>
        </w:rPr>
        <w:t xml:space="preserve"> de </w:t>
      </w:r>
      <w:r w:rsidR="00B435B3">
        <w:rPr>
          <w:rFonts w:ascii="Broadway" w:hAnsi="Broadway" w:cs="Arial"/>
          <w:sz w:val="24"/>
          <w:szCs w:val="24"/>
        </w:rPr>
        <w:t>marzo</w:t>
      </w:r>
      <w:r w:rsidRPr="00AE6E5B">
        <w:rPr>
          <w:rFonts w:ascii="Broadway" w:hAnsi="Broadway" w:cs="Arial"/>
          <w:sz w:val="24"/>
          <w:szCs w:val="24"/>
        </w:rPr>
        <w:t xml:space="preserve"> de 19</w:t>
      </w:r>
      <w:r w:rsidR="00B435B3">
        <w:rPr>
          <w:rFonts w:ascii="Broadway" w:hAnsi="Broadway" w:cs="Arial"/>
          <w:sz w:val="24"/>
          <w:szCs w:val="24"/>
        </w:rPr>
        <w:t>65</w:t>
      </w:r>
    </w:p>
    <w:p w:rsidR="003033C2" w:rsidRPr="00AE6E5B" w:rsidRDefault="003033C2" w:rsidP="003033C2">
      <w:pPr>
        <w:spacing w:after="0"/>
        <w:jc w:val="both"/>
        <w:rPr>
          <w:rFonts w:ascii="Broadway" w:hAnsi="Broadway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DOMICILIO</w:t>
      </w:r>
      <w:r w:rsidRPr="006102E6">
        <w:rPr>
          <w:rFonts w:ascii="Broadway" w:hAnsi="Broadway" w:cs="Arial"/>
          <w:sz w:val="24"/>
          <w:szCs w:val="24"/>
        </w:rPr>
        <w:t xml:space="preserve">:   </w:t>
      </w:r>
      <w:r w:rsidR="00B435B3" w:rsidRPr="006102E6">
        <w:rPr>
          <w:rFonts w:ascii="Broadway" w:hAnsi="Broadway" w:cs="Arial"/>
          <w:sz w:val="24"/>
          <w:szCs w:val="24"/>
        </w:rPr>
        <w:t>María Dolores, 116 Fracc. María Cecilia 1ra. Secc</w:t>
      </w:r>
      <w:r w:rsidR="00B435B3">
        <w:rPr>
          <w:rFonts w:ascii="Arial" w:hAnsi="Arial" w:cs="Arial"/>
          <w:sz w:val="24"/>
          <w:szCs w:val="24"/>
        </w:rPr>
        <w:t>.</w:t>
      </w:r>
    </w:p>
    <w:p w:rsidR="003033C2" w:rsidRDefault="003033C2" w:rsidP="003033C2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TELEFONO:   </w:t>
      </w:r>
      <w:r w:rsidRPr="00AE6E5B">
        <w:rPr>
          <w:rFonts w:ascii="Broadway" w:hAnsi="Broadway" w:cs="Arial"/>
          <w:sz w:val="24"/>
          <w:szCs w:val="24"/>
        </w:rPr>
        <w:t xml:space="preserve">4441 </w:t>
      </w:r>
      <w:r w:rsidR="00B435B3">
        <w:rPr>
          <w:rFonts w:ascii="Broadway" w:hAnsi="Broadway" w:cs="Arial"/>
          <w:sz w:val="24"/>
          <w:szCs w:val="24"/>
        </w:rPr>
        <w:t>65 67 82</w:t>
      </w:r>
    </w:p>
    <w:p w:rsidR="003033C2" w:rsidRPr="00AE6E5B" w:rsidRDefault="003033C2" w:rsidP="003033C2">
      <w:pPr>
        <w:spacing w:after="0"/>
        <w:jc w:val="both"/>
        <w:rPr>
          <w:rFonts w:ascii="Broadway" w:hAnsi="Broadway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ESTADO CIVIL:   </w:t>
      </w:r>
      <w:r w:rsidRPr="00AE6E5B">
        <w:rPr>
          <w:rFonts w:ascii="Broadway" w:hAnsi="Broadway" w:cs="Arial"/>
          <w:sz w:val="24"/>
          <w:szCs w:val="24"/>
        </w:rPr>
        <w:t>Casad</w:t>
      </w:r>
      <w:r w:rsidR="00B435B3">
        <w:rPr>
          <w:rFonts w:ascii="Broadway" w:hAnsi="Broadway" w:cs="Arial"/>
          <w:sz w:val="24"/>
          <w:szCs w:val="24"/>
        </w:rPr>
        <w:t>o</w:t>
      </w:r>
    </w:p>
    <w:p w:rsidR="003033C2" w:rsidRPr="00AE6E5B" w:rsidRDefault="003033C2" w:rsidP="003033C2">
      <w:pPr>
        <w:spacing w:after="0"/>
        <w:jc w:val="both"/>
        <w:rPr>
          <w:rFonts w:ascii="Broadway" w:hAnsi="Broadway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Esposo</w:t>
      </w:r>
      <w:r w:rsidRPr="00AE6E5B">
        <w:rPr>
          <w:rFonts w:ascii="Broadway" w:hAnsi="Broadway" w:cs="Arial"/>
          <w:sz w:val="24"/>
          <w:szCs w:val="24"/>
        </w:rPr>
        <w:t>:</w:t>
      </w:r>
      <w:r>
        <w:rPr>
          <w:rFonts w:ascii="Broadway" w:hAnsi="Broadway" w:cs="Arial"/>
          <w:sz w:val="24"/>
          <w:szCs w:val="24"/>
        </w:rPr>
        <w:t xml:space="preserve">  </w:t>
      </w:r>
      <w:r w:rsidRPr="00AE6E5B">
        <w:rPr>
          <w:rFonts w:ascii="Broadway" w:hAnsi="Broadway" w:cs="Arial"/>
          <w:sz w:val="24"/>
          <w:szCs w:val="24"/>
        </w:rPr>
        <w:t xml:space="preserve"> </w:t>
      </w:r>
      <w:r w:rsidR="006102E6">
        <w:rPr>
          <w:rFonts w:ascii="Broadway" w:hAnsi="Broadway" w:cs="Arial"/>
          <w:sz w:val="24"/>
          <w:szCs w:val="24"/>
        </w:rPr>
        <w:t>María</w:t>
      </w:r>
      <w:r w:rsidR="00B435B3">
        <w:rPr>
          <w:rFonts w:ascii="Broadway" w:hAnsi="Broadway" w:cs="Arial"/>
          <w:sz w:val="24"/>
          <w:szCs w:val="24"/>
        </w:rPr>
        <w:t xml:space="preserve"> Teresa Venegas Valerio</w:t>
      </w:r>
    </w:p>
    <w:p w:rsidR="003033C2" w:rsidRDefault="003033C2" w:rsidP="003033C2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Hij</w:t>
      </w:r>
      <w:r w:rsidR="00B435B3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 xml:space="preserve">: </w:t>
      </w:r>
      <w:r w:rsidR="006102E6" w:rsidRPr="006102E6">
        <w:rPr>
          <w:rFonts w:ascii="Broadway" w:hAnsi="Broadway" w:cs="Arial"/>
          <w:sz w:val="24"/>
          <w:szCs w:val="24"/>
        </w:rPr>
        <w:t>María</w:t>
      </w:r>
      <w:r w:rsidR="00B435B3" w:rsidRPr="006102E6">
        <w:rPr>
          <w:rFonts w:ascii="Broadway" w:hAnsi="Broadway" w:cs="Arial"/>
          <w:sz w:val="24"/>
          <w:szCs w:val="24"/>
        </w:rPr>
        <w:t xml:space="preserve"> Vianey Heredia Venegas</w:t>
      </w:r>
    </w:p>
    <w:p w:rsidR="003033C2" w:rsidRPr="005251D8" w:rsidRDefault="003033C2" w:rsidP="003033C2">
      <w:pPr>
        <w:spacing w:after="0"/>
        <w:jc w:val="both"/>
        <w:rPr>
          <w:rFonts w:ascii="Broadway" w:hAnsi="Broadway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Hij</w:t>
      </w:r>
      <w:r w:rsidR="00B435B3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 xml:space="preserve">: </w:t>
      </w:r>
      <w:r w:rsidR="00B435B3" w:rsidRPr="006102E6">
        <w:rPr>
          <w:rFonts w:ascii="Broadway" w:hAnsi="Broadway" w:cs="Arial"/>
          <w:sz w:val="24"/>
          <w:szCs w:val="24"/>
        </w:rPr>
        <w:t>Marcela Guadalupe Heredia Venegas</w:t>
      </w:r>
      <w:r w:rsidRPr="005251D8">
        <w:rPr>
          <w:rFonts w:ascii="Broadway" w:hAnsi="Broadway" w:cs="Arial"/>
          <w:sz w:val="24"/>
          <w:szCs w:val="24"/>
        </w:rPr>
        <w:t xml:space="preserve"> </w:t>
      </w:r>
    </w:p>
    <w:p w:rsidR="003033C2" w:rsidRDefault="00B435B3" w:rsidP="003033C2">
      <w:pPr>
        <w:spacing w:after="0"/>
        <w:jc w:val="both"/>
        <w:rPr>
          <w:rFonts w:ascii="Broadway" w:hAnsi="Broadway" w:cs="Arial"/>
          <w:sz w:val="24"/>
          <w:szCs w:val="24"/>
        </w:rPr>
      </w:pPr>
      <w:r w:rsidRPr="006102E6">
        <w:rPr>
          <w:rFonts w:ascii="Arial" w:hAnsi="Arial" w:cs="Arial"/>
          <w:sz w:val="24"/>
          <w:szCs w:val="24"/>
        </w:rPr>
        <w:t>Hijo</w:t>
      </w:r>
      <w:r>
        <w:rPr>
          <w:rFonts w:ascii="Broadway" w:hAnsi="Broadway" w:cs="Arial"/>
          <w:sz w:val="24"/>
          <w:szCs w:val="24"/>
        </w:rPr>
        <w:t xml:space="preserve">: </w:t>
      </w:r>
      <w:r w:rsidR="006102E6">
        <w:rPr>
          <w:rFonts w:ascii="Broadway" w:hAnsi="Broadway" w:cs="Arial"/>
          <w:sz w:val="24"/>
          <w:szCs w:val="24"/>
        </w:rPr>
        <w:t>Moisés</w:t>
      </w:r>
      <w:r>
        <w:rPr>
          <w:rFonts w:ascii="Broadway" w:hAnsi="Broadway" w:cs="Arial"/>
          <w:sz w:val="24"/>
          <w:szCs w:val="24"/>
        </w:rPr>
        <w:t xml:space="preserve"> Heredia Venegas</w:t>
      </w:r>
    </w:p>
    <w:p w:rsidR="00B435B3" w:rsidRPr="005251D8" w:rsidRDefault="00B435B3" w:rsidP="003033C2">
      <w:pPr>
        <w:spacing w:after="0"/>
        <w:jc w:val="both"/>
        <w:rPr>
          <w:rFonts w:ascii="Broadway" w:hAnsi="Broadway" w:cs="Arial"/>
          <w:sz w:val="24"/>
          <w:szCs w:val="24"/>
        </w:rPr>
      </w:pPr>
      <w:r w:rsidRPr="006102E6">
        <w:rPr>
          <w:rFonts w:ascii="Arial" w:hAnsi="Arial" w:cs="Arial"/>
          <w:sz w:val="24"/>
          <w:szCs w:val="24"/>
        </w:rPr>
        <w:t>Hijo</w:t>
      </w:r>
      <w:r>
        <w:rPr>
          <w:rFonts w:ascii="Broadway" w:hAnsi="Broadway" w:cs="Arial"/>
          <w:sz w:val="24"/>
          <w:szCs w:val="24"/>
        </w:rPr>
        <w:t>: Juan Pablo Heredia Venegas</w:t>
      </w:r>
    </w:p>
    <w:p w:rsidR="006102E6" w:rsidRDefault="006102E6" w:rsidP="003033C2">
      <w:pPr>
        <w:spacing w:after="0"/>
        <w:jc w:val="both"/>
        <w:rPr>
          <w:rFonts w:ascii="Biondi" w:hAnsi="Biondi" w:cs="Arial"/>
          <w:b/>
          <w:sz w:val="24"/>
          <w:szCs w:val="24"/>
        </w:rPr>
      </w:pPr>
    </w:p>
    <w:p w:rsidR="003033C2" w:rsidRPr="003033C2" w:rsidRDefault="003033C2" w:rsidP="003033C2">
      <w:pPr>
        <w:spacing w:after="0"/>
        <w:jc w:val="both"/>
        <w:rPr>
          <w:rFonts w:ascii="Biondi" w:hAnsi="Biondi" w:cs="Arial"/>
          <w:b/>
          <w:sz w:val="24"/>
          <w:szCs w:val="24"/>
        </w:rPr>
      </w:pPr>
      <w:r w:rsidRPr="003033C2">
        <w:rPr>
          <w:rFonts w:ascii="Biondi" w:hAnsi="Biondi" w:cs="Arial"/>
          <w:b/>
          <w:sz w:val="24"/>
          <w:szCs w:val="24"/>
        </w:rPr>
        <w:t>EDUCACION O FORMACION</w:t>
      </w:r>
    </w:p>
    <w:p w:rsidR="003033C2" w:rsidRDefault="003033C2" w:rsidP="003033C2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3033C2" w:rsidRDefault="003033C2" w:rsidP="003033C2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Primaria: </w:t>
      </w:r>
      <w:r w:rsidRPr="00AE6E5B">
        <w:rPr>
          <w:rFonts w:ascii="Broadway" w:hAnsi="Broadway" w:cs="Arial"/>
          <w:sz w:val="24"/>
          <w:szCs w:val="24"/>
        </w:rPr>
        <w:t xml:space="preserve">Esc. </w:t>
      </w:r>
      <w:r w:rsidR="00B435B3">
        <w:rPr>
          <w:rFonts w:ascii="Broadway" w:hAnsi="Broadway" w:cs="Arial"/>
          <w:sz w:val="24"/>
          <w:szCs w:val="24"/>
        </w:rPr>
        <w:t>Plan de Once Años</w:t>
      </w:r>
      <w:bookmarkStart w:id="0" w:name="_GoBack"/>
      <w:bookmarkEnd w:id="0"/>
    </w:p>
    <w:p w:rsidR="003033C2" w:rsidRDefault="003033C2" w:rsidP="003033C2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19</w:t>
      </w:r>
      <w:r w:rsidR="00B435B3">
        <w:rPr>
          <w:rFonts w:ascii="Arial" w:hAnsi="Arial" w:cs="Arial"/>
          <w:sz w:val="24"/>
          <w:szCs w:val="24"/>
        </w:rPr>
        <w:t>71</w:t>
      </w:r>
      <w:r>
        <w:rPr>
          <w:rFonts w:ascii="Arial" w:hAnsi="Arial" w:cs="Arial"/>
          <w:sz w:val="24"/>
          <w:szCs w:val="24"/>
        </w:rPr>
        <w:t xml:space="preserve"> – 19</w:t>
      </w:r>
      <w:r w:rsidR="00BA6C24">
        <w:rPr>
          <w:rFonts w:ascii="Arial" w:hAnsi="Arial" w:cs="Arial"/>
          <w:sz w:val="24"/>
          <w:szCs w:val="24"/>
        </w:rPr>
        <w:t>77</w:t>
      </w:r>
    </w:p>
    <w:p w:rsidR="003033C2" w:rsidRDefault="003033C2" w:rsidP="003033C2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Certificado</w:t>
      </w:r>
    </w:p>
    <w:p w:rsidR="003033C2" w:rsidRDefault="003033C2" w:rsidP="003033C2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BA6C24" w:rsidRDefault="003033C2" w:rsidP="003033C2">
      <w:pPr>
        <w:spacing w:after="0"/>
        <w:jc w:val="both"/>
        <w:rPr>
          <w:rFonts w:ascii="Broadway" w:hAnsi="Broadway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Secundaria: </w:t>
      </w:r>
      <w:r w:rsidRPr="00AE6E5B">
        <w:rPr>
          <w:rFonts w:ascii="Broadway" w:hAnsi="Broadway" w:cs="Arial"/>
          <w:sz w:val="24"/>
          <w:szCs w:val="24"/>
        </w:rPr>
        <w:t xml:space="preserve">Esc. </w:t>
      </w:r>
      <w:r w:rsidR="00B435B3">
        <w:rPr>
          <w:rFonts w:ascii="Broadway" w:hAnsi="Broadway" w:cs="Arial"/>
          <w:sz w:val="24"/>
          <w:szCs w:val="24"/>
        </w:rPr>
        <w:t xml:space="preserve">Sec. </w:t>
      </w:r>
      <w:proofErr w:type="spellStart"/>
      <w:r w:rsidR="00B435B3">
        <w:rPr>
          <w:rFonts w:ascii="Broadway" w:hAnsi="Broadway" w:cs="Arial"/>
          <w:sz w:val="24"/>
          <w:szCs w:val="24"/>
        </w:rPr>
        <w:t>Tec</w:t>
      </w:r>
      <w:proofErr w:type="spellEnd"/>
      <w:r w:rsidR="00B435B3">
        <w:rPr>
          <w:rFonts w:ascii="Broadway" w:hAnsi="Broadway" w:cs="Arial"/>
          <w:sz w:val="24"/>
          <w:szCs w:val="24"/>
        </w:rPr>
        <w:t xml:space="preserve">. No. </w:t>
      </w:r>
      <w:r w:rsidR="00BA6C24">
        <w:rPr>
          <w:rFonts w:ascii="Broadway" w:hAnsi="Broadway" w:cs="Arial"/>
          <w:sz w:val="24"/>
          <w:szCs w:val="24"/>
        </w:rPr>
        <w:t xml:space="preserve"> 1</w:t>
      </w:r>
    </w:p>
    <w:p w:rsidR="003033C2" w:rsidRDefault="003033C2" w:rsidP="003033C2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19</w:t>
      </w:r>
      <w:r w:rsidR="00B435B3">
        <w:rPr>
          <w:rFonts w:ascii="Arial" w:hAnsi="Arial" w:cs="Arial"/>
          <w:sz w:val="24"/>
          <w:szCs w:val="24"/>
        </w:rPr>
        <w:t>7</w:t>
      </w:r>
      <w:r w:rsidR="00BA6C24">
        <w:rPr>
          <w:rFonts w:ascii="Arial" w:hAnsi="Arial" w:cs="Arial"/>
          <w:sz w:val="24"/>
          <w:szCs w:val="24"/>
        </w:rPr>
        <w:t>7</w:t>
      </w:r>
      <w:r>
        <w:rPr>
          <w:rFonts w:ascii="Arial" w:hAnsi="Arial" w:cs="Arial"/>
          <w:sz w:val="24"/>
          <w:szCs w:val="24"/>
        </w:rPr>
        <w:t xml:space="preserve"> -19</w:t>
      </w:r>
      <w:r w:rsidR="00BA6C24">
        <w:rPr>
          <w:rFonts w:ascii="Arial" w:hAnsi="Arial" w:cs="Arial"/>
          <w:sz w:val="24"/>
          <w:szCs w:val="24"/>
        </w:rPr>
        <w:t>80</w:t>
      </w:r>
    </w:p>
    <w:p w:rsidR="003033C2" w:rsidRDefault="003033C2" w:rsidP="003033C2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Certificado</w:t>
      </w:r>
    </w:p>
    <w:p w:rsidR="003033C2" w:rsidRDefault="003033C2" w:rsidP="003033C2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B435B3" w:rsidRDefault="003033C2" w:rsidP="003033C2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Preparatoria: </w:t>
      </w:r>
      <w:r w:rsidR="00B435B3" w:rsidRPr="00675569">
        <w:rPr>
          <w:rFonts w:ascii="Broadway" w:hAnsi="Broadway" w:cs="Arial"/>
          <w:sz w:val="24"/>
          <w:szCs w:val="24"/>
        </w:rPr>
        <w:t xml:space="preserve">Centro de Estudios </w:t>
      </w:r>
      <w:r w:rsidR="006102E6" w:rsidRPr="00675569">
        <w:rPr>
          <w:rFonts w:ascii="Broadway" w:hAnsi="Broadway" w:cs="Arial"/>
          <w:sz w:val="24"/>
          <w:szCs w:val="24"/>
        </w:rPr>
        <w:t>Científicos</w:t>
      </w:r>
      <w:r w:rsidR="00B435B3" w:rsidRPr="00675569">
        <w:rPr>
          <w:rFonts w:ascii="Broadway" w:hAnsi="Broadway" w:cs="Arial"/>
          <w:sz w:val="24"/>
          <w:szCs w:val="24"/>
        </w:rPr>
        <w:t xml:space="preserve"> y </w:t>
      </w:r>
      <w:r w:rsidR="006102E6" w:rsidRPr="00675569">
        <w:rPr>
          <w:rFonts w:ascii="Broadway" w:hAnsi="Broadway" w:cs="Arial"/>
          <w:sz w:val="24"/>
          <w:szCs w:val="24"/>
        </w:rPr>
        <w:t>Tecnológicos</w:t>
      </w:r>
      <w:r w:rsidR="00B435B3" w:rsidRPr="00675569">
        <w:rPr>
          <w:rFonts w:ascii="Broadway" w:hAnsi="Broadway" w:cs="Arial"/>
          <w:sz w:val="24"/>
          <w:szCs w:val="24"/>
        </w:rPr>
        <w:t xml:space="preserve"> No. 121</w:t>
      </w:r>
    </w:p>
    <w:p w:rsidR="003033C2" w:rsidRDefault="00B435B3" w:rsidP="003033C2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19</w:t>
      </w:r>
      <w:r w:rsidR="00BA6C24">
        <w:rPr>
          <w:rFonts w:ascii="Arial" w:hAnsi="Arial" w:cs="Arial"/>
          <w:sz w:val="24"/>
          <w:szCs w:val="24"/>
        </w:rPr>
        <w:t>80</w:t>
      </w:r>
      <w:r>
        <w:rPr>
          <w:rFonts w:ascii="Arial" w:hAnsi="Arial" w:cs="Arial"/>
          <w:sz w:val="24"/>
          <w:szCs w:val="24"/>
        </w:rPr>
        <w:t xml:space="preserve"> - 1982</w:t>
      </w:r>
    </w:p>
    <w:p w:rsidR="003033C2" w:rsidRDefault="003033C2" w:rsidP="003033C2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BA6C24" w:rsidRPr="00675569" w:rsidRDefault="00B435B3" w:rsidP="003033C2">
      <w:pPr>
        <w:spacing w:after="0"/>
        <w:jc w:val="both"/>
        <w:rPr>
          <w:rFonts w:ascii="Broadway" w:hAnsi="Broadway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Preparatoria: </w:t>
      </w:r>
      <w:r w:rsidR="003033C2" w:rsidRPr="00675569">
        <w:rPr>
          <w:rFonts w:ascii="Broadway" w:hAnsi="Broadway" w:cs="Arial"/>
          <w:sz w:val="24"/>
          <w:szCs w:val="24"/>
        </w:rPr>
        <w:t>C</w:t>
      </w:r>
      <w:r w:rsidR="00BA6C24" w:rsidRPr="00675569">
        <w:rPr>
          <w:rFonts w:ascii="Broadway" w:hAnsi="Broadway" w:cs="Arial"/>
          <w:sz w:val="24"/>
          <w:szCs w:val="24"/>
        </w:rPr>
        <w:t>entro de Estudios Tecnológicos Industrial de Servicios No. 125</w:t>
      </w:r>
      <w:r w:rsidR="00675569">
        <w:rPr>
          <w:rFonts w:ascii="Broadway" w:hAnsi="Broadway" w:cs="Arial"/>
          <w:sz w:val="24"/>
          <w:szCs w:val="24"/>
        </w:rPr>
        <w:t xml:space="preserve">  </w:t>
      </w:r>
      <w:r w:rsidR="00BA6C24" w:rsidRPr="00675569">
        <w:rPr>
          <w:rFonts w:ascii="Broadway" w:hAnsi="Broadway" w:cs="Arial"/>
          <w:sz w:val="24"/>
          <w:szCs w:val="24"/>
        </w:rPr>
        <w:t>SAETI</w:t>
      </w:r>
    </w:p>
    <w:p w:rsidR="003033C2" w:rsidRDefault="00B435B3" w:rsidP="003033C2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200</w:t>
      </w:r>
      <w:r w:rsidR="00BA6C24">
        <w:rPr>
          <w:rFonts w:ascii="Arial" w:hAnsi="Arial" w:cs="Arial"/>
          <w:sz w:val="24"/>
          <w:szCs w:val="24"/>
        </w:rPr>
        <w:t>0</w:t>
      </w:r>
      <w:r w:rsidR="003033C2">
        <w:rPr>
          <w:rFonts w:ascii="Arial" w:hAnsi="Arial" w:cs="Arial"/>
          <w:sz w:val="24"/>
          <w:szCs w:val="24"/>
        </w:rPr>
        <w:t xml:space="preserve"> - </w:t>
      </w:r>
      <w:r>
        <w:rPr>
          <w:rFonts w:ascii="Arial" w:hAnsi="Arial" w:cs="Arial"/>
          <w:sz w:val="24"/>
          <w:szCs w:val="24"/>
        </w:rPr>
        <w:t>2002</w:t>
      </w:r>
    </w:p>
    <w:p w:rsidR="003033C2" w:rsidRDefault="00B435B3" w:rsidP="003033C2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Certificado</w:t>
      </w:r>
      <w:r w:rsidR="003033C2">
        <w:rPr>
          <w:rFonts w:ascii="Arial" w:hAnsi="Arial" w:cs="Arial"/>
          <w:sz w:val="24"/>
          <w:szCs w:val="24"/>
        </w:rPr>
        <w:t>.</w:t>
      </w:r>
    </w:p>
    <w:p w:rsidR="003033C2" w:rsidRDefault="003033C2" w:rsidP="003033C2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3033C2" w:rsidRDefault="003033C2" w:rsidP="003033C2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B435B3" w:rsidRDefault="00B435B3" w:rsidP="003033C2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B435B3" w:rsidRDefault="00B435B3" w:rsidP="003033C2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B435B3" w:rsidRDefault="00B435B3" w:rsidP="003033C2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B435B3" w:rsidRDefault="00B435B3" w:rsidP="003033C2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B435B3" w:rsidRDefault="00B435B3" w:rsidP="003033C2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B435B3" w:rsidRDefault="00B435B3" w:rsidP="003033C2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B435B3" w:rsidRDefault="00B435B3" w:rsidP="003033C2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B435B3" w:rsidRDefault="00B435B3" w:rsidP="003033C2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3033C2" w:rsidRPr="003033C2" w:rsidRDefault="003033C2" w:rsidP="003033C2">
      <w:pPr>
        <w:spacing w:after="0"/>
        <w:jc w:val="both"/>
        <w:rPr>
          <w:rFonts w:ascii="Biondi" w:hAnsi="Biondi" w:cs="Arial"/>
          <w:b/>
          <w:sz w:val="24"/>
          <w:szCs w:val="24"/>
        </w:rPr>
      </w:pPr>
      <w:r w:rsidRPr="003033C2">
        <w:rPr>
          <w:rFonts w:ascii="Biondi" w:hAnsi="Biondi" w:cs="Arial"/>
          <w:b/>
          <w:sz w:val="24"/>
          <w:szCs w:val="24"/>
        </w:rPr>
        <w:t>CURSOS</w:t>
      </w:r>
    </w:p>
    <w:p w:rsidR="003033C2" w:rsidRDefault="003033C2" w:rsidP="003033C2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3033C2" w:rsidRDefault="003033C2" w:rsidP="003033C2">
      <w:pPr>
        <w:spacing w:after="0"/>
        <w:jc w:val="both"/>
        <w:rPr>
          <w:rFonts w:ascii="Arial" w:hAnsi="Arial" w:cs="Arial"/>
          <w:sz w:val="24"/>
          <w:szCs w:val="24"/>
        </w:rPr>
      </w:pPr>
      <w:r w:rsidRPr="00AE6E5B">
        <w:rPr>
          <w:rFonts w:ascii="Broadway" w:hAnsi="Broadway" w:cs="Arial"/>
          <w:sz w:val="24"/>
          <w:szCs w:val="24"/>
        </w:rPr>
        <w:t xml:space="preserve">Instituto </w:t>
      </w:r>
      <w:r w:rsidR="00BA6C24">
        <w:rPr>
          <w:rFonts w:ascii="Broadway" w:hAnsi="Broadway" w:cs="Arial"/>
          <w:sz w:val="24"/>
          <w:szCs w:val="24"/>
        </w:rPr>
        <w:t>en Computación Empresarial del Centro</w:t>
      </w:r>
      <w:r>
        <w:rPr>
          <w:rFonts w:ascii="Arial" w:hAnsi="Arial" w:cs="Arial"/>
          <w:sz w:val="24"/>
          <w:szCs w:val="24"/>
        </w:rPr>
        <w:t>.</w:t>
      </w:r>
    </w:p>
    <w:p w:rsidR="003033C2" w:rsidRDefault="00BA6C24" w:rsidP="003033C2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1992 - 1993</w:t>
      </w:r>
    </w:p>
    <w:p w:rsidR="003033C2" w:rsidRDefault="003033C2" w:rsidP="003033C2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3033C2" w:rsidRDefault="003033C2" w:rsidP="003033C2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3033C2" w:rsidRPr="003033C2" w:rsidRDefault="003033C2" w:rsidP="003033C2">
      <w:pPr>
        <w:spacing w:after="0"/>
        <w:jc w:val="both"/>
        <w:rPr>
          <w:rFonts w:ascii="Biondi" w:hAnsi="Biondi" w:cs="Arial"/>
          <w:b/>
          <w:sz w:val="24"/>
          <w:szCs w:val="24"/>
        </w:rPr>
      </w:pPr>
      <w:r w:rsidRPr="003033C2">
        <w:rPr>
          <w:rFonts w:ascii="Biondi" w:hAnsi="Biondi" w:cs="Arial"/>
          <w:b/>
          <w:sz w:val="24"/>
          <w:szCs w:val="24"/>
        </w:rPr>
        <w:t>EXPERIENCIA LABORAL</w:t>
      </w:r>
    </w:p>
    <w:p w:rsidR="003033C2" w:rsidRDefault="003033C2" w:rsidP="003033C2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3033C2" w:rsidRPr="00AE6E5B" w:rsidRDefault="00BA6C24" w:rsidP="003033C2">
      <w:pPr>
        <w:spacing w:after="0"/>
        <w:jc w:val="both"/>
        <w:rPr>
          <w:rFonts w:ascii="Broadway" w:hAnsi="Broadway" w:cs="Arial"/>
          <w:sz w:val="24"/>
          <w:szCs w:val="24"/>
        </w:rPr>
      </w:pPr>
      <w:r>
        <w:rPr>
          <w:rFonts w:ascii="Broadway" w:hAnsi="Broadway" w:cs="Arial"/>
          <w:sz w:val="24"/>
          <w:szCs w:val="24"/>
        </w:rPr>
        <w:t>IMSA PLANTA DE ZINC</w:t>
      </w:r>
    </w:p>
    <w:p w:rsidR="003033C2" w:rsidRDefault="003033C2" w:rsidP="003033C2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19</w:t>
      </w:r>
      <w:r w:rsidR="00BA6C24">
        <w:rPr>
          <w:rFonts w:ascii="Arial" w:hAnsi="Arial" w:cs="Arial"/>
          <w:sz w:val="24"/>
          <w:szCs w:val="24"/>
        </w:rPr>
        <w:t>8</w:t>
      </w:r>
      <w:r>
        <w:rPr>
          <w:rFonts w:ascii="Arial" w:hAnsi="Arial" w:cs="Arial"/>
          <w:sz w:val="24"/>
          <w:szCs w:val="24"/>
        </w:rPr>
        <w:t>3 – 19</w:t>
      </w:r>
      <w:r w:rsidR="00BA6C24">
        <w:rPr>
          <w:rFonts w:ascii="Arial" w:hAnsi="Arial" w:cs="Arial"/>
          <w:sz w:val="24"/>
          <w:szCs w:val="24"/>
        </w:rPr>
        <w:t>8</w:t>
      </w:r>
      <w:r>
        <w:rPr>
          <w:rFonts w:ascii="Arial" w:hAnsi="Arial" w:cs="Arial"/>
          <w:sz w:val="24"/>
          <w:szCs w:val="24"/>
        </w:rPr>
        <w:t>5</w:t>
      </w:r>
    </w:p>
    <w:p w:rsidR="003033C2" w:rsidRDefault="00BA6C24" w:rsidP="003033C2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Operador</w:t>
      </w:r>
    </w:p>
    <w:p w:rsidR="003033C2" w:rsidRDefault="003033C2" w:rsidP="003033C2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BA6C24" w:rsidRPr="00BA6C24" w:rsidRDefault="00BA6C24" w:rsidP="003033C2">
      <w:pPr>
        <w:spacing w:after="0"/>
        <w:jc w:val="both"/>
        <w:rPr>
          <w:rFonts w:ascii="Biondi" w:hAnsi="Biondi" w:cs="Arial"/>
          <w:b/>
          <w:sz w:val="24"/>
          <w:szCs w:val="24"/>
        </w:rPr>
      </w:pPr>
      <w:r w:rsidRPr="00BA6C24">
        <w:rPr>
          <w:rFonts w:ascii="Biondi" w:hAnsi="Biondi" w:cs="Arial"/>
          <w:b/>
          <w:sz w:val="24"/>
          <w:szCs w:val="24"/>
        </w:rPr>
        <w:t>Trabaje por mi cuenta</w:t>
      </w:r>
    </w:p>
    <w:p w:rsidR="00BA6C24" w:rsidRDefault="00BA6C24" w:rsidP="003033C2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1986 - 1996</w:t>
      </w:r>
    </w:p>
    <w:p w:rsidR="003033C2" w:rsidRDefault="003033C2" w:rsidP="003033C2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BA6C24" w:rsidRDefault="00BA6C24" w:rsidP="003033C2">
      <w:pPr>
        <w:spacing w:after="0"/>
        <w:jc w:val="both"/>
        <w:rPr>
          <w:rFonts w:ascii="Biondi" w:hAnsi="Biondi" w:cs="Arial"/>
          <w:b/>
          <w:sz w:val="24"/>
          <w:szCs w:val="24"/>
        </w:rPr>
      </w:pPr>
    </w:p>
    <w:p w:rsidR="003033C2" w:rsidRPr="00BA6C24" w:rsidRDefault="003033C2" w:rsidP="003033C2">
      <w:pPr>
        <w:spacing w:after="0"/>
        <w:jc w:val="both"/>
        <w:rPr>
          <w:rFonts w:ascii="Biondi" w:hAnsi="Biondi" w:cs="Arial"/>
          <w:b/>
          <w:sz w:val="24"/>
          <w:szCs w:val="24"/>
        </w:rPr>
      </w:pPr>
      <w:r w:rsidRPr="00BA6C24">
        <w:rPr>
          <w:rFonts w:ascii="Biondi" w:hAnsi="Biondi" w:cs="Arial"/>
          <w:b/>
          <w:sz w:val="24"/>
          <w:szCs w:val="24"/>
        </w:rPr>
        <w:t>ACTUALMENTE</w:t>
      </w:r>
    </w:p>
    <w:p w:rsidR="003033C2" w:rsidRDefault="003033C2" w:rsidP="003033C2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3033C2" w:rsidRPr="00AE6E5B" w:rsidRDefault="00BA6C24" w:rsidP="003033C2">
      <w:pPr>
        <w:spacing w:after="0"/>
        <w:jc w:val="both"/>
        <w:rPr>
          <w:rFonts w:ascii="Broadway" w:hAnsi="Broadway" w:cs="Arial"/>
          <w:sz w:val="24"/>
          <w:szCs w:val="24"/>
        </w:rPr>
      </w:pPr>
      <w:r>
        <w:rPr>
          <w:rFonts w:ascii="Broadway" w:hAnsi="Broadway" w:cs="Arial"/>
          <w:sz w:val="24"/>
          <w:szCs w:val="24"/>
        </w:rPr>
        <w:t>Centro de Asistencia Social Rafael Nieto</w:t>
      </w:r>
    </w:p>
    <w:p w:rsidR="003033C2" w:rsidRDefault="003033C2" w:rsidP="003033C2">
      <w:pPr>
        <w:spacing w:after="0"/>
        <w:jc w:val="both"/>
        <w:rPr>
          <w:rFonts w:ascii="Monotype Corsiva" w:hAnsi="Monotype Corsiva" w:cs="Arial"/>
          <w:sz w:val="24"/>
          <w:szCs w:val="24"/>
        </w:rPr>
      </w:pPr>
      <w:r w:rsidRPr="003033C2">
        <w:rPr>
          <w:rFonts w:ascii="Monotype Corsiva" w:hAnsi="Monotype Corsiva" w:cs="Arial"/>
          <w:sz w:val="24"/>
          <w:szCs w:val="24"/>
        </w:rPr>
        <w:t>L.E.P. CLAUDIA HINOJOSA CELIS</w:t>
      </w:r>
    </w:p>
    <w:p w:rsidR="003033C2" w:rsidRDefault="003033C2" w:rsidP="003033C2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Desde 199</w:t>
      </w:r>
      <w:r w:rsidR="00BA6C24">
        <w:rPr>
          <w:rFonts w:ascii="Arial" w:hAnsi="Arial" w:cs="Arial"/>
          <w:sz w:val="24"/>
          <w:szCs w:val="24"/>
        </w:rPr>
        <w:t>6</w:t>
      </w:r>
      <w:r>
        <w:rPr>
          <w:rFonts w:ascii="Arial" w:hAnsi="Arial" w:cs="Arial"/>
          <w:sz w:val="24"/>
          <w:szCs w:val="24"/>
        </w:rPr>
        <w:t xml:space="preserve"> a la fecha.</w:t>
      </w:r>
    </w:p>
    <w:p w:rsidR="003033C2" w:rsidRDefault="003033C2" w:rsidP="003033C2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3033C2" w:rsidRDefault="003033C2" w:rsidP="003033C2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3033C2" w:rsidRDefault="003033C2" w:rsidP="003033C2">
      <w:pPr>
        <w:spacing w:after="0"/>
        <w:jc w:val="both"/>
        <w:rPr>
          <w:rFonts w:ascii="Arial" w:hAnsi="Arial" w:cs="Arial"/>
          <w:sz w:val="16"/>
          <w:szCs w:val="16"/>
        </w:rPr>
      </w:pPr>
    </w:p>
    <w:p w:rsidR="003033C2" w:rsidRDefault="003033C2" w:rsidP="003033C2">
      <w:pPr>
        <w:spacing w:after="0"/>
        <w:jc w:val="both"/>
        <w:rPr>
          <w:rFonts w:ascii="Arial" w:hAnsi="Arial" w:cs="Arial"/>
          <w:sz w:val="16"/>
          <w:szCs w:val="16"/>
        </w:rPr>
      </w:pPr>
    </w:p>
    <w:p w:rsidR="003033C2" w:rsidRDefault="003033C2" w:rsidP="003033C2">
      <w:pPr>
        <w:jc w:val="center"/>
        <w:rPr>
          <w:rFonts w:ascii="Arial" w:hAnsi="Arial" w:cs="Arial"/>
          <w:b/>
          <w:sz w:val="24"/>
          <w:szCs w:val="24"/>
        </w:rPr>
      </w:pPr>
    </w:p>
    <w:p w:rsidR="00092A28" w:rsidRPr="00BB57B4" w:rsidRDefault="00092A28" w:rsidP="00092A28">
      <w:pPr>
        <w:jc w:val="right"/>
        <w:rPr>
          <w:rFonts w:ascii="Arial" w:hAnsi="Arial" w:cs="Arial"/>
          <w:sz w:val="24"/>
          <w:szCs w:val="24"/>
        </w:rPr>
      </w:pPr>
    </w:p>
    <w:sectPr w:rsidR="00092A28" w:rsidRPr="00BB57B4" w:rsidSect="006A07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roadway">
    <w:altName w:val="Broadway"/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iondi">
    <w:altName w:val="Copperplate Gothic Bold"/>
    <w:charset w:val="00"/>
    <w:family w:val="auto"/>
    <w:pitch w:val="variable"/>
    <w:sig w:usb0="00000003" w:usb1="0000004A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compat/>
  <w:rsids>
    <w:rsidRoot w:val="00A81412"/>
    <w:rsid w:val="00092A28"/>
    <w:rsid w:val="001D3B9D"/>
    <w:rsid w:val="003033C2"/>
    <w:rsid w:val="006102E6"/>
    <w:rsid w:val="00675569"/>
    <w:rsid w:val="006A07E8"/>
    <w:rsid w:val="00A81412"/>
    <w:rsid w:val="00B435B3"/>
    <w:rsid w:val="00BA6C24"/>
    <w:rsid w:val="00CC4717"/>
    <w:rsid w:val="00EC12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1412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158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Academia</dc:creator>
  <cp:lastModifiedBy>Rafael Nieto</cp:lastModifiedBy>
  <cp:revision>2</cp:revision>
  <dcterms:created xsi:type="dcterms:W3CDTF">2018-07-26T19:52:00Z</dcterms:created>
  <dcterms:modified xsi:type="dcterms:W3CDTF">2018-07-26T19:52:00Z</dcterms:modified>
</cp:coreProperties>
</file>