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09D" w:rsidRDefault="00B3309D"/>
    <w:p w:rsidR="00B3309D" w:rsidRDefault="00B3309D"/>
    <w:p w:rsidR="00B3309D" w:rsidRDefault="00B3309D"/>
    <w:p w:rsidR="00B3309D" w:rsidRDefault="00B3309D"/>
    <w:p w:rsidR="00047ED4" w:rsidRDefault="00B3309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Matehuala, S.L.P.  </w:t>
      </w:r>
      <w:r w:rsidR="00DF2E1A">
        <w:t>21 de enero 2019</w:t>
      </w:r>
      <w:r w:rsidR="00822D56">
        <w:tab/>
      </w:r>
      <w:r w:rsidR="00822D56">
        <w:tab/>
      </w:r>
      <w:r w:rsidR="00822D56">
        <w:tab/>
      </w:r>
    </w:p>
    <w:p w:rsidR="004634C3" w:rsidRDefault="00047ED4">
      <w:r>
        <w:t>SAPSAM INICIA ACTIVIDADES DE CULTURA DEL AGUA</w:t>
      </w:r>
      <w:r w:rsidR="00822D56">
        <w:tab/>
      </w:r>
    </w:p>
    <w:p w:rsidR="00B3309D" w:rsidRDefault="00B3309D"/>
    <w:p w:rsidR="00B3309D" w:rsidRDefault="00B3309D">
      <w:r>
        <w:t>Con el propósito de difundir la cultura del agua, el Organismo Operador de Agua Potable y Alcantarillado y Saneamiento de Matehuala, SAPSAM inicia</w:t>
      </w:r>
      <w:r w:rsidR="00DF2E1A">
        <w:t xml:space="preserve"> el mes de enero con </w:t>
      </w:r>
      <w:r>
        <w:t xml:space="preserve">las actividades </w:t>
      </w:r>
      <w:r w:rsidR="00DF2E1A">
        <w:t>del programa educativo de</w:t>
      </w:r>
      <w:r w:rsidR="00047ED4">
        <w:t xml:space="preserve"> cultura del agua.</w:t>
      </w:r>
    </w:p>
    <w:p w:rsidR="00B3309D" w:rsidRDefault="00A611F2">
      <w:r>
        <w:t>Con rumbo al próximo día</w:t>
      </w:r>
      <w:r w:rsidR="00A05B12">
        <w:t xml:space="preserve"> 22 de marzo, día</w:t>
      </w:r>
      <w:bookmarkStart w:id="0" w:name="_GoBack"/>
      <w:bookmarkEnd w:id="0"/>
      <w:r>
        <w:t xml:space="preserve"> mundial del agua, SAPSAM inicia</w:t>
      </w:r>
      <w:r w:rsidR="00DF2E1A">
        <w:t xml:space="preserve"> </w:t>
      </w:r>
      <w:r>
        <w:t xml:space="preserve">éstas actividades educativas </w:t>
      </w:r>
      <w:r w:rsidR="00B3309D">
        <w:t>en la</w:t>
      </w:r>
      <w:r>
        <w:t>s</w:t>
      </w:r>
      <w:r w:rsidR="00B3309D">
        <w:t xml:space="preserve"> </w:t>
      </w:r>
      <w:r>
        <w:t>Escuelas P</w:t>
      </w:r>
      <w:r w:rsidR="00B3309D">
        <w:t>rimaria</w:t>
      </w:r>
      <w:r>
        <w:t>s</w:t>
      </w:r>
      <w:r w:rsidR="00B3309D">
        <w:t xml:space="preserve"> Niños Héroes y Rafael Nieto durante el turno vespertino, una</w:t>
      </w:r>
      <w:r>
        <w:t xml:space="preserve"> forma de concientizar a los pequeños del</w:t>
      </w:r>
      <w:r w:rsidR="00047ED4">
        <w:t xml:space="preserve"> uso racional del vital líquido, con el tema “Agua para todos, Responsabilidad de todos”.</w:t>
      </w:r>
    </w:p>
    <w:p w:rsidR="00A611F2" w:rsidRDefault="00A611F2">
      <w:r>
        <w:t>Ya que uno de los principales objetivos del Organismo Operador a través de Cultura del Agua es fomentar el acercamiento a los centros educativos para difundir la información actual del agua y compartirles los conocimientos sobre las formas de cuidar el vital líquido, así mismo comunicarles su valor como elemento indispensable para la vida.</w:t>
      </w:r>
    </w:p>
    <w:p w:rsidR="00A611F2" w:rsidRDefault="00A611F2">
      <w:r>
        <w:t>Este programa de la mano y en coordinación con la Unidad Regional de Servicios Educativos, URSE lo que se busca es que los centros educativos participen activamente con acciones concretas y las desarrollen en conjunto con la comunidad estudiantil, docente, intendentes y con padres de familia.</w:t>
      </w:r>
    </w:p>
    <w:p w:rsidR="00A611F2" w:rsidRDefault="00A611F2">
      <w:r>
        <w:t xml:space="preserve">De acuerdo al marco normativo de la Ley de Aguas para el Estado de San Luis Potosí, en su artículo 190 que sustenta </w:t>
      </w:r>
      <w:r w:rsidR="00631EA1">
        <w:t xml:space="preserve">y </w:t>
      </w:r>
      <w:r>
        <w:t xml:space="preserve">establece </w:t>
      </w:r>
      <w:r w:rsidR="00631EA1">
        <w:t>que se deberá de involucrar a los diferentes centros o instituciones educativos, así como a las Asociaciones o Instituciones legalmente constituidas, para llevar a cabo los objetivos y acciones correspondientes al uso apropiado y eficiente del recurso de agua y re</w:t>
      </w:r>
      <w:r w:rsidR="00047ED4">
        <w:t>speto al medio ambiente en nuestro municipio de Matehuala.</w:t>
      </w:r>
    </w:p>
    <w:p w:rsidR="00631EA1" w:rsidRDefault="00631EA1">
      <w:r>
        <w:t xml:space="preserve">El Organismo SAPSAM requiere que los centros escolares de </w:t>
      </w:r>
      <w:r w:rsidR="00047ED4">
        <w:t xml:space="preserve">todos los niveles </w:t>
      </w:r>
      <w:r>
        <w:t xml:space="preserve">se involucren y participen en el cuidado del agua dentro y fuera de la escuela, porque se necesita que las escuelas día a día pongan en práctica estrategias de conservación y uso eficiente del agua. Como una perspectiva social y ambiental para </w:t>
      </w:r>
      <w:r w:rsidR="00DF2E1A">
        <w:t>inducir cambios institucionales y sociales para el uso sustentable del agua.</w:t>
      </w:r>
    </w:p>
    <w:p w:rsidR="00DF2E1A" w:rsidRDefault="00DF2E1A"/>
    <w:sectPr w:rsidR="00DF2E1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BBB" w:rsidRDefault="00861BBB" w:rsidP="004634C3">
      <w:pPr>
        <w:spacing w:after="0" w:line="240" w:lineRule="auto"/>
      </w:pPr>
      <w:r>
        <w:separator/>
      </w:r>
    </w:p>
  </w:endnote>
  <w:endnote w:type="continuationSeparator" w:id="0">
    <w:p w:rsidR="00861BBB" w:rsidRDefault="00861BBB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BBB" w:rsidRDefault="00861BBB" w:rsidP="004634C3">
      <w:pPr>
        <w:spacing w:after="0" w:line="240" w:lineRule="auto"/>
      </w:pPr>
      <w:r>
        <w:separator/>
      </w:r>
    </w:p>
  </w:footnote>
  <w:footnote w:type="continuationSeparator" w:id="0">
    <w:p w:rsidR="00861BBB" w:rsidRDefault="00861BBB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861BBB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09582790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2672F"/>
    <w:rsid w:val="000336A5"/>
    <w:rsid w:val="00042960"/>
    <w:rsid w:val="00047ED4"/>
    <w:rsid w:val="0010009D"/>
    <w:rsid w:val="0043738A"/>
    <w:rsid w:val="004634C3"/>
    <w:rsid w:val="005B2C9B"/>
    <w:rsid w:val="00631EA1"/>
    <w:rsid w:val="00673A12"/>
    <w:rsid w:val="00822D56"/>
    <w:rsid w:val="00861BBB"/>
    <w:rsid w:val="00884440"/>
    <w:rsid w:val="008F124A"/>
    <w:rsid w:val="009240D4"/>
    <w:rsid w:val="00A05B12"/>
    <w:rsid w:val="00A611F2"/>
    <w:rsid w:val="00B3309D"/>
    <w:rsid w:val="00BC34A3"/>
    <w:rsid w:val="00C42586"/>
    <w:rsid w:val="00C612C9"/>
    <w:rsid w:val="00D6741B"/>
    <w:rsid w:val="00D9719A"/>
    <w:rsid w:val="00DF2E1A"/>
    <w:rsid w:val="00E32291"/>
    <w:rsid w:val="00E5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EA82B03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327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10</cp:revision>
  <cp:lastPrinted>2019-01-21T18:47:00Z</cp:lastPrinted>
  <dcterms:created xsi:type="dcterms:W3CDTF">2019-01-16T21:04:00Z</dcterms:created>
  <dcterms:modified xsi:type="dcterms:W3CDTF">2019-01-21T19:33:00Z</dcterms:modified>
</cp:coreProperties>
</file>