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A962F6" w:rsidRDefault="00A962F6" w:rsidP="00A962F6">
      <w:pPr>
        <w:jc w:val="center"/>
        <w:rPr>
          <w:sz w:val="40"/>
        </w:rPr>
      </w:pPr>
    </w:p>
    <w:p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:rsidR="00A962F6" w:rsidRDefault="00A962F6" w:rsidP="00A962F6">
      <w:pPr>
        <w:jc w:val="center"/>
        <w:rPr>
          <w:sz w:val="40"/>
        </w:rPr>
      </w:pPr>
    </w:p>
    <w:p w:rsidR="00A962F6" w:rsidRPr="00A962F6" w:rsidRDefault="00B54B6C" w:rsidP="00A962F6">
      <w:pPr>
        <w:jc w:val="center"/>
        <w:rPr>
          <w:sz w:val="40"/>
        </w:rPr>
      </w:pPr>
      <w:r>
        <w:rPr>
          <w:sz w:val="40"/>
        </w:rPr>
        <w:t xml:space="preserve">01 </w:t>
      </w:r>
      <w:r w:rsidR="002D455F">
        <w:rPr>
          <w:sz w:val="40"/>
        </w:rPr>
        <w:t>Marzo 2019 – 31 Marzo</w:t>
      </w:r>
      <w:bookmarkStart w:id="0" w:name="_GoBack"/>
      <w:bookmarkEnd w:id="0"/>
      <w:r w:rsidR="0008359F">
        <w:rPr>
          <w:sz w:val="40"/>
        </w:rPr>
        <w:t xml:space="preserve"> 2019</w:t>
      </w:r>
      <w:r w:rsidR="000E50CF">
        <w:rPr>
          <w:sz w:val="40"/>
        </w:rPr>
        <w:t xml:space="preserve"> </w:t>
      </w: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2F6"/>
    <w:rsid w:val="000211E9"/>
    <w:rsid w:val="0008359F"/>
    <w:rsid w:val="000E50CF"/>
    <w:rsid w:val="002D455F"/>
    <w:rsid w:val="005E2197"/>
    <w:rsid w:val="00814441"/>
    <w:rsid w:val="00A962F6"/>
    <w:rsid w:val="00B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2D9C0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Ana Cristina ACTM. Torres Meade</cp:lastModifiedBy>
  <cp:revision>2</cp:revision>
  <dcterms:created xsi:type="dcterms:W3CDTF">2019-04-10T16:42:00Z</dcterms:created>
  <dcterms:modified xsi:type="dcterms:W3CDTF">2019-04-10T16:42:00Z</dcterms:modified>
</cp:coreProperties>
</file>