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ED6338" w:rsidRDefault="00ED6338" w:rsidP="00666799">
      <w:pPr>
        <w:spacing w:after="0" w:line="240" w:lineRule="auto"/>
        <w:ind w:left="3969"/>
        <w:jc w:val="both"/>
        <w:rPr>
          <w:rFonts w:ascii="Arial Narrow" w:hAnsi="Arial Narrow"/>
          <w:b/>
          <w:sz w:val="24"/>
          <w:szCs w:val="24"/>
        </w:rPr>
      </w:pPr>
    </w:p>
    <w:p w:rsidR="00ED6338" w:rsidRPr="006E3E86" w:rsidRDefault="009B20B1" w:rsidP="00666799">
      <w:pPr>
        <w:spacing w:after="0" w:line="240" w:lineRule="auto"/>
        <w:ind w:left="3969"/>
        <w:jc w:val="both"/>
        <w:rPr>
          <w:rFonts w:ascii="Arial Narrow" w:hAnsi="Arial Narrow"/>
          <w:b/>
          <w:sz w:val="24"/>
          <w:szCs w:val="24"/>
        </w:rPr>
      </w:pPr>
      <w:r>
        <w:rPr>
          <w:rFonts w:ascii="Arial Narrow" w:hAnsi="Arial Narrow"/>
          <w:b/>
          <w:sz w:val="24"/>
          <w:szCs w:val="24"/>
        </w:rPr>
        <w:t>PRIMERA</w:t>
      </w:r>
      <w:r w:rsidR="00ED6338">
        <w:rPr>
          <w:rFonts w:ascii="Arial Narrow" w:hAnsi="Arial Narrow"/>
          <w:b/>
          <w:sz w:val="24"/>
          <w:szCs w:val="24"/>
        </w:rPr>
        <w:t xml:space="preserve"> SALA UNITARIA</w:t>
      </w:r>
    </w:p>
    <w:p w:rsidR="0033175C" w:rsidRPr="006E3E86" w:rsidRDefault="0033175C" w:rsidP="00666799">
      <w:pPr>
        <w:spacing w:after="0" w:line="240" w:lineRule="auto"/>
        <w:ind w:left="3969"/>
        <w:jc w:val="center"/>
        <w:rPr>
          <w:rFonts w:ascii="Arial Narrow" w:hAnsi="Arial Narrow"/>
          <w:b/>
          <w:sz w:val="24"/>
          <w:szCs w:val="24"/>
        </w:rPr>
      </w:pPr>
    </w:p>
    <w:p w:rsidR="00077E23" w:rsidRDefault="00165C77" w:rsidP="00666799">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p>
    <w:p w:rsidR="0033175C" w:rsidRPr="00B72823" w:rsidRDefault="0002438F" w:rsidP="00666799">
      <w:pPr>
        <w:spacing w:after="0" w:line="240" w:lineRule="auto"/>
        <w:ind w:left="3969"/>
        <w:jc w:val="both"/>
        <w:rPr>
          <w:rFonts w:ascii="Arial Narrow" w:hAnsi="Arial Narrow"/>
          <w:sz w:val="24"/>
          <w:szCs w:val="24"/>
        </w:rPr>
      </w:pPr>
      <w:r>
        <w:rPr>
          <w:rFonts w:ascii="Arial Narrow" w:hAnsi="Arial Narrow"/>
          <w:sz w:val="24"/>
          <w:szCs w:val="24"/>
        </w:rPr>
        <w:t>758</w:t>
      </w:r>
      <w:r w:rsidR="009B20B1" w:rsidRPr="00B72823">
        <w:rPr>
          <w:rFonts w:ascii="Arial Narrow" w:hAnsi="Arial Narrow"/>
          <w:sz w:val="24"/>
          <w:szCs w:val="24"/>
        </w:rPr>
        <w:t>/201</w:t>
      </w:r>
      <w:r w:rsidR="00077E23">
        <w:rPr>
          <w:rFonts w:ascii="Arial Narrow" w:hAnsi="Arial Narrow"/>
          <w:sz w:val="24"/>
          <w:szCs w:val="24"/>
        </w:rPr>
        <w:t>8</w:t>
      </w:r>
    </w:p>
    <w:p w:rsidR="0033175C" w:rsidRPr="006E3E86" w:rsidRDefault="0033175C" w:rsidP="00666799">
      <w:pPr>
        <w:spacing w:after="0" w:line="240" w:lineRule="auto"/>
        <w:ind w:left="3969"/>
        <w:jc w:val="both"/>
        <w:rPr>
          <w:rFonts w:ascii="Arial Narrow" w:hAnsi="Arial Narrow"/>
          <w:b/>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8767A9" w:rsidRDefault="00E90641" w:rsidP="00C022E8">
      <w:pPr>
        <w:spacing w:after="0" w:line="240" w:lineRule="auto"/>
        <w:ind w:left="3969"/>
        <w:jc w:val="both"/>
        <w:rPr>
          <w:rFonts w:ascii="Arial Narrow" w:hAnsi="Arial Narrow"/>
          <w:color w:val="FF0000"/>
          <w:sz w:val="24"/>
          <w:szCs w:val="24"/>
        </w:rPr>
      </w:pPr>
      <w:r>
        <w:rPr>
          <w:rFonts w:ascii="Arial" w:hAnsi="Arial" w:cs="Arial"/>
          <w:b/>
          <w:bCs/>
        </w:rPr>
        <w:t>**********</w:t>
      </w:r>
      <w:r w:rsidR="0002438F">
        <w:rPr>
          <w:rFonts w:ascii="Arial Narrow" w:hAnsi="Arial Narrow"/>
          <w:color w:val="FF0000"/>
          <w:sz w:val="24"/>
          <w:szCs w:val="24"/>
        </w:rPr>
        <w:t>.</w:t>
      </w:r>
    </w:p>
    <w:p w:rsidR="00C022E8" w:rsidRDefault="00C022E8" w:rsidP="00C022E8">
      <w:pPr>
        <w:spacing w:after="0" w:line="240" w:lineRule="auto"/>
        <w:ind w:left="3969"/>
        <w:jc w:val="both"/>
        <w:rPr>
          <w:rFonts w:ascii="Arial Narrow" w:hAnsi="Arial Narrow"/>
          <w:color w:val="FF0000"/>
          <w:sz w:val="24"/>
          <w:szCs w:val="24"/>
        </w:rPr>
      </w:pPr>
    </w:p>
    <w:p w:rsidR="008767A9" w:rsidRPr="00602E0A" w:rsidRDefault="008767A9" w:rsidP="00666799">
      <w:pPr>
        <w:spacing w:after="0" w:line="240" w:lineRule="auto"/>
        <w:ind w:left="3969"/>
        <w:jc w:val="both"/>
        <w:rPr>
          <w:rFonts w:ascii="Arial Narrow" w:hAnsi="Arial Narrow"/>
          <w:b/>
          <w:sz w:val="24"/>
          <w:szCs w:val="24"/>
        </w:rPr>
      </w:pPr>
      <w:r w:rsidRPr="00602E0A">
        <w:rPr>
          <w:rFonts w:ascii="Arial Narrow" w:hAnsi="Arial Narrow"/>
          <w:b/>
          <w:sz w:val="24"/>
          <w:szCs w:val="24"/>
        </w:rPr>
        <w:t>AUTORIDAD DEMANDADA:</w:t>
      </w:r>
    </w:p>
    <w:p w:rsidR="008767A9" w:rsidRPr="00602E0A" w:rsidRDefault="0002438F" w:rsidP="00666799">
      <w:pPr>
        <w:spacing w:after="0" w:line="240" w:lineRule="auto"/>
        <w:ind w:left="3969"/>
        <w:jc w:val="both"/>
        <w:rPr>
          <w:rFonts w:ascii="Arial Narrow" w:hAnsi="Arial Narrow"/>
          <w:sz w:val="24"/>
          <w:szCs w:val="24"/>
        </w:rPr>
      </w:pPr>
      <w:r>
        <w:rPr>
          <w:rFonts w:ascii="Arial Narrow" w:hAnsi="Arial Narrow"/>
          <w:sz w:val="24"/>
          <w:szCs w:val="24"/>
        </w:rPr>
        <w:t xml:space="preserve">H. </w:t>
      </w:r>
      <w:r w:rsidR="00C022E8">
        <w:rPr>
          <w:rFonts w:ascii="Arial Narrow" w:hAnsi="Arial Narrow"/>
          <w:sz w:val="24"/>
          <w:szCs w:val="24"/>
        </w:rPr>
        <w:t>AYUNTAMIENTO DE SAN LUIS POTOSÍ</w:t>
      </w:r>
      <w:r>
        <w:rPr>
          <w:rFonts w:ascii="Arial Narrow" w:hAnsi="Arial Narrow"/>
          <w:sz w:val="24"/>
          <w:szCs w:val="24"/>
        </w:rPr>
        <w:t>.</w:t>
      </w:r>
    </w:p>
    <w:p w:rsidR="003B7D98" w:rsidRPr="006E3E86" w:rsidRDefault="003B7D98" w:rsidP="00666799">
      <w:pPr>
        <w:spacing w:after="0" w:line="240" w:lineRule="auto"/>
        <w:ind w:left="3969"/>
        <w:jc w:val="both"/>
        <w:rPr>
          <w:rFonts w:ascii="Arial Narrow" w:hAnsi="Arial Narrow"/>
          <w:sz w:val="24"/>
          <w:szCs w:val="24"/>
        </w:rPr>
      </w:pPr>
    </w:p>
    <w:p w:rsidR="0033175C" w:rsidRPr="006E3E86" w:rsidRDefault="00873808" w:rsidP="00666799">
      <w:pPr>
        <w:spacing w:after="0" w:line="240" w:lineRule="auto"/>
        <w:ind w:left="3969"/>
        <w:jc w:val="both"/>
        <w:rPr>
          <w:rFonts w:ascii="Arial Narrow" w:hAnsi="Arial Narrow"/>
          <w:b/>
          <w:sz w:val="24"/>
          <w:szCs w:val="24"/>
        </w:rPr>
      </w:pPr>
      <w:r>
        <w:rPr>
          <w:rFonts w:ascii="Arial Narrow" w:hAnsi="Arial Narrow"/>
          <w:b/>
          <w:sz w:val="24"/>
          <w:szCs w:val="24"/>
        </w:rPr>
        <w:t>MAGISTRAD</w:t>
      </w:r>
      <w:r w:rsidR="009B20B1">
        <w:rPr>
          <w:rFonts w:ascii="Arial Narrow" w:hAnsi="Arial Narrow"/>
          <w:b/>
          <w:sz w:val="24"/>
          <w:szCs w:val="24"/>
        </w:rPr>
        <w:t>A</w:t>
      </w:r>
      <w:r w:rsidR="0033175C" w:rsidRPr="006E3E86">
        <w:rPr>
          <w:rFonts w:ascii="Arial Narrow" w:hAnsi="Arial Narrow"/>
          <w:b/>
          <w:sz w:val="24"/>
          <w:szCs w:val="24"/>
        </w:rPr>
        <w:t>:</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MA. EUGENIA REYNA MASCORRO</w:t>
      </w:r>
    </w:p>
    <w:p w:rsidR="0033175C" w:rsidRPr="006E3E86" w:rsidRDefault="0033175C" w:rsidP="00666799">
      <w:pPr>
        <w:spacing w:after="0" w:line="240" w:lineRule="auto"/>
        <w:ind w:left="3969"/>
        <w:jc w:val="both"/>
        <w:rPr>
          <w:rFonts w:ascii="Arial Narrow" w:hAnsi="Arial Narrow"/>
          <w:sz w:val="24"/>
          <w:szCs w:val="24"/>
        </w:rPr>
      </w:pPr>
    </w:p>
    <w:p w:rsidR="0033175C" w:rsidRPr="006E3E86" w:rsidRDefault="0033175C" w:rsidP="00666799">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9B20B1" w:rsidP="00666799">
      <w:pPr>
        <w:spacing w:after="0" w:line="240" w:lineRule="auto"/>
        <w:ind w:left="3969"/>
        <w:jc w:val="both"/>
        <w:rPr>
          <w:rFonts w:ascii="Arial Narrow" w:hAnsi="Arial Narrow"/>
          <w:sz w:val="24"/>
          <w:szCs w:val="24"/>
        </w:rPr>
      </w:pPr>
      <w:r>
        <w:rPr>
          <w:rFonts w:ascii="Arial Narrow" w:hAnsi="Arial Narrow"/>
          <w:sz w:val="24"/>
          <w:szCs w:val="24"/>
        </w:rPr>
        <w:t>LICENCIADA ROSALINDA CORONADO VILLALOBOS.</w:t>
      </w:r>
      <w:r w:rsidR="0033175C" w:rsidRPr="006E3E86">
        <w:rPr>
          <w:rFonts w:ascii="Arial Narrow" w:hAnsi="Arial Narrow"/>
          <w:sz w:val="24"/>
          <w:szCs w:val="24"/>
        </w:rPr>
        <w:t xml:space="preserve"> </w:t>
      </w:r>
    </w:p>
    <w:p w:rsidR="00B72823" w:rsidRDefault="0033175C" w:rsidP="00B72823">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r w:rsidR="007C2B1E">
        <w:rPr>
          <w:rFonts w:cs="Arial"/>
          <w:szCs w:val="28"/>
        </w:rPr>
        <w:t xml:space="preserve"> </w:t>
      </w:r>
    </w:p>
    <w:p w:rsidR="00ED6338" w:rsidRPr="00575992" w:rsidRDefault="007C2B1E" w:rsidP="00B72823">
      <w:pPr>
        <w:pStyle w:val="Ttulo2"/>
        <w:spacing w:after="0" w:line="360" w:lineRule="auto"/>
        <w:ind w:firstLine="0"/>
        <w:jc w:val="both"/>
        <w:rPr>
          <w:rFonts w:ascii="Arial" w:hAnsi="Arial" w:cs="Arial"/>
          <w:szCs w:val="28"/>
        </w:rPr>
      </w:pPr>
      <w:r w:rsidRPr="00575992">
        <w:rPr>
          <w:rFonts w:ascii="Arial" w:hAnsi="Arial" w:cs="Arial"/>
          <w:szCs w:val="28"/>
        </w:rPr>
        <w:t xml:space="preserve">  </w:t>
      </w:r>
      <w:r w:rsidR="00ED6338" w:rsidRPr="00575992">
        <w:rPr>
          <w:rFonts w:ascii="Arial" w:hAnsi="Arial" w:cs="Arial"/>
          <w:szCs w:val="28"/>
        </w:rPr>
        <w:t xml:space="preserve">San Luis Potosí, San Luis Potosí, a </w:t>
      </w:r>
      <w:r w:rsidR="0002438F">
        <w:rPr>
          <w:rFonts w:ascii="Arial" w:hAnsi="Arial" w:cs="Arial"/>
          <w:szCs w:val="28"/>
        </w:rPr>
        <w:t>veintiuno</w:t>
      </w:r>
      <w:r w:rsidR="00077E23" w:rsidRPr="00575992">
        <w:rPr>
          <w:rFonts w:ascii="Arial" w:hAnsi="Arial" w:cs="Arial"/>
          <w:szCs w:val="28"/>
        </w:rPr>
        <w:t xml:space="preserve"> de marzo de dos mil diecinueve</w:t>
      </w:r>
      <w:r w:rsidR="00ED6338" w:rsidRPr="00575992">
        <w:rPr>
          <w:rFonts w:ascii="Arial" w:hAnsi="Arial" w:cs="Arial"/>
          <w:szCs w:val="28"/>
        </w:rPr>
        <w:t>.</w:t>
      </w:r>
    </w:p>
    <w:p w:rsidR="00533527" w:rsidRPr="00575992" w:rsidRDefault="00533527" w:rsidP="007C0A4F">
      <w:pPr>
        <w:pStyle w:val="Ttulo2"/>
        <w:spacing w:after="0" w:line="360" w:lineRule="auto"/>
        <w:ind w:firstLine="708"/>
        <w:jc w:val="both"/>
        <w:rPr>
          <w:rFonts w:ascii="Arial" w:hAnsi="Arial" w:cs="Arial"/>
          <w:b/>
          <w:szCs w:val="28"/>
        </w:rPr>
      </w:pPr>
    </w:p>
    <w:p w:rsidR="00666799" w:rsidRPr="0002438F" w:rsidRDefault="00666799" w:rsidP="0002438F">
      <w:pPr>
        <w:pStyle w:val="Ttulo2"/>
        <w:spacing w:after="0" w:line="360" w:lineRule="auto"/>
        <w:ind w:firstLine="708"/>
        <w:jc w:val="both"/>
        <w:rPr>
          <w:rFonts w:ascii="Arial" w:hAnsi="Arial" w:cs="Arial"/>
          <w:b/>
          <w:bCs/>
          <w:color w:val="FF0000"/>
          <w:szCs w:val="28"/>
        </w:rPr>
      </w:pPr>
      <w:r w:rsidRPr="00575992">
        <w:rPr>
          <w:rFonts w:ascii="Arial" w:hAnsi="Arial" w:cs="Arial"/>
          <w:b/>
          <w:szCs w:val="28"/>
        </w:rPr>
        <w:t>V I S T O,</w:t>
      </w:r>
      <w:r w:rsidRPr="00575992">
        <w:rPr>
          <w:rFonts w:ascii="Arial" w:hAnsi="Arial" w:cs="Arial"/>
          <w:szCs w:val="28"/>
        </w:rPr>
        <w:t xml:space="preserve">  para resolver en definitiva el Juicio Contencioso Administrativo número </w:t>
      </w:r>
      <w:r w:rsidR="00C022E8" w:rsidRPr="00575992">
        <w:rPr>
          <w:rFonts w:ascii="Arial" w:hAnsi="Arial" w:cs="Arial"/>
          <w:b/>
          <w:szCs w:val="28"/>
        </w:rPr>
        <w:t>7</w:t>
      </w:r>
      <w:r w:rsidR="0002438F">
        <w:rPr>
          <w:rFonts w:ascii="Arial" w:hAnsi="Arial" w:cs="Arial"/>
          <w:b/>
          <w:szCs w:val="28"/>
        </w:rPr>
        <w:t>58</w:t>
      </w:r>
      <w:r w:rsidRPr="00575992">
        <w:rPr>
          <w:rFonts w:ascii="Arial" w:hAnsi="Arial" w:cs="Arial"/>
          <w:b/>
          <w:bCs/>
          <w:szCs w:val="28"/>
        </w:rPr>
        <w:t>/201</w:t>
      </w:r>
      <w:r w:rsidR="00077E23" w:rsidRPr="00575992">
        <w:rPr>
          <w:rFonts w:ascii="Arial" w:hAnsi="Arial" w:cs="Arial"/>
          <w:b/>
          <w:bCs/>
          <w:szCs w:val="28"/>
        </w:rPr>
        <w:t>8</w:t>
      </w:r>
      <w:r w:rsidRPr="00575992">
        <w:rPr>
          <w:rFonts w:ascii="Arial" w:hAnsi="Arial" w:cs="Arial"/>
          <w:szCs w:val="28"/>
        </w:rPr>
        <w:t xml:space="preserve"> promovido por</w:t>
      </w:r>
      <w:r w:rsidR="00E90641">
        <w:rPr>
          <w:rFonts w:ascii="Arial" w:hAnsi="Arial" w:cs="Arial"/>
          <w:b/>
          <w:bCs/>
        </w:rPr>
        <w:t>**********</w:t>
      </w:r>
      <w:r w:rsidRPr="00575992">
        <w:rPr>
          <w:rFonts w:ascii="Arial" w:hAnsi="Arial" w:cs="Arial"/>
          <w:b/>
          <w:color w:val="FF0000"/>
          <w:szCs w:val="28"/>
        </w:rPr>
        <w:t>,</w:t>
      </w:r>
      <w:r w:rsidRPr="00575992">
        <w:rPr>
          <w:rFonts w:ascii="Arial" w:hAnsi="Arial" w:cs="Arial"/>
          <w:b/>
          <w:szCs w:val="28"/>
        </w:rPr>
        <w:t xml:space="preserve"> </w:t>
      </w:r>
      <w:r w:rsidRPr="00575992">
        <w:rPr>
          <w:rFonts w:ascii="Arial" w:hAnsi="Arial" w:cs="Arial"/>
          <w:szCs w:val="28"/>
        </w:rPr>
        <w:t xml:space="preserve">contra actos emitidos por </w:t>
      </w:r>
      <w:r w:rsidR="001416FA" w:rsidRPr="00575992">
        <w:rPr>
          <w:rFonts w:ascii="Arial" w:hAnsi="Arial" w:cs="Arial"/>
          <w:szCs w:val="28"/>
        </w:rPr>
        <w:t xml:space="preserve">el </w:t>
      </w:r>
      <w:r w:rsidR="0002438F">
        <w:rPr>
          <w:rFonts w:ascii="Arial" w:hAnsi="Arial" w:cs="Arial"/>
          <w:szCs w:val="28"/>
        </w:rPr>
        <w:t xml:space="preserve">H. </w:t>
      </w:r>
      <w:r w:rsidR="001416FA" w:rsidRPr="00575992">
        <w:rPr>
          <w:rFonts w:ascii="Arial" w:hAnsi="Arial" w:cs="Arial"/>
          <w:szCs w:val="28"/>
        </w:rPr>
        <w:t>Ayuntamiento de San Luis Potosí</w:t>
      </w:r>
      <w:r w:rsidRPr="00575992">
        <w:rPr>
          <w:rFonts w:ascii="Arial" w:hAnsi="Arial" w:cs="Arial"/>
          <w:szCs w:val="28"/>
        </w:rPr>
        <w:t>.</w:t>
      </w:r>
    </w:p>
    <w:p w:rsidR="00666799" w:rsidRPr="00B51F9B" w:rsidRDefault="00666799" w:rsidP="00666799">
      <w:pPr>
        <w:pStyle w:val="Ttulo1"/>
        <w:tabs>
          <w:tab w:val="left" w:pos="0"/>
        </w:tabs>
        <w:spacing w:before="240" w:after="240" w:line="360" w:lineRule="auto"/>
        <w:rPr>
          <w:rFonts w:ascii="Arial" w:hAnsi="Arial" w:cs="Arial"/>
          <w:sz w:val="28"/>
          <w:szCs w:val="28"/>
        </w:rPr>
      </w:pPr>
      <w:r w:rsidRPr="00B51F9B">
        <w:rPr>
          <w:rFonts w:ascii="Arial" w:hAnsi="Arial" w:cs="Arial"/>
          <w:sz w:val="28"/>
          <w:szCs w:val="28"/>
        </w:rPr>
        <w:t>R E S U L T A N D O</w:t>
      </w:r>
    </w:p>
    <w:p w:rsidR="00B51F9B" w:rsidRPr="00B51F9B" w:rsidRDefault="00B51F9B" w:rsidP="00B51F9B">
      <w:pPr>
        <w:spacing w:line="360" w:lineRule="auto"/>
        <w:ind w:firstLine="708"/>
        <w:jc w:val="both"/>
        <w:rPr>
          <w:rFonts w:ascii="Arial" w:hAnsi="Arial" w:cs="Arial"/>
          <w:sz w:val="28"/>
          <w:szCs w:val="28"/>
        </w:rPr>
      </w:pPr>
      <w:r w:rsidRPr="00B51F9B">
        <w:rPr>
          <w:rFonts w:ascii="Arial" w:hAnsi="Arial" w:cs="Arial"/>
          <w:b/>
          <w:sz w:val="28"/>
          <w:szCs w:val="28"/>
        </w:rPr>
        <w:t xml:space="preserve">I.- </w:t>
      </w:r>
      <w:r w:rsidRPr="00B51F9B">
        <w:rPr>
          <w:rFonts w:ascii="Arial" w:hAnsi="Arial" w:cs="Arial"/>
          <w:sz w:val="28"/>
          <w:szCs w:val="28"/>
        </w:rPr>
        <w:t xml:space="preserve">Por proveído del </w:t>
      </w:r>
      <w:r>
        <w:rPr>
          <w:rFonts w:ascii="Arial" w:hAnsi="Arial" w:cs="Arial"/>
          <w:sz w:val="28"/>
          <w:szCs w:val="28"/>
        </w:rPr>
        <w:t>veinte de octubre de dos mil dieciocho</w:t>
      </w:r>
      <w:r w:rsidRPr="00B51F9B">
        <w:rPr>
          <w:rFonts w:ascii="Arial" w:hAnsi="Arial" w:cs="Arial"/>
          <w:sz w:val="28"/>
          <w:szCs w:val="28"/>
        </w:rPr>
        <w:t xml:space="preserve">, se tuvo por recibido el </w:t>
      </w:r>
      <w:r w:rsidR="00E90641">
        <w:rPr>
          <w:rFonts w:ascii="Arial" w:hAnsi="Arial" w:cs="Arial"/>
          <w:b/>
          <w:bCs/>
        </w:rPr>
        <w:t>**********</w:t>
      </w:r>
      <w:r>
        <w:rPr>
          <w:rFonts w:ascii="Arial" w:hAnsi="Arial" w:cs="Arial"/>
          <w:sz w:val="28"/>
          <w:szCs w:val="28"/>
        </w:rPr>
        <w:t>signado por la Secretaria General de Acuerdos del H. Supremo Tribunal de Justicia en el Estado y el expediente original del Juicio</w:t>
      </w:r>
      <w:r w:rsidR="00E90641">
        <w:rPr>
          <w:rFonts w:ascii="Arial" w:hAnsi="Arial" w:cs="Arial"/>
          <w:b/>
          <w:bCs/>
        </w:rPr>
        <w:t>**********</w:t>
      </w:r>
      <w:r w:rsidRPr="00B51F9B">
        <w:rPr>
          <w:rFonts w:ascii="Arial" w:hAnsi="Arial" w:cs="Arial"/>
          <w:sz w:val="28"/>
          <w:szCs w:val="28"/>
        </w:rPr>
        <w:t xml:space="preserve">, mediante el cual </w:t>
      </w:r>
      <w:r>
        <w:rPr>
          <w:rFonts w:ascii="Arial" w:hAnsi="Arial" w:cs="Arial"/>
          <w:sz w:val="28"/>
          <w:szCs w:val="28"/>
        </w:rPr>
        <w:t xml:space="preserve">se </w:t>
      </w:r>
      <w:r w:rsidRPr="00B51F9B">
        <w:rPr>
          <w:rFonts w:ascii="Arial" w:hAnsi="Arial" w:cs="Arial"/>
          <w:sz w:val="28"/>
          <w:szCs w:val="28"/>
        </w:rPr>
        <w:t>declinó la competencia para conocer y resolver dicho juicio, por lo que en dicho auto se ordenó requerir a la Ciudadana</w:t>
      </w:r>
      <w:r w:rsidRPr="00B51F9B">
        <w:rPr>
          <w:rFonts w:ascii="Arial" w:hAnsi="Arial" w:cs="Arial"/>
          <w:b/>
          <w:bCs/>
          <w:color w:val="FF0000"/>
          <w:sz w:val="28"/>
          <w:szCs w:val="28"/>
        </w:rPr>
        <w:t xml:space="preserve"> </w:t>
      </w:r>
      <w:r w:rsidR="00E90641">
        <w:rPr>
          <w:rFonts w:ascii="Arial" w:hAnsi="Arial" w:cs="Arial"/>
          <w:b/>
          <w:bCs/>
        </w:rPr>
        <w:t>**********</w:t>
      </w:r>
      <w:r w:rsidRPr="00B51F9B">
        <w:rPr>
          <w:rFonts w:ascii="Arial" w:hAnsi="Arial" w:cs="Arial"/>
          <w:sz w:val="28"/>
          <w:szCs w:val="28"/>
        </w:rPr>
        <w:t xml:space="preserve">a efecto de que adecuara sus reclamaciones a los lineamientos que establece </w:t>
      </w:r>
      <w:r>
        <w:rPr>
          <w:rFonts w:ascii="Arial" w:hAnsi="Arial" w:cs="Arial"/>
          <w:sz w:val="28"/>
          <w:szCs w:val="28"/>
        </w:rPr>
        <w:t>el Código Procesal Administrativo para el Estado de San Luis Potosí</w:t>
      </w:r>
      <w:r w:rsidRPr="00B51F9B">
        <w:rPr>
          <w:rFonts w:ascii="Arial" w:hAnsi="Arial" w:cs="Arial"/>
          <w:sz w:val="28"/>
          <w:szCs w:val="28"/>
        </w:rPr>
        <w:t xml:space="preserve">, bajo los cuáles se regiría el procedimiento respectivo, por lo que debería de cumplir con todos y cada uno de los requisitos que establecen los artículos </w:t>
      </w:r>
      <w:r>
        <w:rPr>
          <w:rFonts w:ascii="Arial" w:hAnsi="Arial" w:cs="Arial"/>
          <w:sz w:val="28"/>
          <w:szCs w:val="28"/>
        </w:rPr>
        <w:t>233 y 234 del Código de la</w:t>
      </w:r>
      <w:r w:rsidRPr="00B51F9B">
        <w:rPr>
          <w:rFonts w:ascii="Arial" w:hAnsi="Arial" w:cs="Arial"/>
          <w:sz w:val="28"/>
          <w:szCs w:val="28"/>
        </w:rPr>
        <w:t xml:space="preserve"> materia.  </w:t>
      </w:r>
    </w:p>
    <w:p w:rsidR="00C87E47" w:rsidRPr="00575992" w:rsidRDefault="00CB7BEC" w:rsidP="00D91622">
      <w:pPr>
        <w:pStyle w:val="Ttulo2"/>
        <w:spacing w:after="0" w:line="360" w:lineRule="auto"/>
        <w:ind w:firstLine="708"/>
        <w:jc w:val="both"/>
        <w:rPr>
          <w:rFonts w:ascii="Arial" w:hAnsi="Arial" w:cs="Arial"/>
          <w:szCs w:val="28"/>
          <w:lang w:val="es-ES"/>
        </w:rPr>
      </w:pPr>
      <w:r w:rsidRPr="00575992">
        <w:rPr>
          <w:rFonts w:ascii="Arial" w:hAnsi="Arial" w:cs="Arial"/>
          <w:b/>
          <w:szCs w:val="28"/>
          <w:lang w:val="es-ES"/>
        </w:rPr>
        <w:lastRenderedPageBreak/>
        <w:t>I</w:t>
      </w:r>
      <w:r w:rsidR="00D91622">
        <w:rPr>
          <w:rFonts w:ascii="Arial" w:hAnsi="Arial" w:cs="Arial"/>
          <w:b/>
          <w:szCs w:val="28"/>
          <w:lang w:val="es-ES"/>
        </w:rPr>
        <w:t>I</w:t>
      </w:r>
      <w:r w:rsidRPr="00575992">
        <w:rPr>
          <w:rFonts w:ascii="Arial" w:hAnsi="Arial" w:cs="Arial"/>
          <w:b/>
          <w:szCs w:val="28"/>
          <w:lang w:val="es-ES"/>
        </w:rPr>
        <w:t xml:space="preserve">.- </w:t>
      </w:r>
      <w:r w:rsidRPr="00575992">
        <w:rPr>
          <w:rFonts w:ascii="Arial" w:hAnsi="Arial" w:cs="Arial"/>
          <w:szCs w:val="28"/>
          <w:lang w:val="es-ES"/>
        </w:rPr>
        <w:t xml:space="preserve">Por </w:t>
      </w:r>
      <w:r w:rsidR="00D91622">
        <w:rPr>
          <w:rFonts w:ascii="Arial" w:hAnsi="Arial" w:cs="Arial"/>
          <w:szCs w:val="28"/>
          <w:lang w:val="es-ES"/>
        </w:rPr>
        <w:t xml:space="preserve">auto de veintiocho de noviembre de dos mil dieciocho, se tuvo  la parte actora por dando cumplimiento al requerimiento formulado, por lo que se tuvo a </w:t>
      </w:r>
      <w:r w:rsidR="00D91622" w:rsidRPr="00B51F9B">
        <w:rPr>
          <w:rFonts w:ascii="Arial" w:hAnsi="Arial" w:cs="Arial"/>
          <w:szCs w:val="28"/>
        </w:rPr>
        <w:t>la Ciudadana</w:t>
      </w:r>
      <w:r w:rsidR="00E90641">
        <w:rPr>
          <w:rFonts w:ascii="Arial" w:hAnsi="Arial" w:cs="Arial"/>
          <w:b/>
          <w:bCs/>
        </w:rPr>
        <w:t>**********</w:t>
      </w:r>
      <w:r w:rsidR="00D91622" w:rsidRPr="00B51F9B">
        <w:rPr>
          <w:rFonts w:ascii="Arial" w:hAnsi="Arial" w:cs="Arial"/>
          <w:szCs w:val="28"/>
        </w:rPr>
        <w:t>,</w:t>
      </w:r>
      <w:r w:rsidR="00D91622">
        <w:rPr>
          <w:rFonts w:ascii="Arial" w:hAnsi="Arial" w:cs="Arial"/>
          <w:szCs w:val="28"/>
          <w:lang w:val="es-ES"/>
        </w:rPr>
        <w:t xml:space="preserve"> por promoviendo </w:t>
      </w:r>
      <w:r w:rsidRPr="00575992">
        <w:rPr>
          <w:rFonts w:ascii="Arial" w:hAnsi="Arial" w:cs="Arial"/>
          <w:szCs w:val="28"/>
          <w:lang w:val="es-ES"/>
        </w:rPr>
        <w:t xml:space="preserve">demanda de Juicio Contencioso Administrativo contra </w:t>
      </w:r>
      <w:r w:rsidR="00D91622">
        <w:rPr>
          <w:rFonts w:ascii="Arial" w:hAnsi="Arial" w:cs="Arial"/>
          <w:szCs w:val="28"/>
          <w:lang w:val="es-ES"/>
        </w:rPr>
        <w:t xml:space="preserve">el </w:t>
      </w:r>
      <w:r w:rsidRPr="00575992">
        <w:rPr>
          <w:rFonts w:ascii="Arial" w:hAnsi="Arial" w:cs="Arial"/>
          <w:szCs w:val="28"/>
          <w:lang w:val="es-ES"/>
        </w:rPr>
        <w:t>acto emitido por</w:t>
      </w:r>
      <w:r w:rsidR="00C87E47" w:rsidRPr="00575992">
        <w:rPr>
          <w:rFonts w:ascii="Arial" w:hAnsi="Arial" w:cs="Arial"/>
          <w:szCs w:val="28"/>
          <w:lang w:val="es-ES"/>
        </w:rPr>
        <w:t xml:space="preserve"> la siguiente autoridad</w:t>
      </w:r>
      <w:r w:rsidR="001C4F81" w:rsidRPr="00575992">
        <w:rPr>
          <w:rFonts w:ascii="Arial" w:hAnsi="Arial" w:cs="Arial"/>
          <w:szCs w:val="28"/>
          <w:lang w:val="es-ES"/>
        </w:rPr>
        <w:t xml:space="preserve"> y por el acto que a continuación se precisa</w:t>
      </w:r>
      <w:r w:rsidR="00C87E47" w:rsidRPr="00575992">
        <w:rPr>
          <w:rFonts w:ascii="Arial" w:hAnsi="Arial" w:cs="Arial"/>
          <w:szCs w:val="28"/>
          <w:lang w:val="es-ES"/>
        </w:rPr>
        <w:t>:</w:t>
      </w:r>
    </w:p>
    <w:p w:rsidR="00C87E47" w:rsidRPr="00575992" w:rsidRDefault="00C87E47" w:rsidP="00C87E47">
      <w:pPr>
        <w:rPr>
          <w:rFonts w:ascii="Arial" w:hAnsi="Arial" w:cs="Arial"/>
          <w:sz w:val="24"/>
          <w:szCs w:val="24"/>
          <w:lang w:val="es-ES"/>
        </w:rPr>
      </w:pPr>
    </w:p>
    <w:p w:rsidR="00D97CF7" w:rsidRPr="00575992" w:rsidRDefault="00D91622" w:rsidP="00D97CF7">
      <w:pPr>
        <w:pStyle w:val="Prrafodelista"/>
        <w:numPr>
          <w:ilvl w:val="0"/>
          <w:numId w:val="9"/>
        </w:numPr>
        <w:spacing w:after="0" w:line="240" w:lineRule="auto"/>
        <w:jc w:val="both"/>
        <w:rPr>
          <w:rFonts w:ascii="Arial" w:hAnsi="Arial" w:cs="Arial"/>
          <w:sz w:val="24"/>
          <w:szCs w:val="24"/>
          <w:lang w:val="es-ES_tradnl"/>
        </w:rPr>
      </w:pPr>
      <w:r>
        <w:rPr>
          <w:rFonts w:ascii="Arial" w:hAnsi="Arial" w:cs="Arial"/>
          <w:b/>
          <w:sz w:val="24"/>
          <w:szCs w:val="24"/>
          <w:lang w:val="es-ES"/>
        </w:rPr>
        <w:t>H.</w:t>
      </w:r>
      <w:r w:rsidR="00D97CF7" w:rsidRPr="00575992">
        <w:rPr>
          <w:rFonts w:ascii="Arial" w:hAnsi="Arial" w:cs="Arial"/>
          <w:b/>
          <w:sz w:val="24"/>
          <w:szCs w:val="24"/>
          <w:lang w:val="es-ES"/>
        </w:rPr>
        <w:t xml:space="preserve"> Ayuntamiento de San Luis Potosí</w:t>
      </w:r>
      <w:r w:rsidR="00D97CF7" w:rsidRPr="00575992">
        <w:rPr>
          <w:rFonts w:ascii="Arial" w:hAnsi="Arial" w:cs="Arial"/>
          <w:sz w:val="24"/>
          <w:szCs w:val="24"/>
        </w:rPr>
        <w:t>.</w:t>
      </w:r>
    </w:p>
    <w:p w:rsidR="00C87E47" w:rsidRPr="00575992" w:rsidRDefault="00C87E47" w:rsidP="00B05C1F">
      <w:pPr>
        <w:pStyle w:val="Ttulo2"/>
        <w:spacing w:after="0" w:line="360" w:lineRule="auto"/>
        <w:ind w:firstLine="708"/>
        <w:jc w:val="both"/>
        <w:rPr>
          <w:rFonts w:ascii="Arial" w:hAnsi="Arial" w:cs="Arial"/>
          <w:szCs w:val="28"/>
          <w:lang w:val="es-ES"/>
        </w:rPr>
      </w:pPr>
    </w:p>
    <w:p w:rsidR="00533527" w:rsidRPr="00575992" w:rsidRDefault="006C13D8" w:rsidP="0016732B">
      <w:pPr>
        <w:spacing w:after="0" w:line="240" w:lineRule="auto"/>
        <w:ind w:firstLine="360"/>
        <w:jc w:val="both"/>
        <w:rPr>
          <w:rFonts w:ascii="Arial" w:hAnsi="Arial" w:cs="Arial"/>
          <w:b/>
          <w:sz w:val="24"/>
          <w:szCs w:val="24"/>
        </w:rPr>
      </w:pPr>
      <w:r w:rsidRPr="00575992">
        <w:rPr>
          <w:rFonts w:ascii="Arial" w:hAnsi="Arial" w:cs="Arial"/>
          <w:b/>
          <w:sz w:val="24"/>
          <w:szCs w:val="24"/>
        </w:rPr>
        <w:t>“</w:t>
      </w:r>
      <w:r w:rsidR="00411F9D" w:rsidRPr="00575992">
        <w:rPr>
          <w:rFonts w:ascii="Arial" w:hAnsi="Arial" w:cs="Arial"/>
          <w:b/>
          <w:sz w:val="24"/>
          <w:szCs w:val="24"/>
        </w:rPr>
        <w:t xml:space="preserve">RESOLUCIÓN O ACTO </w:t>
      </w:r>
      <w:r w:rsidR="00D91622">
        <w:rPr>
          <w:rFonts w:ascii="Arial" w:hAnsi="Arial" w:cs="Arial"/>
          <w:b/>
          <w:sz w:val="24"/>
          <w:szCs w:val="24"/>
        </w:rPr>
        <w:t xml:space="preserve">QUE SE </w:t>
      </w:r>
      <w:r w:rsidR="00411F9D" w:rsidRPr="00575992">
        <w:rPr>
          <w:rFonts w:ascii="Arial" w:hAnsi="Arial" w:cs="Arial"/>
          <w:b/>
          <w:sz w:val="24"/>
          <w:szCs w:val="24"/>
        </w:rPr>
        <w:t>IMPUGNA</w:t>
      </w:r>
      <w:r w:rsidRPr="00575992">
        <w:rPr>
          <w:rFonts w:ascii="Arial" w:hAnsi="Arial" w:cs="Arial"/>
          <w:b/>
          <w:sz w:val="24"/>
          <w:szCs w:val="24"/>
        </w:rPr>
        <w:t>”</w:t>
      </w:r>
    </w:p>
    <w:p w:rsidR="00533527" w:rsidRPr="00575992" w:rsidRDefault="00533527" w:rsidP="00CB7BEC">
      <w:pPr>
        <w:spacing w:after="0" w:line="240" w:lineRule="auto"/>
        <w:ind w:left="851"/>
        <w:jc w:val="both"/>
        <w:rPr>
          <w:rFonts w:ascii="Arial" w:hAnsi="Arial" w:cs="Arial"/>
          <w:sz w:val="24"/>
          <w:szCs w:val="24"/>
        </w:rPr>
      </w:pPr>
    </w:p>
    <w:p w:rsidR="00D91622" w:rsidRDefault="00CB7BEC" w:rsidP="0016732B">
      <w:pPr>
        <w:spacing w:after="0" w:line="240" w:lineRule="auto"/>
        <w:ind w:firstLine="360"/>
        <w:jc w:val="both"/>
        <w:rPr>
          <w:rFonts w:ascii="Arial" w:hAnsi="Arial" w:cs="Arial"/>
          <w:sz w:val="24"/>
          <w:szCs w:val="24"/>
          <w:lang w:val="es-ES_tradnl"/>
        </w:rPr>
      </w:pPr>
      <w:r w:rsidRPr="00575992">
        <w:rPr>
          <w:rFonts w:ascii="Arial" w:hAnsi="Arial" w:cs="Arial"/>
          <w:sz w:val="24"/>
          <w:szCs w:val="24"/>
        </w:rPr>
        <w:t>"</w:t>
      </w:r>
      <w:r w:rsidR="00C5305F" w:rsidRPr="00575992">
        <w:rPr>
          <w:rFonts w:ascii="Arial" w:hAnsi="Arial" w:cs="Arial"/>
          <w:sz w:val="24"/>
          <w:szCs w:val="24"/>
        </w:rPr>
        <w:t>...</w:t>
      </w:r>
      <w:r w:rsidR="00E90641">
        <w:rPr>
          <w:rFonts w:ascii="Arial" w:hAnsi="Arial" w:cs="Arial"/>
          <w:b/>
          <w:bCs/>
        </w:rPr>
        <w:t>**********</w:t>
      </w:r>
      <w:r w:rsidR="00D91622">
        <w:rPr>
          <w:rFonts w:ascii="Arial" w:hAnsi="Arial" w:cs="Arial"/>
          <w:sz w:val="24"/>
          <w:szCs w:val="24"/>
          <w:lang w:val="es-ES_tradnl"/>
        </w:rPr>
        <w:t>.”</w:t>
      </w:r>
    </w:p>
    <w:p w:rsidR="00CB7BEC" w:rsidRPr="00575992" w:rsidRDefault="00CB7BEC" w:rsidP="00CB7BEC">
      <w:pPr>
        <w:spacing w:after="0" w:line="240" w:lineRule="auto"/>
        <w:ind w:left="851"/>
        <w:jc w:val="both"/>
        <w:rPr>
          <w:rFonts w:ascii="Arial" w:hAnsi="Arial" w:cs="Arial"/>
          <w:sz w:val="24"/>
          <w:szCs w:val="24"/>
        </w:rPr>
      </w:pPr>
    </w:p>
    <w:p w:rsidR="00171EEC" w:rsidRPr="00575992" w:rsidRDefault="00CB7BEC" w:rsidP="00B0688C">
      <w:pPr>
        <w:spacing w:line="360" w:lineRule="auto"/>
        <w:ind w:firstLine="708"/>
        <w:jc w:val="both"/>
        <w:rPr>
          <w:rFonts w:ascii="Arial" w:hAnsi="Arial" w:cs="Arial"/>
          <w:sz w:val="28"/>
          <w:szCs w:val="28"/>
        </w:rPr>
      </w:pPr>
      <w:r w:rsidRPr="00575992">
        <w:rPr>
          <w:rFonts w:ascii="Arial" w:hAnsi="Arial" w:cs="Arial"/>
          <w:b/>
          <w:sz w:val="28"/>
          <w:szCs w:val="28"/>
          <w:lang w:val="es-ES"/>
        </w:rPr>
        <w:t>II</w:t>
      </w:r>
      <w:r w:rsidR="0016732B">
        <w:rPr>
          <w:rFonts w:ascii="Arial" w:hAnsi="Arial" w:cs="Arial"/>
          <w:b/>
          <w:sz w:val="28"/>
          <w:szCs w:val="28"/>
          <w:lang w:val="es-ES"/>
        </w:rPr>
        <w:t>I</w:t>
      </w:r>
      <w:r w:rsidRPr="00575992">
        <w:rPr>
          <w:rFonts w:ascii="Arial" w:hAnsi="Arial" w:cs="Arial"/>
          <w:b/>
          <w:sz w:val="28"/>
          <w:szCs w:val="28"/>
          <w:lang w:val="es-ES"/>
        </w:rPr>
        <w:t>.-</w:t>
      </w:r>
      <w:r w:rsidRPr="00575992">
        <w:rPr>
          <w:rFonts w:ascii="Arial" w:hAnsi="Arial" w:cs="Arial"/>
          <w:sz w:val="28"/>
          <w:szCs w:val="28"/>
          <w:lang w:val="es-ES"/>
        </w:rPr>
        <w:t xml:space="preserve"> </w:t>
      </w:r>
      <w:r w:rsidR="00C5305F" w:rsidRPr="00575992">
        <w:rPr>
          <w:rFonts w:ascii="Arial" w:hAnsi="Arial" w:cs="Arial"/>
          <w:sz w:val="28"/>
          <w:szCs w:val="28"/>
        </w:rPr>
        <w:t xml:space="preserve">Substanciado en cada una de sus etapas, tuvo verificativo la audiencia de ley el </w:t>
      </w:r>
      <w:r w:rsidR="00B0688C">
        <w:rPr>
          <w:rFonts w:ascii="Arial" w:hAnsi="Arial" w:cs="Arial"/>
          <w:sz w:val="28"/>
          <w:szCs w:val="28"/>
        </w:rPr>
        <w:t xml:space="preserve">veinte de  marzo de </w:t>
      </w:r>
      <w:r w:rsidR="00C5305F" w:rsidRPr="00575992">
        <w:rPr>
          <w:rFonts w:ascii="Arial" w:hAnsi="Arial" w:cs="Arial"/>
          <w:sz w:val="28"/>
          <w:szCs w:val="28"/>
        </w:rPr>
        <w:t>dos mil dieci</w:t>
      </w:r>
      <w:r w:rsidR="00C67637" w:rsidRPr="00575992">
        <w:rPr>
          <w:rFonts w:ascii="Arial" w:hAnsi="Arial" w:cs="Arial"/>
          <w:sz w:val="28"/>
          <w:szCs w:val="28"/>
        </w:rPr>
        <w:t>nueve</w:t>
      </w:r>
      <w:r w:rsidR="00C5305F" w:rsidRPr="00575992">
        <w:rPr>
          <w:rFonts w:ascii="Arial" w:hAnsi="Arial" w:cs="Arial"/>
          <w:sz w:val="28"/>
          <w:szCs w:val="28"/>
        </w:rPr>
        <w:t xml:space="preserve">, </w:t>
      </w:r>
      <w:r w:rsidR="00B0688C">
        <w:rPr>
          <w:rFonts w:ascii="Arial" w:hAnsi="Arial" w:cs="Arial"/>
          <w:sz w:val="28"/>
          <w:szCs w:val="28"/>
        </w:rPr>
        <w:t>con la asistencia únicamente del diverso delegado de la autoridad demandada</w:t>
      </w:r>
      <w:r w:rsidR="00C5305F" w:rsidRPr="00575992">
        <w:rPr>
          <w:rFonts w:ascii="Arial" w:hAnsi="Arial" w:cs="Arial"/>
          <w:sz w:val="28"/>
          <w:szCs w:val="28"/>
        </w:rPr>
        <w:t>. Acto seguido, se dio lectura al escrito de demanda así como al de contestación</w:t>
      </w:r>
      <w:r w:rsidR="00B72823" w:rsidRPr="00575992">
        <w:rPr>
          <w:rFonts w:ascii="Arial" w:hAnsi="Arial" w:cs="Arial"/>
          <w:sz w:val="28"/>
          <w:szCs w:val="28"/>
        </w:rPr>
        <w:t xml:space="preserve"> </w:t>
      </w:r>
      <w:r w:rsidR="00C5305F" w:rsidRPr="00575992">
        <w:rPr>
          <w:rFonts w:ascii="Arial" w:hAnsi="Arial" w:cs="Arial"/>
          <w:sz w:val="28"/>
          <w:szCs w:val="28"/>
        </w:rPr>
        <w:t xml:space="preserve">de la misma, </w:t>
      </w:r>
      <w:r w:rsidR="00DD3477">
        <w:rPr>
          <w:rFonts w:ascii="Arial" w:hAnsi="Arial" w:cs="Arial"/>
          <w:sz w:val="28"/>
          <w:szCs w:val="28"/>
        </w:rPr>
        <w:t>se hizo constar que mediante proveído de cuatro de marzo del año en curso, se tuvo por precluído el derecho de ampliación de demanda, se desahogaron</w:t>
      </w:r>
      <w:r w:rsidR="00C5305F" w:rsidRPr="00575992">
        <w:rPr>
          <w:rFonts w:ascii="Arial" w:hAnsi="Arial" w:cs="Arial"/>
          <w:sz w:val="28"/>
          <w:szCs w:val="28"/>
        </w:rPr>
        <w:t xml:space="preserve"> las pruebas documentales dada su propia naturaleza; en período de alegatos se</w:t>
      </w:r>
      <w:r w:rsidR="00C5305F" w:rsidRPr="00575992">
        <w:rPr>
          <w:rFonts w:ascii="Arial" w:hAnsi="Arial" w:cs="Arial"/>
          <w:b/>
          <w:sz w:val="28"/>
          <w:szCs w:val="28"/>
        </w:rPr>
        <w:t xml:space="preserve"> </w:t>
      </w:r>
      <w:r w:rsidR="00C5305F" w:rsidRPr="00575992">
        <w:rPr>
          <w:rFonts w:ascii="Arial" w:hAnsi="Arial" w:cs="Arial"/>
          <w:sz w:val="28"/>
          <w:szCs w:val="28"/>
        </w:rPr>
        <w:t xml:space="preserve">certificó que </w:t>
      </w:r>
      <w:r w:rsidR="00413476">
        <w:rPr>
          <w:rFonts w:ascii="Arial" w:hAnsi="Arial" w:cs="Arial"/>
          <w:sz w:val="28"/>
          <w:szCs w:val="28"/>
        </w:rPr>
        <w:t>se presentaron únicamente por la autoridad demandada, los que se ordenaron glosar a los autos, para los efectos legales conducentes</w:t>
      </w:r>
      <w:r w:rsidR="00C5305F" w:rsidRPr="00575992">
        <w:rPr>
          <w:rFonts w:ascii="Arial" w:hAnsi="Arial" w:cs="Arial"/>
          <w:sz w:val="28"/>
          <w:szCs w:val="28"/>
        </w:rPr>
        <w:t>, quedando así debidamente integrado el expediente en que se actúa, turnándose el mismo a la Magistrada para su resolución.</w:t>
      </w:r>
    </w:p>
    <w:p w:rsidR="00666799" w:rsidRPr="00575992" w:rsidRDefault="00666799" w:rsidP="00666799">
      <w:pPr>
        <w:pStyle w:val="Textoindependiente2"/>
        <w:spacing w:before="240" w:after="240" w:line="360" w:lineRule="auto"/>
        <w:jc w:val="center"/>
        <w:rPr>
          <w:rFonts w:cs="Arial"/>
          <w:bCs/>
          <w:sz w:val="28"/>
          <w:szCs w:val="28"/>
        </w:rPr>
      </w:pPr>
      <w:r w:rsidRPr="00575992">
        <w:rPr>
          <w:rFonts w:cs="Arial"/>
          <w:b/>
          <w:w w:val="95"/>
          <w:sz w:val="28"/>
          <w:szCs w:val="28"/>
        </w:rPr>
        <w:t>C  O  N  S  I  D  E  R  A  N  D  O</w:t>
      </w:r>
    </w:p>
    <w:p w:rsidR="007955A8" w:rsidRDefault="007955A8" w:rsidP="007955A8">
      <w:pPr>
        <w:spacing w:before="240" w:after="240" w:line="360" w:lineRule="auto"/>
        <w:ind w:firstLine="708"/>
        <w:jc w:val="both"/>
        <w:rPr>
          <w:rFonts w:ascii="Arial" w:hAnsi="Arial" w:cs="Arial"/>
          <w:sz w:val="28"/>
          <w:szCs w:val="28"/>
        </w:rPr>
      </w:pPr>
      <w:r w:rsidRPr="00575992">
        <w:rPr>
          <w:rFonts w:ascii="Arial" w:hAnsi="Arial" w:cs="Arial"/>
          <w:b/>
          <w:sz w:val="28"/>
          <w:szCs w:val="28"/>
        </w:rPr>
        <w:t xml:space="preserve">PRIMERO.- </w:t>
      </w:r>
      <w:r w:rsidRPr="00575992">
        <w:rPr>
          <w:rFonts w:ascii="Arial" w:hAnsi="Arial" w:cs="Arial"/>
          <w:sz w:val="28"/>
          <w:szCs w:val="28"/>
        </w:rPr>
        <w:t xml:space="preserve">A </w:t>
      </w:r>
      <w:r w:rsidR="00C5305F" w:rsidRPr="00575992">
        <w:rPr>
          <w:rFonts w:ascii="Arial" w:hAnsi="Arial" w:cs="Arial"/>
          <w:sz w:val="28"/>
          <w:szCs w:val="28"/>
        </w:rPr>
        <w:t>la Primera</w:t>
      </w:r>
      <w:r w:rsidRPr="00575992">
        <w:rPr>
          <w:rFonts w:ascii="Arial" w:hAnsi="Arial" w:cs="Arial"/>
          <w:sz w:val="28"/>
          <w:szCs w:val="28"/>
        </w:rPr>
        <w:t xml:space="preserve"> Sala Unitaria del Tribunal Estatal de Justicia Administrativa, corresponde conocer, substanciar y resolver los juicios de su competencia, en términos de los artículos 123 de la Constitución Política del Estado de San Luis Potosí, 1º, 2º, 7º fracción </w:t>
      </w:r>
      <w:r w:rsidR="00EC5C5B">
        <w:rPr>
          <w:rFonts w:ascii="Arial" w:hAnsi="Arial" w:cs="Arial"/>
          <w:sz w:val="28"/>
          <w:szCs w:val="28"/>
        </w:rPr>
        <w:t>X</w:t>
      </w:r>
      <w:r w:rsidR="003015AC" w:rsidRPr="00575992">
        <w:rPr>
          <w:rFonts w:ascii="Arial" w:hAnsi="Arial" w:cs="Arial"/>
          <w:sz w:val="28"/>
          <w:szCs w:val="28"/>
        </w:rPr>
        <w:t>III</w:t>
      </w:r>
      <w:r w:rsidRPr="00575992">
        <w:rPr>
          <w:rFonts w:ascii="Arial" w:hAnsi="Arial" w:cs="Arial"/>
          <w:sz w:val="28"/>
          <w:szCs w:val="28"/>
        </w:rPr>
        <w:t xml:space="preserve">, y 9º fracción III, 24, 35 fracción VIII de la Ley Orgánica del Tribunal Estatal de Justicia Administrativa </w:t>
      </w:r>
      <w:r w:rsidRPr="00575992">
        <w:rPr>
          <w:rFonts w:ascii="Arial" w:hAnsi="Arial" w:cs="Arial"/>
          <w:sz w:val="28"/>
          <w:szCs w:val="28"/>
        </w:rPr>
        <w:lastRenderedPageBreak/>
        <w:t>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93419B" w:rsidRPr="00575992" w:rsidRDefault="007955A8" w:rsidP="009D3C35">
      <w:pPr>
        <w:spacing w:line="360" w:lineRule="auto"/>
        <w:ind w:firstLine="708"/>
        <w:jc w:val="both"/>
        <w:rPr>
          <w:rFonts w:ascii="Arial" w:hAnsi="Arial" w:cs="Arial"/>
          <w:bCs/>
          <w:sz w:val="28"/>
          <w:szCs w:val="28"/>
        </w:rPr>
      </w:pPr>
      <w:r w:rsidRPr="00575992">
        <w:rPr>
          <w:rFonts w:ascii="Arial" w:hAnsi="Arial" w:cs="Arial"/>
          <w:b/>
          <w:sz w:val="28"/>
          <w:szCs w:val="28"/>
        </w:rPr>
        <w:t xml:space="preserve">SEGUNDO.- </w:t>
      </w:r>
      <w:r w:rsidR="0093419B" w:rsidRPr="00575992">
        <w:rPr>
          <w:rFonts w:ascii="Arial" w:hAnsi="Arial" w:cs="Arial"/>
          <w:bCs/>
          <w:sz w:val="28"/>
          <w:szCs w:val="28"/>
        </w:rPr>
        <w:t>Por ser una cuestión de orden público y estudio preferente, se analizará, en primer lugar, la oportunidad de la acción.</w:t>
      </w:r>
    </w:p>
    <w:p w:rsidR="0093419B" w:rsidRPr="00575992" w:rsidRDefault="0093419B" w:rsidP="0093419B">
      <w:pPr>
        <w:spacing w:line="360" w:lineRule="auto"/>
        <w:ind w:firstLine="708"/>
        <w:jc w:val="both"/>
        <w:rPr>
          <w:rFonts w:ascii="Arial" w:hAnsi="Arial" w:cs="Arial"/>
          <w:bCs/>
          <w:sz w:val="28"/>
          <w:szCs w:val="28"/>
        </w:rPr>
      </w:pPr>
    </w:p>
    <w:p w:rsidR="0093419B"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t xml:space="preserve">El artículo 24 </w:t>
      </w:r>
      <w:r w:rsidR="00C63FD3" w:rsidRPr="00575992">
        <w:rPr>
          <w:rFonts w:ascii="Arial" w:hAnsi="Arial" w:cs="Arial"/>
          <w:bCs/>
          <w:sz w:val="28"/>
          <w:szCs w:val="28"/>
        </w:rPr>
        <w:t xml:space="preserve">en su fracción IV, </w:t>
      </w:r>
      <w:r w:rsidRPr="00575992">
        <w:rPr>
          <w:rFonts w:ascii="Arial" w:hAnsi="Arial" w:cs="Arial"/>
          <w:bCs/>
          <w:sz w:val="28"/>
          <w:szCs w:val="28"/>
        </w:rPr>
        <w:t>del Código Procesal Administrativo para el Estado de San Luis Potosí, dispone:</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bCs/>
          <w:sz w:val="24"/>
          <w:szCs w:val="24"/>
        </w:rPr>
        <w:t>“</w:t>
      </w:r>
      <w:r w:rsidRPr="00575992">
        <w:rPr>
          <w:rFonts w:ascii="Arial" w:hAnsi="Arial" w:cs="Arial"/>
          <w:b/>
          <w:bCs/>
          <w:sz w:val="24"/>
          <w:szCs w:val="24"/>
        </w:rPr>
        <w:t>Artículo 24.-</w:t>
      </w:r>
      <w:r w:rsidRPr="00575992">
        <w:rPr>
          <w:rFonts w:ascii="Arial" w:hAnsi="Arial" w:cs="Arial"/>
          <w:bCs/>
          <w:sz w:val="24"/>
          <w:szCs w:val="24"/>
        </w:rPr>
        <w:t xml:space="preserve"> </w:t>
      </w:r>
      <w:r w:rsidRPr="00575992">
        <w:rPr>
          <w:rFonts w:ascii="Arial" w:hAnsi="Arial" w:cs="Arial"/>
          <w:sz w:val="24"/>
          <w:szCs w:val="24"/>
        </w:rPr>
        <w:t xml:space="preserve">El plazo para presentar la demanda ante el Tribunal será: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I. De treinta días hábiles siguientes al en que se actualice alguno de los supuestos siguientes: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a) Al en que surta efectos, conforme a la ley del acto, la notificación de la resolución o acto que se combata, inclusive cuando se controvierta simultáneamente como primer acto de aplicación una regla administrativa de carácter general.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b) Al en que el afectado haya tenido conocimiento de ellos. c) Al en que se hubiese ostentado sabedor de los mismos, cuando no exista notificación legalmente hecha.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d) Al en que haya surtido efectos la notificación de la resolución del Tribunal que habiendo conocido un recurso de queja, decida que el mismo es improcedente; </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II. De tres años cuando sean las autoridades las que impugnen una resolución administrativa o fiscal favorable a los particulares, por considerar que lesiona a la administración pública o al interés público, contado a partir de la fecha de la resolución impugnada;</w:t>
      </w:r>
    </w:p>
    <w:p w:rsidR="0093419B" w:rsidRPr="00575992" w:rsidRDefault="0093419B" w:rsidP="0093419B">
      <w:pPr>
        <w:spacing w:line="240" w:lineRule="auto"/>
        <w:ind w:left="1134" w:right="851"/>
        <w:jc w:val="both"/>
        <w:rPr>
          <w:rFonts w:ascii="Arial" w:hAnsi="Arial" w:cs="Arial"/>
          <w:sz w:val="24"/>
          <w:szCs w:val="24"/>
        </w:rPr>
      </w:pPr>
      <w:r w:rsidRPr="00575992">
        <w:rPr>
          <w:rFonts w:ascii="Arial" w:hAnsi="Arial" w:cs="Arial"/>
          <w:sz w:val="24"/>
          <w:szCs w:val="24"/>
        </w:rPr>
        <w:t xml:space="preserve">III. De quince días tratándose de la vía sumaria en los casos que determina este Código, y </w:t>
      </w:r>
    </w:p>
    <w:p w:rsidR="0093419B" w:rsidRPr="00575992" w:rsidRDefault="0093419B" w:rsidP="0093419B">
      <w:pPr>
        <w:spacing w:line="240" w:lineRule="auto"/>
        <w:ind w:left="1134" w:right="851"/>
        <w:jc w:val="both"/>
        <w:rPr>
          <w:rFonts w:ascii="Arial" w:hAnsi="Arial" w:cs="Arial"/>
          <w:bCs/>
          <w:sz w:val="24"/>
          <w:szCs w:val="24"/>
        </w:rPr>
      </w:pPr>
      <w:r w:rsidRPr="00575992">
        <w:rPr>
          <w:rFonts w:ascii="Arial" w:hAnsi="Arial" w:cs="Arial"/>
          <w:b/>
          <w:sz w:val="24"/>
          <w:szCs w:val="24"/>
        </w:rPr>
        <w:t>IV. En el caso de negativa ficta en cualquier tiempo, en tanto no se notifique la resolución de forma expresa</w:t>
      </w:r>
      <w:r w:rsidRPr="00575992">
        <w:rPr>
          <w:rFonts w:ascii="Arial" w:hAnsi="Arial" w:cs="Arial"/>
          <w:b/>
          <w:bCs/>
          <w:sz w:val="28"/>
          <w:szCs w:val="28"/>
        </w:rPr>
        <w:t>.</w:t>
      </w:r>
      <w:r w:rsidRPr="00575992">
        <w:rPr>
          <w:rFonts w:ascii="Arial" w:hAnsi="Arial" w:cs="Arial"/>
          <w:bCs/>
          <w:sz w:val="28"/>
          <w:szCs w:val="28"/>
        </w:rPr>
        <w:t>”</w:t>
      </w:r>
    </w:p>
    <w:p w:rsidR="0093419B" w:rsidRPr="00575992" w:rsidRDefault="0093419B" w:rsidP="0093419B">
      <w:pPr>
        <w:spacing w:line="360" w:lineRule="auto"/>
        <w:ind w:firstLine="708"/>
        <w:jc w:val="both"/>
        <w:rPr>
          <w:rFonts w:ascii="Arial" w:hAnsi="Arial" w:cs="Arial"/>
          <w:bCs/>
          <w:sz w:val="28"/>
          <w:szCs w:val="28"/>
        </w:rPr>
      </w:pPr>
    </w:p>
    <w:p w:rsidR="00C63FD3"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lastRenderedPageBreak/>
        <w:t>Del precepto se deduce, que</w:t>
      </w:r>
      <w:r w:rsidR="00C63FD3" w:rsidRPr="00575992">
        <w:rPr>
          <w:rFonts w:ascii="Arial" w:hAnsi="Arial" w:cs="Arial"/>
          <w:bCs/>
          <w:sz w:val="28"/>
          <w:szCs w:val="28"/>
        </w:rPr>
        <w:t xml:space="preserve"> en el caso de negativa ficta, el plazo para presentar su demanda ante este Tribunal será en cualquier tiempo, en tanto no se notifique la resolución de forma expresa.</w:t>
      </w:r>
    </w:p>
    <w:p w:rsidR="0093419B" w:rsidRPr="00575992" w:rsidRDefault="0093419B" w:rsidP="0093419B">
      <w:pPr>
        <w:spacing w:line="360" w:lineRule="auto"/>
        <w:ind w:firstLine="708"/>
        <w:jc w:val="both"/>
        <w:rPr>
          <w:rFonts w:ascii="Arial" w:hAnsi="Arial" w:cs="Arial"/>
          <w:bCs/>
          <w:sz w:val="28"/>
          <w:szCs w:val="28"/>
        </w:rPr>
      </w:pPr>
    </w:p>
    <w:p w:rsidR="0093419B" w:rsidRPr="00575992" w:rsidRDefault="0093419B" w:rsidP="009D3C35">
      <w:pPr>
        <w:spacing w:line="360" w:lineRule="auto"/>
        <w:ind w:firstLine="708"/>
        <w:jc w:val="both"/>
        <w:rPr>
          <w:rFonts w:ascii="Arial" w:hAnsi="Arial" w:cs="Arial"/>
          <w:bCs/>
          <w:sz w:val="28"/>
          <w:szCs w:val="28"/>
        </w:rPr>
      </w:pPr>
      <w:r w:rsidRPr="00575992">
        <w:rPr>
          <w:rFonts w:ascii="Arial" w:hAnsi="Arial" w:cs="Arial"/>
          <w:bCs/>
          <w:sz w:val="28"/>
          <w:szCs w:val="28"/>
        </w:rPr>
        <w:t xml:space="preserve">Ahora, </w:t>
      </w:r>
      <w:r w:rsidR="009D3C35">
        <w:rPr>
          <w:rFonts w:ascii="Arial" w:hAnsi="Arial" w:cs="Arial"/>
          <w:bCs/>
          <w:sz w:val="28"/>
          <w:szCs w:val="28"/>
        </w:rPr>
        <w:t>la</w:t>
      </w:r>
      <w:r w:rsidR="00C63FD3" w:rsidRPr="00575992">
        <w:rPr>
          <w:rFonts w:ascii="Arial" w:hAnsi="Arial" w:cs="Arial"/>
          <w:bCs/>
          <w:sz w:val="28"/>
          <w:szCs w:val="28"/>
        </w:rPr>
        <w:t xml:space="preserve"> demandante</w:t>
      </w:r>
      <w:r w:rsidRPr="00575992">
        <w:rPr>
          <w:rFonts w:ascii="Arial" w:hAnsi="Arial" w:cs="Arial"/>
          <w:bCs/>
          <w:sz w:val="28"/>
          <w:szCs w:val="28"/>
        </w:rPr>
        <w:t xml:space="preserve"> </w:t>
      </w:r>
      <w:r w:rsidR="009D3C35">
        <w:rPr>
          <w:rFonts w:ascii="Arial" w:hAnsi="Arial" w:cs="Arial"/>
          <w:bCs/>
          <w:sz w:val="28"/>
          <w:szCs w:val="28"/>
        </w:rPr>
        <w:t>sustenta la negativa ficta que reclama, en el escrito</w:t>
      </w:r>
      <w:r w:rsidR="00E90641">
        <w:rPr>
          <w:rFonts w:ascii="Arial" w:hAnsi="Arial" w:cs="Arial"/>
          <w:b/>
          <w:bCs/>
        </w:rPr>
        <w:t>**********</w:t>
      </w:r>
      <w:r w:rsidR="009D3C35">
        <w:rPr>
          <w:rFonts w:ascii="Arial" w:hAnsi="Arial" w:cs="Arial"/>
          <w:bCs/>
          <w:sz w:val="28"/>
          <w:szCs w:val="28"/>
        </w:rPr>
        <w:t>, el cual consta a fojas 15 y 16 de los presentes autos,</w:t>
      </w:r>
      <w:r w:rsidRPr="00575992">
        <w:rPr>
          <w:rFonts w:ascii="Arial" w:hAnsi="Arial" w:cs="Arial"/>
          <w:bCs/>
          <w:sz w:val="28"/>
          <w:szCs w:val="28"/>
        </w:rPr>
        <w:t xml:space="preserve"> petición n</w:t>
      </w:r>
      <w:r w:rsidR="009D3C35">
        <w:rPr>
          <w:rFonts w:ascii="Arial" w:hAnsi="Arial" w:cs="Arial"/>
          <w:bCs/>
          <w:sz w:val="28"/>
          <w:szCs w:val="28"/>
        </w:rPr>
        <w:t>o resuelta, dirigida al Tesorero Municipal de San Luis Potosí</w:t>
      </w:r>
      <w:r w:rsidRPr="00575992">
        <w:rPr>
          <w:rFonts w:ascii="Arial" w:hAnsi="Arial" w:cs="Arial"/>
          <w:bCs/>
          <w:sz w:val="28"/>
          <w:szCs w:val="28"/>
        </w:rPr>
        <w:t>, d</w:t>
      </w:r>
      <w:r w:rsidR="009D3C35">
        <w:rPr>
          <w:rFonts w:ascii="Arial" w:hAnsi="Arial" w:cs="Arial"/>
          <w:bCs/>
          <w:sz w:val="28"/>
          <w:szCs w:val="28"/>
        </w:rPr>
        <w:t>ocumental</w:t>
      </w:r>
      <w:r w:rsidRPr="00575992">
        <w:rPr>
          <w:rFonts w:ascii="Arial" w:hAnsi="Arial" w:cs="Arial"/>
          <w:bCs/>
          <w:sz w:val="28"/>
          <w:szCs w:val="28"/>
        </w:rPr>
        <w:t xml:space="preserve"> que adquiere valor probatorio pleno de acuerdo a lo dispuesto por el numeral </w:t>
      </w:r>
      <w:r w:rsidR="00C21B0C" w:rsidRPr="00575992">
        <w:rPr>
          <w:rFonts w:ascii="Arial" w:hAnsi="Arial" w:cs="Arial"/>
          <w:bCs/>
          <w:sz w:val="28"/>
          <w:szCs w:val="28"/>
        </w:rPr>
        <w:t>72</w:t>
      </w:r>
      <w:r w:rsidRPr="00575992">
        <w:rPr>
          <w:rFonts w:ascii="Arial" w:hAnsi="Arial" w:cs="Arial"/>
          <w:bCs/>
          <w:sz w:val="28"/>
          <w:szCs w:val="28"/>
        </w:rPr>
        <w:t xml:space="preserve">, fracción </w:t>
      </w:r>
      <w:r w:rsidR="009D3C35">
        <w:rPr>
          <w:rFonts w:ascii="Arial" w:hAnsi="Arial" w:cs="Arial"/>
          <w:bCs/>
          <w:sz w:val="28"/>
          <w:szCs w:val="28"/>
        </w:rPr>
        <w:t>I</w:t>
      </w:r>
      <w:r w:rsidRPr="00575992">
        <w:rPr>
          <w:rFonts w:ascii="Arial" w:hAnsi="Arial" w:cs="Arial"/>
          <w:bCs/>
          <w:sz w:val="28"/>
          <w:szCs w:val="28"/>
        </w:rPr>
        <w:t>I, del</w:t>
      </w:r>
      <w:r w:rsidR="00C21B0C" w:rsidRPr="00575992">
        <w:rPr>
          <w:rFonts w:ascii="Arial" w:hAnsi="Arial" w:cs="Arial"/>
          <w:bCs/>
          <w:sz w:val="28"/>
          <w:szCs w:val="28"/>
        </w:rPr>
        <w:t xml:space="preserve"> Código Procesal Administrativo para el Estado de San Luis Potosí</w:t>
      </w:r>
      <w:r w:rsidRPr="00575992">
        <w:rPr>
          <w:rFonts w:ascii="Arial" w:hAnsi="Arial" w:cs="Arial"/>
          <w:bCs/>
          <w:sz w:val="28"/>
          <w:szCs w:val="28"/>
        </w:rPr>
        <w:t xml:space="preserve">, por lo que en esa tesitura, el plazo de tres meses para determinar actualizada la figura de la negativa ficta y considerando la petición planteada por la accionante, debe decirse que el termino </w:t>
      </w:r>
      <w:r w:rsidR="00C21B0C" w:rsidRPr="00575992">
        <w:rPr>
          <w:rFonts w:ascii="Arial" w:hAnsi="Arial" w:cs="Arial"/>
          <w:bCs/>
          <w:sz w:val="28"/>
          <w:szCs w:val="28"/>
        </w:rPr>
        <w:t xml:space="preserve">para </w:t>
      </w:r>
      <w:r w:rsidRPr="00575992">
        <w:rPr>
          <w:rFonts w:ascii="Arial" w:hAnsi="Arial" w:cs="Arial"/>
          <w:bCs/>
          <w:sz w:val="28"/>
          <w:szCs w:val="28"/>
        </w:rPr>
        <w:t>promover la presente acción inició a partir del</w:t>
      </w:r>
      <w:r w:rsidR="00E90641">
        <w:rPr>
          <w:rFonts w:ascii="Arial" w:hAnsi="Arial" w:cs="Arial"/>
          <w:b/>
          <w:bCs/>
        </w:rPr>
        <w:t>**********</w:t>
      </w:r>
      <w:r w:rsidRPr="00575992">
        <w:rPr>
          <w:rFonts w:ascii="Arial" w:hAnsi="Arial" w:cs="Arial"/>
          <w:bCs/>
          <w:sz w:val="28"/>
          <w:szCs w:val="28"/>
        </w:rPr>
        <w:t>.</w:t>
      </w:r>
    </w:p>
    <w:p w:rsidR="0093419B" w:rsidRPr="00575992" w:rsidRDefault="0093419B" w:rsidP="0093419B">
      <w:pPr>
        <w:spacing w:line="360" w:lineRule="auto"/>
        <w:ind w:firstLine="708"/>
        <w:jc w:val="both"/>
        <w:rPr>
          <w:rFonts w:ascii="Arial" w:hAnsi="Arial" w:cs="Arial"/>
          <w:bCs/>
          <w:sz w:val="28"/>
          <w:szCs w:val="28"/>
        </w:rPr>
      </w:pPr>
    </w:p>
    <w:p w:rsidR="0093419B" w:rsidRPr="00575992" w:rsidRDefault="0093419B" w:rsidP="0093419B">
      <w:pPr>
        <w:spacing w:line="360" w:lineRule="auto"/>
        <w:ind w:firstLine="708"/>
        <w:jc w:val="both"/>
        <w:rPr>
          <w:rFonts w:ascii="Arial" w:hAnsi="Arial" w:cs="Arial"/>
          <w:bCs/>
          <w:sz w:val="28"/>
          <w:szCs w:val="28"/>
        </w:rPr>
      </w:pPr>
      <w:r w:rsidRPr="00575992">
        <w:rPr>
          <w:rFonts w:ascii="Arial" w:hAnsi="Arial" w:cs="Arial"/>
          <w:bCs/>
          <w:sz w:val="28"/>
          <w:szCs w:val="28"/>
        </w:rPr>
        <w:t xml:space="preserve">En el caso, según se advierte del sello que obra al margen superior </w:t>
      </w:r>
      <w:r w:rsidR="00B94A1F" w:rsidRPr="00575992">
        <w:rPr>
          <w:rFonts w:ascii="Arial" w:hAnsi="Arial" w:cs="Arial"/>
          <w:bCs/>
          <w:sz w:val="28"/>
          <w:szCs w:val="28"/>
        </w:rPr>
        <w:t>izquierd</w:t>
      </w:r>
      <w:r w:rsidRPr="00575992">
        <w:rPr>
          <w:rFonts w:ascii="Arial" w:hAnsi="Arial" w:cs="Arial"/>
          <w:bCs/>
          <w:sz w:val="28"/>
          <w:szCs w:val="28"/>
        </w:rPr>
        <w:t xml:space="preserve">o de la foja </w:t>
      </w:r>
      <w:r w:rsidR="00DD39E3">
        <w:rPr>
          <w:rFonts w:ascii="Arial" w:hAnsi="Arial" w:cs="Arial"/>
          <w:bCs/>
          <w:sz w:val="28"/>
          <w:szCs w:val="28"/>
        </w:rPr>
        <w:t>cinco</w:t>
      </w:r>
      <w:r w:rsidRPr="00575992">
        <w:rPr>
          <w:rFonts w:ascii="Arial" w:hAnsi="Arial" w:cs="Arial"/>
          <w:bCs/>
          <w:sz w:val="28"/>
          <w:szCs w:val="28"/>
        </w:rPr>
        <w:t xml:space="preserve"> de este expediente, la demanda se presentó el</w:t>
      </w:r>
      <w:r w:rsidR="00E90641">
        <w:rPr>
          <w:rFonts w:ascii="Arial" w:hAnsi="Arial" w:cs="Arial"/>
          <w:b/>
          <w:bCs/>
        </w:rPr>
        <w:t>**********</w:t>
      </w:r>
      <w:r w:rsidRPr="00575992">
        <w:rPr>
          <w:rFonts w:ascii="Arial" w:hAnsi="Arial" w:cs="Arial"/>
          <w:bCs/>
          <w:sz w:val="28"/>
          <w:szCs w:val="28"/>
        </w:rPr>
        <w:t>, en la Oficialía de Partes</w:t>
      </w:r>
      <w:r w:rsidR="00E90641">
        <w:rPr>
          <w:rFonts w:ascii="Arial" w:hAnsi="Arial" w:cs="Arial"/>
          <w:b/>
          <w:bCs/>
        </w:rPr>
        <w:t>**********</w:t>
      </w:r>
      <w:r w:rsidRPr="00575992">
        <w:rPr>
          <w:rFonts w:ascii="Arial" w:hAnsi="Arial" w:cs="Arial"/>
          <w:bCs/>
          <w:sz w:val="28"/>
          <w:szCs w:val="28"/>
        </w:rPr>
        <w:t>, esto es habiendo transcurrido con exceso el plazo de tres meses necesario para considerar actualizada la figura de negativa ficta, por lo que es evidente que la demanda es oportuna.</w:t>
      </w:r>
    </w:p>
    <w:p w:rsidR="0093419B" w:rsidRPr="00575992" w:rsidRDefault="0093419B" w:rsidP="0093419B">
      <w:pPr>
        <w:spacing w:line="360" w:lineRule="auto"/>
        <w:ind w:firstLine="708"/>
        <w:jc w:val="both"/>
        <w:rPr>
          <w:rFonts w:ascii="Arial" w:hAnsi="Arial" w:cs="Arial"/>
          <w:b/>
          <w:bCs/>
          <w:sz w:val="28"/>
          <w:szCs w:val="28"/>
        </w:rPr>
      </w:pPr>
    </w:p>
    <w:p w:rsidR="0093419B" w:rsidRPr="00575992" w:rsidRDefault="0093419B" w:rsidP="0093419B">
      <w:pPr>
        <w:spacing w:line="360" w:lineRule="auto"/>
        <w:ind w:firstLine="708"/>
        <w:jc w:val="both"/>
        <w:rPr>
          <w:rFonts w:ascii="Arial" w:hAnsi="Arial" w:cs="Arial"/>
          <w:sz w:val="28"/>
          <w:szCs w:val="28"/>
        </w:rPr>
      </w:pPr>
      <w:r w:rsidRPr="00575992">
        <w:rPr>
          <w:rFonts w:ascii="Arial" w:hAnsi="Arial" w:cs="Arial"/>
          <w:b/>
          <w:bCs/>
          <w:sz w:val="28"/>
          <w:szCs w:val="28"/>
        </w:rPr>
        <w:t xml:space="preserve">TERCERO.- </w:t>
      </w:r>
      <w:r w:rsidRPr="00575992">
        <w:rPr>
          <w:rFonts w:ascii="Arial" w:hAnsi="Arial" w:cs="Arial"/>
          <w:bCs/>
          <w:sz w:val="28"/>
          <w:szCs w:val="28"/>
        </w:rPr>
        <w:t>Ahora,</w:t>
      </w:r>
      <w:r w:rsidRPr="00575992">
        <w:rPr>
          <w:rFonts w:ascii="Arial" w:hAnsi="Arial" w:cs="Arial"/>
          <w:b/>
          <w:bCs/>
          <w:sz w:val="28"/>
          <w:szCs w:val="28"/>
        </w:rPr>
        <w:t xml:space="preserve"> </w:t>
      </w:r>
      <w:r w:rsidRPr="00575992">
        <w:rPr>
          <w:rFonts w:ascii="Arial" w:hAnsi="Arial" w:cs="Arial"/>
          <w:sz w:val="28"/>
          <w:szCs w:val="28"/>
        </w:rPr>
        <w:t>resulta indispensable precisar el acto impugnado.</w:t>
      </w:r>
    </w:p>
    <w:p w:rsidR="0093419B" w:rsidRPr="00575992" w:rsidRDefault="0093419B" w:rsidP="0093419B">
      <w:pPr>
        <w:spacing w:line="360" w:lineRule="auto"/>
        <w:ind w:firstLine="708"/>
        <w:jc w:val="both"/>
        <w:rPr>
          <w:rFonts w:ascii="Arial" w:hAnsi="Arial" w:cs="Arial"/>
          <w:sz w:val="28"/>
          <w:szCs w:val="28"/>
        </w:rPr>
      </w:pPr>
    </w:p>
    <w:p w:rsidR="0093419B" w:rsidRPr="00575992" w:rsidRDefault="0093419B" w:rsidP="0093419B">
      <w:pPr>
        <w:spacing w:line="360" w:lineRule="auto"/>
        <w:ind w:firstLine="708"/>
        <w:jc w:val="both"/>
        <w:rPr>
          <w:rFonts w:ascii="Arial" w:hAnsi="Arial" w:cs="Arial"/>
          <w:sz w:val="28"/>
          <w:szCs w:val="28"/>
        </w:rPr>
      </w:pPr>
      <w:r w:rsidRPr="00575992">
        <w:rPr>
          <w:rFonts w:ascii="Arial" w:hAnsi="Arial" w:cs="Arial"/>
          <w:sz w:val="28"/>
          <w:szCs w:val="28"/>
        </w:rPr>
        <w:t xml:space="preserve">Del escrito inicial de demanda tenemos que </w:t>
      </w:r>
      <w:r w:rsidR="00003CE5">
        <w:rPr>
          <w:rFonts w:ascii="Arial" w:hAnsi="Arial" w:cs="Arial"/>
          <w:sz w:val="28"/>
          <w:szCs w:val="28"/>
        </w:rPr>
        <w:t>la</w:t>
      </w:r>
      <w:r w:rsidRPr="00575992">
        <w:rPr>
          <w:rFonts w:ascii="Arial" w:hAnsi="Arial" w:cs="Arial"/>
          <w:sz w:val="28"/>
          <w:szCs w:val="28"/>
        </w:rPr>
        <w:t xml:space="preserve"> accionante señala</w:t>
      </w:r>
      <w:r w:rsidR="00B830A1" w:rsidRPr="00575992">
        <w:rPr>
          <w:rFonts w:ascii="Arial" w:hAnsi="Arial" w:cs="Arial"/>
          <w:sz w:val="28"/>
          <w:szCs w:val="28"/>
        </w:rPr>
        <w:t>n</w:t>
      </w:r>
      <w:r w:rsidRPr="00575992">
        <w:rPr>
          <w:rFonts w:ascii="Arial" w:hAnsi="Arial" w:cs="Arial"/>
          <w:sz w:val="28"/>
          <w:szCs w:val="28"/>
        </w:rPr>
        <w:t xml:space="preserve"> como acto reclamado lo siguiente:</w:t>
      </w:r>
    </w:p>
    <w:p w:rsidR="00003CE5" w:rsidRDefault="00003CE5" w:rsidP="00003CE5">
      <w:pPr>
        <w:spacing w:after="0" w:line="240" w:lineRule="auto"/>
        <w:ind w:firstLine="360"/>
        <w:jc w:val="both"/>
        <w:rPr>
          <w:rFonts w:ascii="Arial" w:hAnsi="Arial" w:cs="Arial"/>
          <w:sz w:val="24"/>
          <w:szCs w:val="24"/>
          <w:lang w:val="es-ES_tradnl"/>
        </w:rPr>
      </w:pPr>
      <w:r w:rsidRPr="00575992">
        <w:rPr>
          <w:rFonts w:ascii="Arial" w:hAnsi="Arial" w:cs="Arial"/>
          <w:sz w:val="24"/>
          <w:szCs w:val="24"/>
        </w:rPr>
        <w:t>"...</w:t>
      </w:r>
      <w:r w:rsidR="00E90641">
        <w:rPr>
          <w:rFonts w:ascii="Arial" w:hAnsi="Arial" w:cs="Arial"/>
          <w:b/>
          <w:bCs/>
        </w:rPr>
        <w:t>**********</w:t>
      </w:r>
      <w:r>
        <w:rPr>
          <w:rFonts w:ascii="Arial" w:hAnsi="Arial" w:cs="Arial"/>
          <w:sz w:val="24"/>
          <w:szCs w:val="24"/>
          <w:lang w:val="es-ES_tradnl"/>
        </w:rPr>
        <w:t>.”</w:t>
      </w:r>
    </w:p>
    <w:p w:rsidR="0093419B" w:rsidRPr="00575992" w:rsidRDefault="0093419B" w:rsidP="00003CE5">
      <w:pPr>
        <w:spacing w:line="360" w:lineRule="auto"/>
        <w:jc w:val="both"/>
        <w:rPr>
          <w:rFonts w:ascii="Arial" w:hAnsi="Arial" w:cs="Arial"/>
          <w:sz w:val="28"/>
          <w:szCs w:val="28"/>
        </w:rPr>
      </w:pPr>
    </w:p>
    <w:p w:rsidR="0093419B" w:rsidRPr="00575992" w:rsidRDefault="0093419B" w:rsidP="00003CE5">
      <w:pPr>
        <w:spacing w:line="360" w:lineRule="auto"/>
        <w:ind w:firstLine="708"/>
        <w:jc w:val="both"/>
        <w:rPr>
          <w:rFonts w:ascii="Arial" w:hAnsi="Arial" w:cs="Arial"/>
          <w:bCs/>
          <w:sz w:val="28"/>
          <w:szCs w:val="28"/>
        </w:rPr>
      </w:pPr>
      <w:r w:rsidRPr="00575992">
        <w:rPr>
          <w:rFonts w:ascii="Arial" w:hAnsi="Arial" w:cs="Arial"/>
          <w:bCs/>
          <w:sz w:val="28"/>
          <w:szCs w:val="28"/>
        </w:rPr>
        <w:t>De lo anterior se obtiene que el acto impugnado se constituye, por la negativa ficta que deriva de la petición que fue presentada el</w:t>
      </w:r>
      <w:r w:rsidR="00E90641">
        <w:rPr>
          <w:rFonts w:ascii="Arial" w:hAnsi="Arial" w:cs="Arial"/>
          <w:b/>
          <w:bCs/>
        </w:rPr>
        <w:t>**********</w:t>
      </w:r>
      <w:r w:rsidR="00003CE5">
        <w:rPr>
          <w:rFonts w:ascii="Arial" w:hAnsi="Arial" w:cs="Arial"/>
          <w:bCs/>
          <w:sz w:val="28"/>
          <w:szCs w:val="28"/>
        </w:rPr>
        <w:t>, al Tesorero Municipal de San Luis Potosí</w:t>
      </w:r>
      <w:r w:rsidRPr="00575992">
        <w:rPr>
          <w:rFonts w:ascii="Arial" w:hAnsi="Arial" w:cs="Arial"/>
          <w:bCs/>
          <w:sz w:val="28"/>
          <w:szCs w:val="28"/>
        </w:rPr>
        <w:t>, según constancias visibles de la</w:t>
      </w:r>
      <w:r w:rsidR="00003CE5">
        <w:rPr>
          <w:rFonts w:ascii="Arial" w:hAnsi="Arial" w:cs="Arial"/>
          <w:bCs/>
          <w:sz w:val="28"/>
          <w:szCs w:val="28"/>
        </w:rPr>
        <w:t>s</w:t>
      </w:r>
      <w:r w:rsidRPr="00575992">
        <w:rPr>
          <w:rFonts w:ascii="Arial" w:hAnsi="Arial" w:cs="Arial"/>
          <w:bCs/>
          <w:sz w:val="28"/>
          <w:szCs w:val="28"/>
        </w:rPr>
        <w:t xml:space="preserve"> foja</w:t>
      </w:r>
      <w:r w:rsidR="00003CE5">
        <w:rPr>
          <w:rFonts w:ascii="Arial" w:hAnsi="Arial" w:cs="Arial"/>
          <w:bCs/>
          <w:sz w:val="28"/>
          <w:szCs w:val="28"/>
        </w:rPr>
        <w:t>s</w:t>
      </w:r>
      <w:r w:rsidRPr="00575992">
        <w:rPr>
          <w:rFonts w:ascii="Arial" w:hAnsi="Arial" w:cs="Arial"/>
          <w:bCs/>
          <w:sz w:val="28"/>
          <w:szCs w:val="28"/>
        </w:rPr>
        <w:t xml:space="preserve"> 1</w:t>
      </w:r>
      <w:r w:rsidR="00003CE5">
        <w:rPr>
          <w:rFonts w:ascii="Arial" w:hAnsi="Arial" w:cs="Arial"/>
          <w:bCs/>
          <w:sz w:val="28"/>
          <w:szCs w:val="28"/>
        </w:rPr>
        <w:t>5 y 16</w:t>
      </w:r>
      <w:r w:rsidRPr="00575992">
        <w:rPr>
          <w:rFonts w:ascii="Arial" w:hAnsi="Arial" w:cs="Arial"/>
          <w:bCs/>
          <w:sz w:val="28"/>
          <w:szCs w:val="28"/>
        </w:rPr>
        <w:t xml:space="preserve"> de autos. </w:t>
      </w:r>
    </w:p>
    <w:p w:rsidR="0093419B" w:rsidRPr="00575992" w:rsidRDefault="0093419B" w:rsidP="007955A8">
      <w:pPr>
        <w:spacing w:after="0" w:line="360" w:lineRule="auto"/>
        <w:ind w:firstLine="708"/>
        <w:jc w:val="both"/>
        <w:rPr>
          <w:rFonts w:ascii="Arial" w:hAnsi="Arial" w:cs="Arial"/>
          <w:b/>
          <w:sz w:val="28"/>
          <w:szCs w:val="28"/>
        </w:rPr>
      </w:pPr>
    </w:p>
    <w:p w:rsidR="007955A8" w:rsidRPr="00575992" w:rsidRDefault="00575992" w:rsidP="007955A8">
      <w:pPr>
        <w:spacing w:after="0" w:line="360" w:lineRule="auto"/>
        <w:ind w:firstLine="708"/>
        <w:jc w:val="both"/>
        <w:rPr>
          <w:rFonts w:ascii="Arial" w:hAnsi="Arial" w:cs="Arial"/>
          <w:sz w:val="28"/>
          <w:szCs w:val="28"/>
        </w:rPr>
      </w:pPr>
      <w:r w:rsidRPr="00575992">
        <w:rPr>
          <w:rFonts w:ascii="Arial" w:hAnsi="Arial" w:cs="Arial"/>
          <w:b/>
          <w:sz w:val="28"/>
          <w:szCs w:val="28"/>
        </w:rPr>
        <w:t>CUARTO</w:t>
      </w:r>
      <w:r w:rsidRPr="00575992">
        <w:rPr>
          <w:rFonts w:ascii="Arial" w:hAnsi="Arial" w:cs="Arial"/>
          <w:sz w:val="28"/>
          <w:szCs w:val="28"/>
        </w:rPr>
        <w:t xml:space="preserve">.- </w:t>
      </w:r>
      <w:r w:rsidR="007955A8" w:rsidRPr="00575992">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7955A8" w:rsidRPr="00575992" w:rsidRDefault="007955A8" w:rsidP="007955A8">
      <w:pPr>
        <w:spacing w:after="0" w:line="360" w:lineRule="auto"/>
        <w:ind w:firstLine="708"/>
        <w:jc w:val="both"/>
        <w:rPr>
          <w:rFonts w:ascii="Arial" w:hAnsi="Arial" w:cs="Arial"/>
          <w:sz w:val="28"/>
          <w:szCs w:val="28"/>
        </w:rPr>
      </w:pPr>
    </w:p>
    <w:p w:rsidR="00575992" w:rsidRPr="00575992" w:rsidRDefault="00575992" w:rsidP="00575992">
      <w:pPr>
        <w:spacing w:line="360" w:lineRule="auto"/>
        <w:ind w:firstLine="708"/>
        <w:jc w:val="both"/>
        <w:rPr>
          <w:rFonts w:ascii="Arial" w:hAnsi="Arial" w:cs="Arial"/>
          <w:bCs/>
          <w:sz w:val="28"/>
          <w:szCs w:val="28"/>
        </w:rPr>
      </w:pPr>
      <w:r w:rsidRPr="00575992">
        <w:rPr>
          <w:rFonts w:ascii="Arial" w:hAnsi="Arial" w:cs="Arial"/>
          <w:sz w:val="28"/>
          <w:szCs w:val="28"/>
          <w:lang w:val="es-ES_tradnl"/>
        </w:rPr>
        <w:t>La demanda ésta suscrita por</w:t>
      </w:r>
      <w:r w:rsidRPr="00575992">
        <w:rPr>
          <w:rFonts w:ascii="Arial" w:hAnsi="Arial" w:cs="Arial"/>
          <w:bCs/>
          <w:sz w:val="28"/>
          <w:szCs w:val="28"/>
        </w:rPr>
        <w:t xml:space="preserve"> </w:t>
      </w:r>
      <w:r>
        <w:rPr>
          <w:rFonts w:ascii="Arial" w:hAnsi="Arial" w:cs="Arial"/>
          <w:bCs/>
          <w:sz w:val="28"/>
          <w:szCs w:val="28"/>
        </w:rPr>
        <w:t>l</w:t>
      </w:r>
      <w:r w:rsidR="00003CE5">
        <w:rPr>
          <w:rFonts w:ascii="Arial" w:hAnsi="Arial" w:cs="Arial"/>
          <w:bCs/>
          <w:sz w:val="28"/>
          <w:szCs w:val="28"/>
        </w:rPr>
        <w:t xml:space="preserve">a </w:t>
      </w:r>
      <w:proofErr w:type="spellStart"/>
      <w:r w:rsidR="00003CE5">
        <w:rPr>
          <w:rFonts w:ascii="Arial" w:hAnsi="Arial" w:cs="Arial"/>
          <w:bCs/>
          <w:sz w:val="28"/>
          <w:szCs w:val="28"/>
        </w:rPr>
        <w:t>promovente</w:t>
      </w:r>
      <w:proofErr w:type="spellEnd"/>
      <w:r w:rsidR="00003CE5">
        <w:rPr>
          <w:rFonts w:ascii="Arial" w:hAnsi="Arial" w:cs="Arial"/>
          <w:bCs/>
          <w:sz w:val="28"/>
          <w:szCs w:val="28"/>
        </w:rPr>
        <w:t xml:space="preserve"> señalada</w:t>
      </w:r>
      <w:r>
        <w:rPr>
          <w:rFonts w:ascii="Arial" w:hAnsi="Arial" w:cs="Arial"/>
          <w:bCs/>
          <w:sz w:val="28"/>
          <w:szCs w:val="28"/>
        </w:rPr>
        <w:t xml:space="preserve"> en la parte i</w:t>
      </w:r>
      <w:r w:rsidR="00003CE5">
        <w:rPr>
          <w:rFonts w:ascii="Arial" w:hAnsi="Arial" w:cs="Arial"/>
          <w:bCs/>
          <w:sz w:val="28"/>
          <w:szCs w:val="28"/>
        </w:rPr>
        <w:t>nicial de la presente sentencia</w:t>
      </w:r>
      <w:r>
        <w:rPr>
          <w:rFonts w:ascii="Arial" w:hAnsi="Arial" w:cs="Arial"/>
          <w:bCs/>
          <w:sz w:val="28"/>
          <w:szCs w:val="28"/>
        </w:rPr>
        <w:t>.</w:t>
      </w:r>
    </w:p>
    <w:p w:rsidR="00575992" w:rsidRPr="00575992" w:rsidRDefault="00575992" w:rsidP="00575992">
      <w:pPr>
        <w:spacing w:line="360" w:lineRule="auto"/>
        <w:ind w:firstLine="708"/>
        <w:jc w:val="both"/>
        <w:rPr>
          <w:rFonts w:ascii="Arial" w:hAnsi="Arial" w:cs="Arial"/>
          <w:sz w:val="28"/>
          <w:szCs w:val="28"/>
          <w:lang w:val="es-ES_tradnl"/>
        </w:rPr>
      </w:pPr>
      <w:r w:rsidRPr="00575992">
        <w:rPr>
          <w:rFonts w:ascii="Arial" w:hAnsi="Arial" w:cs="Arial"/>
          <w:sz w:val="28"/>
          <w:szCs w:val="28"/>
          <w:lang w:val="es-ES_tradnl"/>
        </w:rPr>
        <w:t>Al respecto, debe decirse que conforme lo dispone el artículo 230 fracción I, del Código invocado con antelación, son partes en el juicio contencioso administrativo, entre otras, el actor</w:t>
      </w:r>
      <w:r w:rsidRPr="00575992">
        <w:rPr>
          <w:rFonts w:ascii="Arial" w:hAnsi="Arial" w:cs="Arial"/>
          <w:sz w:val="28"/>
          <w:szCs w:val="28"/>
        </w:rPr>
        <w:t xml:space="preserve">, </w:t>
      </w:r>
      <w:r w:rsidRPr="00575992">
        <w:rPr>
          <w:rFonts w:ascii="Arial" w:hAnsi="Arial" w:cs="Arial"/>
          <w:sz w:val="28"/>
          <w:szCs w:val="28"/>
          <w:lang w:val="es-ES_tradnl"/>
        </w:rPr>
        <w:t xml:space="preserve">y según el artículo </w:t>
      </w:r>
      <w:r>
        <w:rPr>
          <w:rFonts w:ascii="Arial" w:hAnsi="Arial" w:cs="Arial"/>
          <w:sz w:val="28"/>
          <w:szCs w:val="28"/>
          <w:lang w:val="es-ES_tradnl"/>
        </w:rPr>
        <w:t>231</w:t>
      </w:r>
      <w:r w:rsidRPr="00575992">
        <w:rPr>
          <w:rFonts w:ascii="Arial" w:hAnsi="Arial" w:cs="Arial"/>
          <w:sz w:val="28"/>
          <w:szCs w:val="28"/>
          <w:lang w:val="es-ES_tradnl"/>
        </w:rPr>
        <w:t xml:space="preserve"> de la propia codificación, solo podrán demandar o intervenir en juicio aquellas personas que tengan un interés jurídico o legítimo que funde su pretensión, entendido aquel como un derecho subjetivo de los gobernados.</w:t>
      </w:r>
    </w:p>
    <w:p w:rsidR="00575992" w:rsidRPr="00575992" w:rsidRDefault="00575992" w:rsidP="00575992">
      <w:pPr>
        <w:spacing w:line="360" w:lineRule="auto"/>
        <w:ind w:firstLine="708"/>
        <w:jc w:val="both"/>
        <w:rPr>
          <w:rFonts w:ascii="Arial" w:hAnsi="Arial" w:cs="Arial"/>
          <w:sz w:val="28"/>
          <w:szCs w:val="28"/>
          <w:lang w:val="es-ES_tradnl"/>
        </w:rPr>
      </w:pPr>
    </w:p>
    <w:p w:rsidR="00575992" w:rsidRPr="00575992" w:rsidRDefault="00575992" w:rsidP="005B7B21">
      <w:pPr>
        <w:spacing w:line="360" w:lineRule="auto"/>
        <w:ind w:firstLine="708"/>
        <w:jc w:val="both"/>
        <w:rPr>
          <w:rFonts w:ascii="Arial" w:hAnsi="Arial" w:cs="Arial"/>
          <w:sz w:val="28"/>
          <w:szCs w:val="28"/>
          <w:lang w:val="es-ES_tradnl"/>
        </w:rPr>
      </w:pPr>
      <w:r w:rsidRPr="00575992">
        <w:rPr>
          <w:rFonts w:ascii="Arial" w:hAnsi="Arial" w:cs="Arial"/>
          <w:sz w:val="28"/>
          <w:szCs w:val="28"/>
          <w:lang w:val="es-ES_tradnl"/>
        </w:rPr>
        <w:t>En esa tesitura, debe decirse que en el sumario se acredita que la demanda suscrita por</w:t>
      </w:r>
      <w:r w:rsidRPr="00575992">
        <w:rPr>
          <w:rFonts w:ascii="Arial" w:hAnsi="Arial" w:cs="Arial"/>
          <w:bCs/>
          <w:sz w:val="28"/>
          <w:szCs w:val="28"/>
        </w:rPr>
        <w:t xml:space="preserve"> </w:t>
      </w:r>
      <w:r w:rsidR="00003CE5">
        <w:rPr>
          <w:rFonts w:ascii="Arial" w:hAnsi="Arial" w:cs="Arial"/>
          <w:bCs/>
          <w:sz w:val="28"/>
          <w:szCs w:val="28"/>
        </w:rPr>
        <w:t>la</w:t>
      </w:r>
      <w:r>
        <w:rPr>
          <w:rFonts w:ascii="Arial" w:hAnsi="Arial" w:cs="Arial"/>
          <w:bCs/>
          <w:sz w:val="28"/>
          <w:szCs w:val="28"/>
        </w:rPr>
        <w:t xml:space="preserve"> demandante</w:t>
      </w:r>
      <w:r w:rsidR="00E90641">
        <w:rPr>
          <w:rFonts w:ascii="Arial" w:hAnsi="Arial" w:cs="Arial"/>
          <w:b/>
          <w:bCs/>
        </w:rPr>
        <w:t>**********</w:t>
      </w:r>
      <w:r w:rsidRPr="00575992">
        <w:rPr>
          <w:rFonts w:ascii="Arial" w:hAnsi="Arial" w:cs="Arial"/>
          <w:sz w:val="28"/>
          <w:szCs w:val="28"/>
          <w:lang w:val="es-ES_tradnl"/>
        </w:rPr>
        <w:t>, fue promovida por parte legitima y en ejercicio de un derecho subjetivo protegido por el orden jurídico, porque obran por una parte, a foja 1</w:t>
      </w:r>
      <w:r w:rsidR="00003CE5">
        <w:rPr>
          <w:rFonts w:ascii="Arial" w:hAnsi="Arial" w:cs="Arial"/>
          <w:sz w:val="28"/>
          <w:szCs w:val="28"/>
          <w:lang w:val="es-ES_tradnl"/>
        </w:rPr>
        <w:t>5 y 16</w:t>
      </w:r>
      <w:r w:rsidRPr="00575992">
        <w:rPr>
          <w:rFonts w:ascii="Arial" w:hAnsi="Arial" w:cs="Arial"/>
          <w:sz w:val="28"/>
          <w:szCs w:val="28"/>
          <w:lang w:val="es-ES_tradnl"/>
        </w:rPr>
        <w:t xml:space="preserve">, </w:t>
      </w:r>
      <w:r>
        <w:rPr>
          <w:rFonts w:ascii="Arial" w:hAnsi="Arial" w:cs="Arial"/>
          <w:sz w:val="28"/>
          <w:szCs w:val="28"/>
          <w:lang w:val="es-ES_tradnl"/>
        </w:rPr>
        <w:t xml:space="preserve">documental con sello de recepción original por parte de la autoridad demandada, relativa a </w:t>
      </w:r>
      <w:r w:rsidRPr="00575992">
        <w:rPr>
          <w:rFonts w:ascii="Arial" w:hAnsi="Arial" w:cs="Arial"/>
          <w:sz w:val="28"/>
          <w:szCs w:val="28"/>
          <w:lang w:val="es-ES_tradnl"/>
        </w:rPr>
        <w:t xml:space="preserve"> la petición que dice no ha resuelto</w:t>
      </w:r>
      <w:r w:rsidR="005B7B21">
        <w:rPr>
          <w:rFonts w:ascii="Arial" w:hAnsi="Arial" w:cs="Arial"/>
          <w:sz w:val="28"/>
          <w:szCs w:val="28"/>
          <w:lang w:val="es-ES_tradnl"/>
        </w:rPr>
        <w:t xml:space="preserve"> la autoridad, </w:t>
      </w:r>
      <w:r w:rsidRPr="00575992">
        <w:rPr>
          <w:rFonts w:ascii="Arial" w:hAnsi="Arial" w:cs="Arial"/>
          <w:sz w:val="28"/>
          <w:szCs w:val="28"/>
          <w:lang w:val="es-ES_tradnl"/>
        </w:rPr>
        <w:t>por lo que de l</w:t>
      </w:r>
      <w:r w:rsidR="005B7B21">
        <w:rPr>
          <w:rFonts w:ascii="Arial" w:hAnsi="Arial" w:cs="Arial"/>
          <w:sz w:val="28"/>
          <w:szCs w:val="28"/>
          <w:lang w:val="es-ES_tradnl"/>
        </w:rPr>
        <w:t>a documental en cita</w:t>
      </w:r>
      <w:r w:rsidRPr="00575992">
        <w:rPr>
          <w:rFonts w:ascii="Arial" w:hAnsi="Arial" w:cs="Arial"/>
          <w:sz w:val="28"/>
          <w:szCs w:val="28"/>
          <w:lang w:val="es-ES_tradnl"/>
        </w:rPr>
        <w:t>, valorad</w:t>
      </w:r>
      <w:r w:rsidR="005B7B21">
        <w:rPr>
          <w:rFonts w:ascii="Arial" w:hAnsi="Arial" w:cs="Arial"/>
          <w:sz w:val="28"/>
          <w:szCs w:val="28"/>
          <w:lang w:val="es-ES_tradnl"/>
        </w:rPr>
        <w:t>a</w:t>
      </w:r>
      <w:r w:rsidRPr="00575992">
        <w:rPr>
          <w:rFonts w:ascii="Arial" w:hAnsi="Arial" w:cs="Arial"/>
          <w:sz w:val="28"/>
          <w:szCs w:val="28"/>
          <w:lang w:val="es-ES_tradnl"/>
        </w:rPr>
        <w:t xml:space="preserve"> conforme a lo previsto en el numeral </w:t>
      </w:r>
      <w:r w:rsidR="005B7B21">
        <w:rPr>
          <w:rFonts w:ascii="Arial" w:hAnsi="Arial" w:cs="Arial"/>
          <w:sz w:val="28"/>
          <w:szCs w:val="28"/>
          <w:lang w:val="es-ES_tradnl"/>
        </w:rPr>
        <w:t>72</w:t>
      </w:r>
      <w:r w:rsidRPr="00575992">
        <w:rPr>
          <w:rFonts w:ascii="Arial" w:hAnsi="Arial" w:cs="Arial"/>
          <w:sz w:val="28"/>
          <w:szCs w:val="28"/>
          <w:lang w:val="es-ES_tradnl"/>
        </w:rPr>
        <w:t xml:space="preserve">, fracción </w:t>
      </w:r>
      <w:r w:rsidR="00003CE5">
        <w:rPr>
          <w:rFonts w:ascii="Arial" w:hAnsi="Arial" w:cs="Arial"/>
          <w:sz w:val="28"/>
          <w:szCs w:val="28"/>
          <w:lang w:val="es-ES_tradnl"/>
        </w:rPr>
        <w:t>I</w:t>
      </w:r>
      <w:r w:rsidRPr="00575992">
        <w:rPr>
          <w:rFonts w:ascii="Arial" w:hAnsi="Arial" w:cs="Arial"/>
          <w:sz w:val="28"/>
          <w:szCs w:val="28"/>
          <w:lang w:val="es-ES_tradnl"/>
        </w:rPr>
        <w:t>I, de</w:t>
      </w:r>
      <w:r w:rsidR="005B7B21">
        <w:rPr>
          <w:rFonts w:ascii="Arial" w:hAnsi="Arial" w:cs="Arial"/>
          <w:sz w:val="28"/>
          <w:szCs w:val="28"/>
          <w:lang w:val="es-ES_tradnl"/>
        </w:rPr>
        <w:t xml:space="preserve">l </w:t>
      </w:r>
      <w:r w:rsidR="005B7B21">
        <w:rPr>
          <w:rFonts w:ascii="Arial" w:hAnsi="Arial" w:cs="Arial"/>
          <w:sz w:val="28"/>
          <w:szCs w:val="28"/>
          <w:lang w:val="es-ES_tradnl"/>
        </w:rPr>
        <w:lastRenderedPageBreak/>
        <w:t>Código de</w:t>
      </w:r>
      <w:r w:rsidRPr="00575992">
        <w:rPr>
          <w:rFonts w:ascii="Arial" w:hAnsi="Arial" w:cs="Arial"/>
          <w:sz w:val="28"/>
          <w:szCs w:val="28"/>
          <w:lang w:val="es-ES_tradnl"/>
        </w:rPr>
        <w:t xml:space="preserve"> la materia, es evidente el interés de</w:t>
      </w:r>
      <w:r w:rsidR="005B7B21">
        <w:rPr>
          <w:rFonts w:ascii="Arial" w:hAnsi="Arial" w:cs="Arial"/>
          <w:sz w:val="28"/>
          <w:szCs w:val="28"/>
          <w:lang w:val="es-ES_tradnl"/>
        </w:rPr>
        <w:t xml:space="preserve"> l</w:t>
      </w:r>
      <w:r w:rsidR="00FB20DC">
        <w:rPr>
          <w:rFonts w:ascii="Arial" w:hAnsi="Arial" w:cs="Arial"/>
          <w:sz w:val="28"/>
          <w:szCs w:val="28"/>
          <w:lang w:val="es-ES_tradnl"/>
        </w:rPr>
        <w:t>a ac</w:t>
      </w:r>
      <w:r w:rsidRPr="00575992">
        <w:rPr>
          <w:rFonts w:ascii="Arial" w:hAnsi="Arial" w:cs="Arial"/>
          <w:sz w:val="28"/>
          <w:szCs w:val="28"/>
          <w:lang w:val="es-ES_tradnl"/>
        </w:rPr>
        <w:t>cionante para acudir a este Órgano Jurisdiccional a fin de que se analice la legalidad de la figura de la negativa ficta.</w:t>
      </w:r>
    </w:p>
    <w:p w:rsidR="00575992" w:rsidRPr="00575992" w:rsidRDefault="00575992" w:rsidP="007955A8">
      <w:pPr>
        <w:spacing w:after="0" w:line="360" w:lineRule="auto"/>
        <w:ind w:firstLine="708"/>
        <w:jc w:val="both"/>
        <w:rPr>
          <w:rFonts w:ascii="Arial" w:hAnsi="Arial" w:cs="Arial"/>
          <w:sz w:val="28"/>
          <w:szCs w:val="28"/>
        </w:rPr>
      </w:pPr>
    </w:p>
    <w:p w:rsidR="00FB20DC" w:rsidRDefault="00BD3232" w:rsidP="00471E7D">
      <w:pPr>
        <w:autoSpaceDE w:val="0"/>
        <w:autoSpaceDN w:val="0"/>
        <w:adjustRightInd w:val="0"/>
        <w:spacing w:after="0" w:line="360" w:lineRule="auto"/>
        <w:ind w:firstLine="708"/>
        <w:jc w:val="both"/>
        <w:rPr>
          <w:rFonts w:ascii="Arial" w:hAnsi="Arial" w:cs="Arial"/>
          <w:sz w:val="28"/>
          <w:szCs w:val="28"/>
          <w:lang w:val="es-ES_tradnl"/>
        </w:rPr>
      </w:pPr>
      <w:r w:rsidRPr="00471E7D">
        <w:rPr>
          <w:rFonts w:ascii="Arial" w:hAnsi="Arial" w:cs="Arial"/>
          <w:sz w:val="28"/>
          <w:szCs w:val="28"/>
          <w:lang w:val="es-ES"/>
        </w:rPr>
        <w:t xml:space="preserve">Tocante a la </w:t>
      </w:r>
      <w:r w:rsidR="00481DDB" w:rsidRPr="00471E7D">
        <w:rPr>
          <w:rFonts w:ascii="Arial" w:hAnsi="Arial" w:cs="Arial"/>
          <w:sz w:val="28"/>
          <w:szCs w:val="28"/>
          <w:lang w:val="es-ES_tradnl"/>
        </w:rPr>
        <w:t xml:space="preserve">legitimación de la autoridad compareciente se encuentra justificada en este proceso, toda vez que en términos de lo dispuesto </w:t>
      </w:r>
      <w:r w:rsidR="00471E7D" w:rsidRPr="00471E7D">
        <w:rPr>
          <w:rFonts w:ascii="Arial" w:hAnsi="Arial" w:cs="Arial"/>
          <w:sz w:val="28"/>
          <w:szCs w:val="28"/>
          <w:lang w:val="es-ES_tradnl"/>
        </w:rPr>
        <w:t>en el segundo párrafo d</w:t>
      </w:r>
      <w:r w:rsidR="00481DDB" w:rsidRPr="00471E7D">
        <w:rPr>
          <w:rFonts w:ascii="Arial" w:hAnsi="Arial" w:cs="Arial"/>
          <w:sz w:val="28"/>
          <w:szCs w:val="28"/>
          <w:lang w:val="es-ES_tradnl"/>
        </w:rPr>
        <w:t xml:space="preserve">el artículo </w:t>
      </w:r>
      <w:r w:rsidR="00481DDB" w:rsidRPr="00471E7D">
        <w:rPr>
          <w:rFonts w:ascii="Arial" w:hAnsi="Arial" w:cs="Arial"/>
          <w:sz w:val="28"/>
          <w:szCs w:val="28"/>
          <w:lang w:val="es-ES"/>
        </w:rPr>
        <w:t>220 del Código Procesal Administrativo para el Estado de San Luis Potosí</w:t>
      </w:r>
      <w:r w:rsidR="00481DDB" w:rsidRPr="00471E7D">
        <w:rPr>
          <w:rFonts w:ascii="Arial" w:hAnsi="Arial" w:cs="Arial"/>
          <w:sz w:val="28"/>
          <w:szCs w:val="28"/>
          <w:lang w:val="es-ES_tradnl"/>
        </w:rPr>
        <w:t xml:space="preserve">, </w:t>
      </w:r>
      <w:r w:rsidR="00FB20DC" w:rsidRPr="00471E7D">
        <w:rPr>
          <w:rFonts w:ascii="Arial" w:hAnsi="Arial" w:cs="Arial"/>
          <w:sz w:val="28"/>
          <w:szCs w:val="28"/>
          <w:lang w:val="es-ES_tradnl"/>
        </w:rPr>
        <w:t>se acredita</w:t>
      </w:r>
      <w:r w:rsidR="00481DDB" w:rsidRPr="00471E7D">
        <w:rPr>
          <w:rFonts w:ascii="Arial" w:hAnsi="Arial" w:cs="Arial"/>
          <w:sz w:val="28"/>
          <w:szCs w:val="28"/>
          <w:lang w:val="es-ES_tradnl"/>
        </w:rPr>
        <w:t xml:space="preserve"> el carácter con el que comparece, </w:t>
      </w:r>
      <w:r w:rsidR="00471E7D" w:rsidRPr="00471E7D">
        <w:rPr>
          <w:rFonts w:ascii="Arial" w:hAnsi="Arial" w:cs="Arial"/>
          <w:sz w:val="28"/>
          <w:szCs w:val="28"/>
          <w:lang w:val="es-ES_tradnl"/>
        </w:rPr>
        <w:t>al constar la personalidad en</w:t>
      </w:r>
      <w:r w:rsidR="00471E7D" w:rsidRPr="00471E7D">
        <w:rPr>
          <w:rFonts w:ascii="Arial" w:hAnsi="Arial" w:cs="Arial"/>
          <w:sz w:val="28"/>
          <w:szCs w:val="28"/>
        </w:rPr>
        <w:t xml:space="preserve"> </w:t>
      </w:r>
      <w:r w:rsidR="00471E7D">
        <w:rPr>
          <w:rFonts w:ascii="Arial" w:hAnsi="Arial" w:cs="Arial"/>
          <w:sz w:val="28"/>
          <w:szCs w:val="28"/>
        </w:rPr>
        <w:t>el Periódico Oficial del Estado</w:t>
      </w:r>
      <w:r w:rsidR="00471E7D" w:rsidRPr="00471E7D">
        <w:rPr>
          <w:rFonts w:ascii="Arial" w:hAnsi="Arial" w:cs="Arial"/>
          <w:sz w:val="28"/>
          <w:szCs w:val="28"/>
        </w:rPr>
        <w:t xml:space="preserve">  e indicar la fecha de su publicación</w:t>
      </w:r>
      <w:r w:rsidR="00471E7D">
        <w:rPr>
          <w:rFonts w:ascii="Arial" w:hAnsi="Arial" w:cs="Arial"/>
          <w:sz w:val="28"/>
          <w:szCs w:val="28"/>
        </w:rPr>
        <w:t>, pues señala l</w:t>
      </w:r>
      <w:r w:rsidR="00FB20DC" w:rsidRPr="00471E7D">
        <w:rPr>
          <w:rFonts w:ascii="Arial" w:hAnsi="Arial" w:cs="Arial"/>
          <w:sz w:val="28"/>
          <w:szCs w:val="28"/>
          <w:lang w:val="es-ES_tradnl"/>
        </w:rPr>
        <w:t>a edición extraordinaria del Periódico Oficial del Estado, publicado el 30 de septiembre de 2018, en el que consta la integración de los</w:t>
      </w:r>
      <w:r w:rsidR="00FB20DC">
        <w:rPr>
          <w:rFonts w:ascii="Arial" w:hAnsi="Arial" w:cs="Arial"/>
          <w:sz w:val="28"/>
          <w:szCs w:val="28"/>
          <w:lang w:val="es-ES_tradnl"/>
        </w:rPr>
        <w:t xml:space="preserve"> cincuenta y ocho Ayuntamientos del Estado, electos para el período comprendido entre el 1 de octubre de 2018 y el 30 de septiembre de 2021</w:t>
      </w:r>
      <w:r w:rsidR="003B53FF">
        <w:rPr>
          <w:rFonts w:ascii="Arial" w:hAnsi="Arial" w:cs="Arial"/>
          <w:sz w:val="28"/>
          <w:szCs w:val="28"/>
          <w:lang w:val="es-ES_tradnl"/>
        </w:rPr>
        <w:t>.</w:t>
      </w:r>
    </w:p>
    <w:p w:rsidR="00BD3232" w:rsidRDefault="00BD3232" w:rsidP="00481DDB">
      <w:pPr>
        <w:autoSpaceDE w:val="0"/>
        <w:autoSpaceDN w:val="0"/>
        <w:adjustRightInd w:val="0"/>
        <w:spacing w:after="0" w:line="360" w:lineRule="auto"/>
        <w:jc w:val="both"/>
        <w:rPr>
          <w:rFonts w:ascii="Arial" w:hAnsi="Arial" w:cs="Arial"/>
          <w:sz w:val="28"/>
          <w:szCs w:val="28"/>
        </w:rPr>
      </w:pPr>
    </w:p>
    <w:p w:rsidR="00BD3232" w:rsidRDefault="003B53FF" w:rsidP="00BD3232">
      <w:pPr>
        <w:autoSpaceDE w:val="0"/>
        <w:autoSpaceDN w:val="0"/>
        <w:adjustRightInd w:val="0"/>
        <w:spacing w:after="0" w:line="360" w:lineRule="auto"/>
        <w:ind w:firstLine="708"/>
        <w:jc w:val="both"/>
        <w:rPr>
          <w:rFonts w:ascii="Arial" w:hAnsi="Arial" w:cs="Arial"/>
          <w:sz w:val="28"/>
          <w:szCs w:val="28"/>
        </w:rPr>
      </w:pPr>
      <w:r>
        <w:rPr>
          <w:rFonts w:ascii="Arial" w:hAnsi="Arial" w:cs="Arial"/>
          <w:sz w:val="28"/>
          <w:szCs w:val="28"/>
        </w:rPr>
        <w:t>Las</w:t>
      </w:r>
      <w:r w:rsidR="00BD3232">
        <w:rPr>
          <w:rFonts w:ascii="Arial" w:hAnsi="Arial" w:cs="Arial"/>
          <w:sz w:val="28"/>
          <w:szCs w:val="28"/>
        </w:rPr>
        <w:t xml:space="preserve"> documentales en referencia adquieren valor probatorio </w:t>
      </w:r>
      <w:r w:rsidR="00BD3232" w:rsidRPr="00ED2C1A">
        <w:rPr>
          <w:rFonts w:ascii="Arial" w:hAnsi="Arial" w:cs="Arial"/>
          <w:sz w:val="28"/>
          <w:szCs w:val="28"/>
        </w:rPr>
        <w:t xml:space="preserve"> pleno</w:t>
      </w:r>
      <w:r w:rsidR="00BD3232">
        <w:rPr>
          <w:rFonts w:ascii="Arial" w:hAnsi="Arial" w:cs="Arial"/>
          <w:sz w:val="28"/>
          <w:szCs w:val="28"/>
        </w:rPr>
        <w:t>,</w:t>
      </w:r>
      <w:r w:rsidR="00BD3232" w:rsidRPr="00ED2C1A">
        <w:rPr>
          <w:rFonts w:ascii="Arial" w:hAnsi="Arial" w:cs="Arial"/>
          <w:sz w:val="28"/>
          <w:szCs w:val="28"/>
        </w:rPr>
        <w:t xml:space="preserve"> con apoyo legal en el artículo </w:t>
      </w:r>
      <w:r w:rsidR="00BD3232" w:rsidRPr="005674EE">
        <w:rPr>
          <w:rFonts w:ascii="Arial" w:hAnsi="Arial" w:cs="Arial"/>
          <w:sz w:val="28"/>
          <w:szCs w:val="28"/>
        </w:rPr>
        <w:t xml:space="preserve">72 fracción I </w:t>
      </w:r>
      <w:r w:rsidR="00BD3232">
        <w:rPr>
          <w:rFonts w:ascii="Arial" w:hAnsi="Arial" w:cs="Arial"/>
          <w:sz w:val="28"/>
          <w:szCs w:val="28"/>
          <w:lang w:val="es-ES"/>
        </w:rPr>
        <w:t>del Código Procesal Administrativo para el Estado de San Luis Potosí</w:t>
      </w:r>
      <w:r w:rsidR="00BD3232" w:rsidRPr="00ED2C1A">
        <w:rPr>
          <w:rFonts w:ascii="Arial" w:hAnsi="Arial" w:cs="Arial"/>
          <w:sz w:val="28"/>
          <w:szCs w:val="28"/>
        </w:rPr>
        <w:t>.</w:t>
      </w:r>
    </w:p>
    <w:p w:rsidR="00BD3232" w:rsidRDefault="00BD3232" w:rsidP="00BD3232">
      <w:pPr>
        <w:spacing w:before="120" w:after="0" w:line="360" w:lineRule="auto"/>
        <w:ind w:firstLine="709"/>
        <w:jc w:val="both"/>
        <w:rPr>
          <w:rFonts w:ascii="Arial" w:hAnsi="Arial" w:cs="Arial"/>
          <w:sz w:val="28"/>
          <w:szCs w:val="28"/>
        </w:rPr>
      </w:pPr>
    </w:p>
    <w:p w:rsidR="00BD3232" w:rsidRDefault="007E09E0" w:rsidP="007E09E0">
      <w:pPr>
        <w:spacing w:after="0" w:line="360" w:lineRule="auto"/>
        <w:ind w:firstLine="709"/>
        <w:jc w:val="both"/>
        <w:rPr>
          <w:rFonts w:ascii="Arial" w:hAnsi="Arial" w:cs="Arial"/>
          <w:sz w:val="28"/>
          <w:szCs w:val="28"/>
        </w:rPr>
      </w:pPr>
      <w:r>
        <w:rPr>
          <w:rFonts w:ascii="Arial" w:hAnsi="Arial" w:cs="Arial"/>
          <w:b/>
          <w:sz w:val="28"/>
          <w:szCs w:val="28"/>
        </w:rPr>
        <w:t>QUINTO</w:t>
      </w:r>
      <w:r w:rsidR="00BD3232" w:rsidRPr="008220F8">
        <w:rPr>
          <w:rFonts w:ascii="Arial" w:hAnsi="Arial" w:cs="Arial"/>
          <w:b/>
          <w:sz w:val="28"/>
          <w:szCs w:val="28"/>
        </w:rPr>
        <w:t xml:space="preserve">.- </w:t>
      </w:r>
      <w:r w:rsidR="00BD3232" w:rsidRPr="008220F8">
        <w:rPr>
          <w:rFonts w:ascii="Arial" w:hAnsi="Arial" w:cs="Arial"/>
          <w:sz w:val="28"/>
          <w:szCs w:val="28"/>
        </w:rPr>
        <w:t xml:space="preserve">Previo a entrar al estudio de los conceptos de impugnación vertidos por la parte actora en el escrito de demanda, es necesario establecer si en el presente Juicio se actualiza alguna de las causales de improcedencia o sobreseimiento a que se refieren los artículos </w:t>
      </w:r>
      <w:r w:rsidR="00BD3232">
        <w:rPr>
          <w:rFonts w:ascii="Arial" w:hAnsi="Arial" w:cs="Arial"/>
          <w:sz w:val="28"/>
          <w:szCs w:val="28"/>
        </w:rPr>
        <w:t>228 y 229</w:t>
      </w:r>
      <w:r w:rsidR="00BD3232" w:rsidRPr="008220F8">
        <w:rPr>
          <w:rFonts w:ascii="Arial" w:hAnsi="Arial" w:cs="Arial"/>
          <w:sz w:val="28"/>
          <w:szCs w:val="28"/>
        </w:rPr>
        <w:t xml:space="preserve"> </w:t>
      </w:r>
      <w:r w:rsidR="00BD3232">
        <w:rPr>
          <w:rFonts w:ascii="Arial" w:hAnsi="Arial" w:cs="Arial"/>
          <w:sz w:val="28"/>
          <w:szCs w:val="28"/>
          <w:lang w:val="es-ES"/>
        </w:rPr>
        <w:t>del Código Procesal Administrativo para el Estado de San Luis Potosí</w:t>
      </w:r>
      <w:r w:rsidR="00BD3232" w:rsidRPr="008220F8">
        <w:rPr>
          <w:rFonts w:ascii="Arial" w:hAnsi="Arial" w:cs="Arial"/>
          <w:sz w:val="28"/>
          <w:szCs w:val="28"/>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2E75ED" w:rsidRPr="003C7D93" w:rsidRDefault="002E75ED" w:rsidP="00BD3232">
      <w:pPr>
        <w:spacing w:after="0" w:line="360" w:lineRule="auto"/>
        <w:ind w:firstLine="708"/>
        <w:jc w:val="both"/>
        <w:rPr>
          <w:rFonts w:ascii="Arial" w:hAnsi="Arial" w:cs="Arial"/>
          <w:sz w:val="28"/>
          <w:szCs w:val="28"/>
        </w:rPr>
      </w:pPr>
    </w:p>
    <w:p w:rsidR="00331B9E" w:rsidRDefault="007E09E0" w:rsidP="00714F2A">
      <w:pPr>
        <w:pStyle w:val="Textoindependiente2"/>
        <w:spacing w:line="360" w:lineRule="auto"/>
        <w:ind w:firstLine="709"/>
        <w:rPr>
          <w:rFonts w:cs="Arial"/>
          <w:sz w:val="28"/>
          <w:szCs w:val="28"/>
        </w:rPr>
      </w:pPr>
      <w:r>
        <w:rPr>
          <w:rFonts w:cs="Arial"/>
          <w:sz w:val="28"/>
          <w:szCs w:val="28"/>
        </w:rPr>
        <w:lastRenderedPageBreak/>
        <w:t>En el presente asunto, la autoridad demandada</w:t>
      </w:r>
      <w:r w:rsidR="00331B9E">
        <w:rPr>
          <w:rFonts w:cs="Arial"/>
          <w:sz w:val="28"/>
          <w:szCs w:val="28"/>
        </w:rPr>
        <w:t xml:space="preserve"> Síndico Municipal en su carácter de Representante legal del H. Ayuntamiento de San Luis Potosí,</w:t>
      </w:r>
      <w:r>
        <w:rPr>
          <w:rFonts w:cs="Arial"/>
          <w:sz w:val="28"/>
          <w:szCs w:val="28"/>
        </w:rPr>
        <w:t xml:space="preserve"> hace valer la </w:t>
      </w:r>
      <w:r w:rsidR="00331B9E">
        <w:rPr>
          <w:rFonts w:cs="Arial"/>
          <w:sz w:val="28"/>
          <w:szCs w:val="28"/>
        </w:rPr>
        <w:t>improcedencia y sobreseimiento del juicio, argumentando en lo conducente lo siguiente:</w:t>
      </w:r>
    </w:p>
    <w:p w:rsidR="00331B9E" w:rsidRDefault="00331B9E" w:rsidP="00186B2E">
      <w:pPr>
        <w:pStyle w:val="Textoindependiente2"/>
        <w:spacing w:line="240" w:lineRule="auto"/>
        <w:ind w:firstLine="709"/>
        <w:rPr>
          <w:rFonts w:cs="Arial"/>
          <w:i/>
          <w:sz w:val="24"/>
          <w:szCs w:val="24"/>
        </w:rPr>
      </w:pPr>
      <w:r w:rsidRPr="00331B9E">
        <w:rPr>
          <w:rFonts w:cs="Arial"/>
          <w:i/>
          <w:sz w:val="24"/>
          <w:szCs w:val="24"/>
        </w:rPr>
        <w:t>“…</w:t>
      </w:r>
      <w:r w:rsidR="00E24698">
        <w:rPr>
          <w:rFonts w:cs="Arial"/>
          <w:b/>
          <w:bCs/>
        </w:rPr>
        <w:t>**********</w:t>
      </w:r>
      <w:r w:rsidRPr="00331B9E">
        <w:rPr>
          <w:rFonts w:cs="Arial"/>
          <w:i/>
          <w:sz w:val="24"/>
          <w:szCs w:val="24"/>
        </w:rPr>
        <w:t>…”…”</w:t>
      </w:r>
    </w:p>
    <w:p w:rsidR="00391463" w:rsidRDefault="00391463" w:rsidP="00331B9E">
      <w:pPr>
        <w:pStyle w:val="Textoindependiente2"/>
        <w:ind w:firstLine="709"/>
        <w:rPr>
          <w:rFonts w:cs="Arial"/>
          <w:i/>
          <w:sz w:val="24"/>
          <w:szCs w:val="24"/>
        </w:rPr>
      </w:pPr>
    </w:p>
    <w:p w:rsidR="00391463" w:rsidRPr="00391463" w:rsidRDefault="00391463" w:rsidP="00391463">
      <w:pPr>
        <w:spacing w:line="360" w:lineRule="auto"/>
        <w:ind w:firstLine="708"/>
        <w:jc w:val="both"/>
        <w:rPr>
          <w:rFonts w:ascii="Arial" w:hAnsi="Arial" w:cs="Arial"/>
          <w:sz w:val="28"/>
          <w:szCs w:val="28"/>
        </w:rPr>
      </w:pPr>
      <w:r w:rsidRPr="00391463">
        <w:rPr>
          <w:rFonts w:ascii="Arial" w:hAnsi="Arial" w:cs="Arial"/>
          <w:sz w:val="28"/>
          <w:szCs w:val="28"/>
        </w:rPr>
        <w:t xml:space="preserve">Esta </w:t>
      </w:r>
      <w:r>
        <w:rPr>
          <w:rFonts w:ascii="Arial" w:hAnsi="Arial" w:cs="Arial"/>
          <w:sz w:val="28"/>
          <w:szCs w:val="28"/>
        </w:rPr>
        <w:t xml:space="preserve">Primera </w:t>
      </w:r>
      <w:r w:rsidRPr="00391463">
        <w:rPr>
          <w:rFonts w:ascii="Arial" w:hAnsi="Arial" w:cs="Arial"/>
          <w:sz w:val="28"/>
          <w:szCs w:val="28"/>
        </w:rPr>
        <w:t>Sala</w:t>
      </w:r>
      <w:r>
        <w:rPr>
          <w:rFonts w:ascii="Arial" w:hAnsi="Arial" w:cs="Arial"/>
          <w:sz w:val="28"/>
          <w:szCs w:val="28"/>
        </w:rPr>
        <w:t xml:space="preserve"> Unitaria</w:t>
      </w:r>
      <w:r w:rsidRPr="00391463">
        <w:rPr>
          <w:rFonts w:ascii="Arial" w:hAnsi="Arial" w:cs="Arial"/>
          <w:sz w:val="28"/>
          <w:szCs w:val="28"/>
        </w:rPr>
        <w:t xml:space="preserve"> advierte que </w:t>
      </w:r>
      <w:r w:rsidR="001C7B57">
        <w:rPr>
          <w:rFonts w:ascii="Arial" w:hAnsi="Arial" w:cs="Arial"/>
          <w:sz w:val="28"/>
          <w:szCs w:val="28"/>
        </w:rPr>
        <w:t>conforme a lo expuesto por la demandada,</w:t>
      </w:r>
      <w:r w:rsidRPr="00391463">
        <w:rPr>
          <w:rFonts w:ascii="Arial" w:hAnsi="Arial" w:cs="Arial"/>
          <w:sz w:val="28"/>
          <w:szCs w:val="28"/>
        </w:rPr>
        <w:t xml:space="preserve"> se actualiza la causal de sobreseimiento prevista por el artículo </w:t>
      </w:r>
      <w:r w:rsidR="001C7B57">
        <w:rPr>
          <w:rFonts w:ascii="Arial" w:hAnsi="Arial" w:cs="Arial"/>
          <w:sz w:val="28"/>
          <w:szCs w:val="28"/>
        </w:rPr>
        <w:t>229</w:t>
      </w:r>
      <w:r w:rsidRPr="00391463">
        <w:rPr>
          <w:rFonts w:ascii="Arial" w:hAnsi="Arial" w:cs="Arial"/>
          <w:sz w:val="28"/>
          <w:szCs w:val="28"/>
        </w:rPr>
        <w:t>, fracción V, de</w:t>
      </w:r>
      <w:r w:rsidR="001C7B57">
        <w:rPr>
          <w:rFonts w:ascii="Arial" w:hAnsi="Arial" w:cs="Arial"/>
          <w:sz w:val="28"/>
          <w:szCs w:val="28"/>
        </w:rPr>
        <w:t>l Código Procesal Administrativo para e</w:t>
      </w:r>
      <w:r w:rsidRPr="00391463">
        <w:rPr>
          <w:rFonts w:ascii="Arial" w:hAnsi="Arial" w:cs="Arial"/>
          <w:sz w:val="28"/>
          <w:szCs w:val="28"/>
        </w:rPr>
        <w:t>l Estado</w:t>
      </w:r>
      <w:r w:rsidR="001C7B57">
        <w:rPr>
          <w:rFonts w:ascii="Arial" w:hAnsi="Arial" w:cs="Arial"/>
          <w:sz w:val="28"/>
          <w:szCs w:val="28"/>
        </w:rPr>
        <w:t xml:space="preserve"> de San Luis Potosí</w:t>
      </w:r>
      <w:r w:rsidRPr="00391463">
        <w:rPr>
          <w:rFonts w:ascii="Arial" w:hAnsi="Arial" w:cs="Arial"/>
          <w:sz w:val="28"/>
          <w:szCs w:val="28"/>
        </w:rPr>
        <w:t>, toda vez que no existe el acto que se reclama al</w:t>
      </w:r>
      <w:r w:rsidR="001C7B57">
        <w:rPr>
          <w:rFonts w:ascii="Arial" w:hAnsi="Arial" w:cs="Arial"/>
          <w:sz w:val="28"/>
          <w:szCs w:val="28"/>
        </w:rPr>
        <w:t xml:space="preserve"> H.</w:t>
      </w:r>
      <w:r w:rsidRPr="00391463">
        <w:rPr>
          <w:rFonts w:ascii="Arial" w:hAnsi="Arial" w:cs="Arial"/>
          <w:sz w:val="28"/>
          <w:szCs w:val="28"/>
        </w:rPr>
        <w:t xml:space="preserve"> Ayuntamiento de San Luis Potosí.</w:t>
      </w:r>
    </w:p>
    <w:p w:rsidR="00391463" w:rsidRPr="00391463" w:rsidRDefault="00391463" w:rsidP="00391463">
      <w:pPr>
        <w:spacing w:line="360" w:lineRule="auto"/>
        <w:ind w:firstLine="708"/>
        <w:jc w:val="both"/>
        <w:rPr>
          <w:rFonts w:ascii="Arial" w:hAnsi="Arial" w:cs="Arial"/>
          <w:sz w:val="28"/>
          <w:szCs w:val="28"/>
        </w:rPr>
      </w:pPr>
    </w:p>
    <w:p w:rsidR="00391463" w:rsidRPr="00391463" w:rsidRDefault="00391463" w:rsidP="00391463">
      <w:pPr>
        <w:spacing w:line="360" w:lineRule="auto"/>
        <w:ind w:firstLine="708"/>
        <w:jc w:val="both"/>
        <w:rPr>
          <w:rFonts w:ascii="Arial" w:hAnsi="Arial" w:cs="Arial"/>
          <w:sz w:val="28"/>
          <w:szCs w:val="28"/>
        </w:rPr>
      </w:pPr>
      <w:r w:rsidRPr="00391463">
        <w:rPr>
          <w:rFonts w:ascii="Arial" w:hAnsi="Arial" w:cs="Arial"/>
          <w:sz w:val="28"/>
          <w:szCs w:val="28"/>
        </w:rPr>
        <w:t>El dispositivo aludido en el párrafo precedente señala:</w:t>
      </w:r>
    </w:p>
    <w:p w:rsidR="00391463" w:rsidRPr="00186B2E" w:rsidRDefault="00391463" w:rsidP="00186B2E">
      <w:pPr>
        <w:spacing w:line="240" w:lineRule="auto"/>
        <w:ind w:left="1134" w:right="902"/>
        <w:jc w:val="both"/>
        <w:rPr>
          <w:rFonts w:ascii="Arial" w:hAnsi="Arial" w:cs="Arial"/>
          <w:sz w:val="24"/>
          <w:szCs w:val="24"/>
        </w:rPr>
      </w:pPr>
      <w:r w:rsidRPr="00186B2E">
        <w:rPr>
          <w:rFonts w:ascii="Arial" w:hAnsi="Arial" w:cs="Arial"/>
          <w:sz w:val="24"/>
          <w:szCs w:val="24"/>
        </w:rPr>
        <w:t>“</w:t>
      </w:r>
      <w:r w:rsidRPr="00186B2E">
        <w:rPr>
          <w:rFonts w:ascii="Arial" w:hAnsi="Arial" w:cs="Arial"/>
          <w:b/>
          <w:sz w:val="24"/>
          <w:szCs w:val="24"/>
        </w:rPr>
        <w:t xml:space="preserve">ARTICULO </w:t>
      </w:r>
      <w:r w:rsidR="001C7B57" w:rsidRPr="00186B2E">
        <w:rPr>
          <w:rFonts w:ascii="Arial" w:hAnsi="Arial" w:cs="Arial"/>
          <w:b/>
          <w:sz w:val="24"/>
          <w:szCs w:val="24"/>
        </w:rPr>
        <w:t>229</w:t>
      </w:r>
      <w:r w:rsidRPr="00186B2E">
        <w:rPr>
          <w:rFonts w:ascii="Arial" w:hAnsi="Arial" w:cs="Arial"/>
          <w:b/>
          <w:sz w:val="24"/>
          <w:szCs w:val="24"/>
        </w:rPr>
        <w:t>.</w:t>
      </w:r>
      <w:r w:rsidRPr="00186B2E">
        <w:rPr>
          <w:rFonts w:ascii="Arial" w:hAnsi="Arial" w:cs="Arial"/>
          <w:sz w:val="24"/>
          <w:szCs w:val="24"/>
        </w:rPr>
        <w:t xml:space="preserve"> Procede el sobreseimiento del juicio:</w:t>
      </w:r>
    </w:p>
    <w:p w:rsidR="00391463" w:rsidRPr="00186B2E" w:rsidRDefault="00391463" w:rsidP="00186B2E">
      <w:pPr>
        <w:spacing w:line="240" w:lineRule="auto"/>
        <w:ind w:left="1134" w:right="902"/>
        <w:jc w:val="both"/>
        <w:rPr>
          <w:rFonts w:ascii="Arial" w:hAnsi="Arial" w:cs="Arial"/>
          <w:sz w:val="24"/>
          <w:szCs w:val="24"/>
        </w:rPr>
      </w:pPr>
      <w:r w:rsidRPr="00186B2E">
        <w:rPr>
          <w:rFonts w:ascii="Arial" w:hAnsi="Arial" w:cs="Arial"/>
          <w:sz w:val="24"/>
          <w:szCs w:val="24"/>
        </w:rPr>
        <w:t>(…)</w:t>
      </w:r>
    </w:p>
    <w:p w:rsidR="00391463" w:rsidRPr="00186B2E" w:rsidRDefault="00391463" w:rsidP="00186B2E">
      <w:pPr>
        <w:spacing w:line="240" w:lineRule="auto"/>
        <w:ind w:left="1134" w:right="902"/>
        <w:jc w:val="both"/>
        <w:rPr>
          <w:rFonts w:ascii="Arial" w:hAnsi="Arial" w:cs="Arial"/>
          <w:sz w:val="24"/>
          <w:szCs w:val="24"/>
        </w:rPr>
      </w:pPr>
      <w:r w:rsidRPr="00186B2E">
        <w:rPr>
          <w:rFonts w:ascii="Arial" w:hAnsi="Arial" w:cs="Arial"/>
          <w:sz w:val="24"/>
          <w:szCs w:val="24"/>
        </w:rPr>
        <w:t>V. Cuando de las constancias de autos apareciere claramente que no existe el acto impugnado, y…”</w:t>
      </w:r>
    </w:p>
    <w:p w:rsidR="00391463" w:rsidRPr="001E067B" w:rsidRDefault="00391463" w:rsidP="00391463">
      <w:pPr>
        <w:spacing w:line="360" w:lineRule="auto"/>
        <w:jc w:val="both"/>
        <w:rPr>
          <w:rFonts w:ascii="Arial Narrow" w:hAnsi="Arial Narrow"/>
          <w:sz w:val="28"/>
          <w:szCs w:val="28"/>
        </w:rPr>
      </w:pPr>
    </w:p>
    <w:p w:rsidR="00391463" w:rsidRPr="001C7B57" w:rsidRDefault="00391463" w:rsidP="00391463">
      <w:pPr>
        <w:spacing w:line="360" w:lineRule="auto"/>
        <w:jc w:val="both"/>
        <w:rPr>
          <w:rFonts w:ascii="Arial" w:hAnsi="Arial" w:cs="Arial"/>
          <w:sz w:val="28"/>
        </w:rPr>
      </w:pPr>
      <w:r w:rsidRPr="001E067B">
        <w:rPr>
          <w:rFonts w:ascii="Arial Narrow" w:hAnsi="Arial Narrow" w:cs="Arial"/>
          <w:sz w:val="28"/>
        </w:rPr>
        <w:tab/>
      </w:r>
      <w:r w:rsidRPr="001C7B57">
        <w:rPr>
          <w:rFonts w:ascii="Arial" w:hAnsi="Arial" w:cs="Arial"/>
          <w:sz w:val="28"/>
        </w:rPr>
        <w:t xml:space="preserve">Del transcrito se obtiene que, </w:t>
      </w:r>
      <w:proofErr w:type="gramStart"/>
      <w:r w:rsidRPr="001C7B57">
        <w:rPr>
          <w:rFonts w:ascii="Arial" w:hAnsi="Arial" w:cs="Arial"/>
          <w:sz w:val="28"/>
        </w:rPr>
        <w:t>procede</w:t>
      </w:r>
      <w:proofErr w:type="gramEnd"/>
      <w:r w:rsidRPr="001C7B57">
        <w:rPr>
          <w:rFonts w:ascii="Arial" w:hAnsi="Arial" w:cs="Arial"/>
          <w:sz w:val="28"/>
        </w:rPr>
        <w:t xml:space="preserve"> dar por concluido el juicio contencioso administrativo sin analizar las cuestiones de fondo, cuando de las constancias que lo integren resulte evidente la inexistencia del acto impugnado, ello obedece a que si jurídicamente no existe el acto impugnado, no hay materia para analizar su legalidad o ilegalidad. </w:t>
      </w:r>
    </w:p>
    <w:p w:rsidR="00391463" w:rsidRPr="001E067B" w:rsidRDefault="00391463" w:rsidP="00391463">
      <w:pPr>
        <w:spacing w:line="360" w:lineRule="auto"/>
        <w:jc w:val="both"/>
        <w:rPr>
          <w:rFonts w:ascii="Arial Narrow" w:hAnsi="Arial Narrow" w:cs="Arial"/>
          <w:sz w:val="28"/>
        </w:rPr>
      </w:pPr>
    </w:p>
    <w:p w:rsidR="00391463" w:rsidRPr="001D65D0" w:rsidRDefault="00391463" w:rsidP="001D65D0">
      <w:pPr>
        <w:spacing w:line="360" w:lineRule="auto"/>
        <w:ind w:firstLine="708"/>
        <w:jc w:val="both"/>
        <w:rPr>
          <w:rFonts w:ascii="Arial" w:hAnsi="Arial" w:cs="Arial"/>
          <w:bCs/>
          <w:sz w:val="28"/>
          <w:szCs w:val="28"/>
        </w:rPr>
      </w:pPr>
      <w:r w:rsidRPr="001E067B">
        <w:rPr>
          <w:rFonts w:ascii="Arial Narrow" w:hAnsi="Arial Narrow" w:cs="Arial"/>
          <w:sz w:val="28"/>
        </w:rPr>
        <w:t xml:space="preserve"> </w:t>
      </w:r>
      <w:r w:rsidRPr="001C7B57">
        <w:rPr>
          <w:rFonts w:ascii="Arial" w:hAnsi="Arial" w:cs="Arial"/>
          <w:sz w:val="28"/>
        </w:rPr>
        <w:t>Ahora bien, se</w:t>
      </w:r>
      <w:r w:rsidRPr="001C7B57">
        <w:rPr>
          <w:rFonts w:ascii="Arial" w:hAnsi="Arial" w:cs="Arial"/>
          <w:i/>
          <w:sz w:val="28"/>
        </w:rPr>
        <w:t xml:space="preserve"> </w:t>
      </w:r>
      <w:r w:rsidRPr="001C7B57">
        <w:rPr>
          <w:rFonts w:ascii="Arial" w:hAnsi="Arial" w:cs="Arial"/>
          <w:sz w:val="28"/>
        </w:rPr>
        <w:t xml:space="preserve">estima que en el presente juicio se actualiza la causa de sobreseimiento </w:t>
      </w:r>
      <w:r w:rsidR="001C7B57">
        <w:rPr>
          <w:rFonts w:ascii="Arial" w:hAnsi="Arial" w:cs="Arial"/>
          <w:sz w:val="28"/>
        </w:rPr>
        <w:t>invocada por la autoridad demandada</w:t>
      </w:r>
      <w:r w:rsidRPr="001C7B57">
        <w:rPr>
          <w:rFonts w:ascii="Arial" w:hAnsi="Arial" w:cs="Arial"/>
          <w:sz w:val="28"/>
        </w:rPr>
        <w:t xml:space="preserve">, </w:t>
      </w:r>
      <w:r w:rsidRPr="001C7B57">
        <w:rPr>
          <w:rFonts w:ascii="Arial" w:hAnsi="Arial" w:cs="Arial"/>
          <w:sz w:val="28"/>
        </w:rPr>
        <w:lastRenderedPageBreak/>
        <w:t xml:space="preserve">en virtud de que de las constancias que la </w:t>
      </w:r>
      <w:r w:rsidR="001C7B57">
        <w:rPr>
          <w:rFonts w:ascii="Arial" w:hAnsi="Arial" w:cs="Arial"/>
          <w:sz w:val="28"/>
        </w:rPr>
        <w:t>parte</w:t>
      </w:r>
      <w:r w:rsidRPr="001C7B57">
        <w:rPr>
          <w:rFonts w:ascii="Arial" w:hAnsi="Arial" w:cs="Arial"/>
          <w:sz w:val="28"/>
        </w:rPr>
        <w:t xml:space="preserve"> actora </w:t>
      </w:r>
      <w:r w:rsidR="001D65D0">
        <w:rPr>
          <w:rFonts w:ascii="Arial" w:hAnsi="Arial" w:cs="Arial"/>
          <w:sz w:val="28"/>
        </w:rPr>
        <w:t>ofreció como medios de prueba, entre las que destaca</w:t>
      </w:r>
      <w:r w:rsidR="001D65D0" w:rsidRPr="001D65D0">
        <w:rPr>
          <w:rFonts w:ascii="Arial" w:hAnsi="Arial" w:cs="Arial"/>
          <w:bCs/>
          <w:sz w:val="28"/>
          <w:szCs w:val="28"/>
        </w:rPr>
        <w:t xml:space="preserve"> </w:t>
      </w:r>
      <w:r w:rsidR="001D65D0" w:rsidRPr="001D65D0">
        <w:rPr>
          <w:rFonts w:ascii="Arial" w:hAnsi="Arial" w:cs="Arial"/>
          <w:b/>
          <w:bCs/>
          <w:i/>
          <w:sz w:val="28"/>
          <w:szCs w:val="28"/>
        </w:rPr>
        <w:t>la petición que fue presentada</w:t>
      </w:r>
      <w:r w:rsidR="00E24698">
        <w:rPr>
          <w:rFonts w:ascii="Arial" w:hAnsi="Arial" w:cs="Arial"/>
          <w:b/>
          <w:bCs/>
        </w:rPr>
        <w:t>**********</w:t>
      </w:r>
      <w:r w:rsidR="001D65D0" w:rsidRPr="00575992">
        <w:rPr>
          <w:rFonts w:ascii="Arial" w:hAnsi="Arial" w:cs="Arial"/>
          <w:bCs/>
          <w:sz w:val="28"/>
          <w:szCs w:val="28"/>
        </w:rPr>
        <w:t xml:space="preserve">, según constancias visibles </w:t>
      </w:r>
      <w:r w:rsidR="001D65D0">
        <w:rPr>
          <w:rFonts w:ascii="Arial" w:hAnsi="Arial" w:cs="Arial"/>
          <w:bCs/>
          <w:sz w:val="28"/>
          <w:szCs w:val="28"/>
        </w:rPr>
        <w:t>a</w:t>
      </w:r>
      <w:r w:rsidR="001D65D0" w:rsidRPr="00575992">
        <w:rPr>
          <w:rFonts w:ascii="Arial" w:hAnsi="Arial" w:cs="Arial"/>
          <w:bCs/>
          <w:sz w:val="28"/>
          <w:szCs w:val="28"/>
        </w:rPr>
        <w:t xml:space="preserve"> foja</w:t>
      </w:r>
      <w:r w:rsidR="001D65D0">
        <w:rPr>
          <w:rFonts w:ascii="Arial" w:hAnsi="Arial" w:cs="Arial"/>
          <w:bCs/>
          <w:sz w:val="28"/>
          <w:szCs w:val="28"/>
        </w:rPr>
        <w:t>s</w:t>
      </w:r>
      <w:r w:rsidR="001D65D0" w:rsidRPr="00575992">
        <w:rPr>
          <w:rFonts w:ascii="Arial" w:hAnsi="Arial" w:cs="Arial"/>
          <w:bCs/>
          <w:sz w:val="28"/>
          <w:szCs w:val="28"/>
        </w:rPr>
        <w:t xml:space="preserve"> 1</w:t>
      </w:r>
      <w:r w:rsidR="001D65D0">
        <w:rPr>
          <w:rFonts w:ascii="Arial" w:hAnsi="Arial" w:cs="Arial"/>
          <w:bCs/>
          <w:sz w:val="28"/>
          <w:szCs w:val="28"/>
        </w:rPr>
        <w:t xml:space="preserve">5 y 16 de autos, </w:t>
      </w:r>
      <w:r w:rsidRPr="001C7B57">
        <w:rPr>
          <w:rFonts w:ascii="Arial" w:hAnsi="Arial" w:cs="Arial"/>
          <w:sz w:val="28"/>
        </w:rPr>
        <w:t xml:space="preserve">se deduce que el acto que le atribuyen a la autoridad demandada </w:t>
      </w:r>
      <w:r w:rsidR="001D65D0" w:rsidRPr="001D65D0">
        <w:rPr>
          <w:rFonts w:ascii="Arial" w:hAnsi="Arial" w:cs="Arial"/>
          <w:b/>
          <w:i/>
          <w:sz w:val="28"/>
        </w:rPr>
        <w:t>H. Ayuntamiento de San Luis Potosí</w:t>
      </w:r>
      <w:r w:rsidR="001D65D0">
        <w:rPr>
          <w:rFonts w:ascii="Arial" w:hAnsi="Arial" w:cs="Arial"/>
          <w:sz w:val="28"/>
        </w:rPr>
        <w:t xml:space="preserve"> </w:t>
      </w:r>
      <w:r w:rsidRPr="001C7B57">
        <w:rPr>
          <w:rFonts w:ascii="Arial" w:hAnsi="Arial" w:cs="Arial"/>
          <w:sz w:val="28"/>
        </w:rPr>
        <w:t>no existe, ello al considerar que la</w:t>
      </w:r>
      <w:r w:rsidR="001D65D0">
        <w:rPr>
          <w:rFonts w:ascii="Arial" w:hAnsi="Arial" w:cs="Arial"/>
          <w:sz w:val="28"/>
        </w:rPr>
        <w:t xml:space="preserve"> petición e instancia respecto de la cual manifiesta</w:t>
      </w:r>
      <w:r w:rsidRPr="001C7B57">
        <w:rPr>
          <w:rFonts w:ascii="Arial" w:hAnsi="Arial" w:cs="Arial"/>
          <w:sz w:val="28"/>
        </w:rPr>
        <w:t xml:space="preserve"> </w:t>
      </w:r>
      <w:r w:rsidR="001D65D0">
        <w:rPr>
          <w:rFonts w:ascii="Arial" w:hAnsi="Arial" w:cs="Arial"/>
          <w:sz w:val="28"/>
        </w:rPr>
        <w:t>h</w:t>
      </w:r>
      <w:r w:rsidRPr="001C7B57">
        <w:rPr>
          <w:rFonts w:ascii="Arial" w:hAnsi="Arial" w:cs="Arial"/>
          <w:sz w:val="28"/>
        </w:rPr>
        <w:t>a operado l</w:t>
      </w:r>
      <w:r w:rsidR="001D65D0">
        <w:rPr>
          <w:rFonts w:ascii="Arial" w:hAnsi="Arial" w:cs="Arial"/>
          <w:sz w:val="28"/>
        </w:rPr>
        <w:t>a negativa ficta, no se presentó</w:t>
      </w:r>
      <w:r w:rsidRPr="001C7B57">
        <w:rPr>
          <w:rFonts w:ascii="Arial" w:hAnsi="Arial" w:cs="Arial"/>
          <w:sz w:val="28"/>
        </w:rPr>
        <w:t xml:space="preserve"> ante la entidad aquí responsable, razón por la cual no se puede considerar actualizada ésta figura en contra de la autoridad demandada, lo antes señalado se robustece con las consideraciones siguientes.</w:t>
      </w:r>
    </w:p>
    <w:p w:rsidR="0032653D" w:rsidRPr="0032653D" w:rsidRDefault="0032653D" w:rsidP="0032653D">
      <w:pPr>
        <w:spacing w:line="360" w:lineRule="auto"/>
        <w:ind w:firstLine="708"/>
        <w:jc w:val="both"/>
        <w:rPr>
          <w:rFonts w:ascii="Arial" w:hAnsi="Arial" w:cs="Arial"/>
          <w:sz w:val="28"/>
          <w:szCs w:val="28"/>
        </w:rPr>
      </w:pPr>
      <w:r w:rsidRPr="0032653D">
        <w:rPr>
          <w:rFonts w:ascii="Arial" w:hAnsi="Arial" w:cs="Arial"/>
          <w:sz w:val="28"/>
          <w:szCs w:val="28"/>
        </w:rPr>
        <w:t>La negativa ficta ha sido considerada de manera tradicional por nuestra doctrina jurídica como la figura que tiene por objeto evitar que el particular que formuló una solicitud, petición o instancia por escrito, resulte afectado en su esfera jurídica, ante el silencio de la autoridad que, conforme a la ley, debía emitir la resolución correspondiente; de ahí que la ley de la materia disponga que se configura ésta, cuando las instancias o peticiones que se formulen ante las autoridades, no sean resueltas en los plazos que la ley o reglamento fijen</w:t>
      </w:r>
      <w:r w:rsidRPr="0032653D">
        <w:rPr>
          <w:rStyle w:val="Refdenotaalpie"/>
          <w:rFonts w:ascii="Arial" w:hAnsi="Arial" w:cs="Arial"/>
          <w:sz w:val="28"/>
          <w:szCs w:val="28"/>
        </w:rPr>
        <w:footnoteReference w:id="1"/>
      </w:r>
      <w:r w:rsidRPr="0032653D">
        <w:rPr>
          <w:rFonts w:ascii="Arial" w:hAnsi="Arial" w:cs="Arial"/>
          <w:sz w:val="28"/>
          <w:szCs w:val="28"/>
        </w:rPr>
        <w:t xml:space="preserve">, de ahí que deba entenderse por dicha figura el hecho de que, cuando haya transcurrido un determinado tiempo desde la fecha en que se hizo la solicitud o petición, y la autoridad no emite su respuesta, existe la presunción legal de que la decisión fue emitida en sentido negativo para los intereses y pretensiones del particular, quedando expedito el derecho del gobernado para impugnar dicha determinación. </w:t>
      </w:r>
    </w:p>
    <w:p w:rsidR="0032653D" w:rsidRPr="0032653D" w:rsidRDefault="0032653D" w:rsidP="0032653D">
      <w:pPr>
        <w:spacing w:line="360" w:lineRule="auto"/>
        <w:ind w:firstLine="708"/>
        <w:jc w:val="both"/>
        <w:rPr>
          <w:rFonts w:ascii="Arial" w:hAnsi="Arial" w:cs="Arial"/>
          <w:i/>
          <w:sz w:val="28"/>
          <w:szCs w:val="28"/>
        </w:rPr>
      </w:pPr>
    </w:p>
    <w:p w:rsidR="0032653D" w:rsidRPr="0032653D" w:rsidRDefault="0032653D" w:rsidP="0032653D">
      <w:pPr>
        <w:spacing w:line="360" w:lineRule="auto"/>
        <w:ind w:firstLine="708"/>
        <w:jc w:val="both"/>
        <w:rPr>
          <w:rFonts w:ascii="Arial" w:hAnsi="Arial" w:cs="Arial"/>
          <w:sz w:val="28"/>
          <w:szCs w:val="28"/>
        </w:rPr>
      </w:pPr>
      <w:r w:rsidRPr="0032653D">
        <w:rPr>
          <w:rFonts w:ascii="Arial" w:hAnsi="Arial" w:cs="Arial"/>
          <w:sz w:val="28"/>
          <w:szCs w:val="28"/>
        </w:rPr>
        <w:t>En relación con la definición anterior, podemos establecer que los elementos que configuran la negativa son los siguientes:</w:t>
      </w:r>
    </w:p>
    <w:p w:rsidR="0032653D" w:rsidRPr="0032653D" w:rsidRDefault="0032653D" w:rsidP="0032653D">
      <w:pPr>
        <w:numPr>
          <w:ilvl w:val="0"/>
          <w:numId w:val="10"/>
        </w:numPr>
        <w:spacing w:after="0" w:line="360" w:lineRule="auto"/>
        <w:ind w:left="567"/>
        <w:jc w:val="both"/>
        <w:rPr>
          <w:rFonts w:ascii="Arial" w:hAnsi="Arial" w:cs="Arial"/>
          <w:sz w:val="28"/>
          <w:szCs w:val="28"/>
        </w:rPr>
      </w:pPr>
      <w:r w:rsidRPr="0032653D">
        <w:rPr>
          <w:rFonts w:ascii="Arial" w:hAnsi="Arial" w:cs="Arial"/>
          <w:sz w:val="28"/>
          <w:szCs w:val="28"/>
        </w:rPr>
        <w:lastRenderedPageBreak/>
        <w:t>Que exista una instancia o petición formulada por escrito a la autoridad.</w:t>
      </w:r>
    </w:p>
    <w:p w:rsidR="0032653D" w:rsidRPr="0032653D" w:rsidRDefault="0032653D" w:rsidP="0032653D">
      <w:pPr>
        <w:numPr>
          <w:ilvl w:val="0"/>
          <w:numId w:val="10"/>
        </w:numPr>
        <w:spacing w:after="0" w:line="360" w:lineRule="auto"/>
        <w:ind w:left="567"/>
        <w:jc w:val="both"/>
        <w:rPr>
          <w:rFonts w:ascii="Arial" w:hAnsi="Arial" w:cs="Arial"/>
          <w:sz w:val="28"/>
          <w:szCs w:val="28"/>
        </w:rPr>
      </w:pPr>
      <w:r w:rsidRPr="0032653D">
        <w:rPr>
          <w:rFonts w:ascii="Arial" w:hAnsi="Arial" w:cs="Arial"/>
          <w:sz w:val="28"/>
          <w:szCs w:val="28"/>
        </w:rPr>
        <w:t>Silencio de la autoridad.</w:t>
      </w:r>
    </w:p>
    <w:p w:rsidR="0032653D" w:rsidRPr="0032653D" w:rsidRDefault="0032653D" w:rsidP="0032653D">
      <w:pPr>
        <w:numPr>
          <w:ilvl w:val="0"/>
          <w:numId w:val="10"/>
        </w:numPr>
        <w:spacing w:after="0" w:line="360" w:lineRule="auto"/>
        <w:ind w:left="567"/>
        <w:jc w:val="both"/>
        <w:rPr>
          <w:rFonts w:ascii="Arial" w:hAnsi="Arial" w:cs="Arial"/>
          <w:sz w:val="28"/>
          <w:szCs w:val="28"/>
        </w:rPr>
      </w:pPr>
      <w:r w:rsidRPr="0032653D">
        <w:rPr>
          <w:rFonts w:ascii="Arial" w:hAnsi="Arial" w:cs="Arial"/>
          <w:sz w:val="28"/>
          <w:szCs w:val="28"/>
        </w:rPr>
        <w:t xml:space="preserve">Que el silencio se prolongue por un plazo que exceda el término previsto </w:t>
      </w:r>
      <w:r w:rsidRPr="0032653D">
        <w:rPr>
          <w:rFonts w:ascii="Arial" w:hAnsi="Arial" w:cs="Arial"/>
          <w:sz w:val="28"/>
          <w:szCs w:val="28"/>
        </w:rPr>
        <w:tab/>
      </w:r>
      <w:r w:rsidRPr="0032653D">
        <w:rPr>
          <w:rFonts w:ascii="Arial" w:hAnsi="Arial" w:cs="Arial"/>
          <w:sz w:val="28"/>
          <w:szCs w:val="28"/>
        </w:rPr>
        <w:tab/>
        <w:t>por la ley para que la autoridad resuelva la instancia o petición.</w:t>
      </w:r>
    </w:p>
    <w:p w:rsidR="0032653D" w:rsidRPr="0032653D" w:rsidRDefault="0032653D" w:rsidP="0032653D">
      <w:pPr>
        <w:spacing w:line="360" w:lineRule="auto"/>
        <w:ind w:left="708"/>
        <w:jc w:val="both"/>
        <w:rPr>
          <w:rFonts w:ascii="Arial" w:hAnsi="Arial" w:cs="Arial"/>
          <w:sz w:val="28"/>
          <w:szCs w:val="28"/>
        </w:rPr>
      </w:pPr>
    </w:p>
    <w:p w:rsidR="0032653D" w:rsidRPr="00ED1E12" w:rsidRDefault="0032653D" w:rsidP="0032653D">
      <w:pPr>
        <w:spacing w:line="360" w:lineRule="auto"/>
        <w:ind w:firstLine="708"/>
        <w:jc w:val="both"/>
        <w:rPr>
          <w:rFonts w:ascii="Arial" w:hAnsi="Arial" w:cs="Arial"/>
          <w:sz w:val="28"/>
          <w:szCs w:val="26"/>
        </w:rPr>
      </w:pPr>
      <w:r w:rsidRPr="0032653D">
        <w:rPr>
          <w:rFonts w:ascii="Arial" w:hAnsi="Arial" w:cs="Arial"/>
          <w:sz w:val="28"/>
          <w:szCs w:val="26"/>
        </w:rPr>
        <w:t xml:space="preserve">Ahora bien, analizando las constancias que integran este juicio y a fin de acreditar la existencia de los elementos que configuran la negativa ficta, tenemos en cuenta que en la presente controversia no se surten las hipótesis que la integran, lo anterior atendiendo al hecho de que uno de los requisitos para que se actualice la procedencia de la misma es que exista una petición o instancia formulada a una autoridad, quien en todo caso al ser omisa en resolver, dará lugar a que se le llame al juicio contencioso administrativo, de ahí que debe existir </w:t>
      </w:r>
      <w:r w:rsidRPr="0032653D">
        <w:rPr>
          <w:rFonts w:ascii="Arial" w:hAnsi="Arial" w:cs="Arial"/>
          <w:i/>
          <w:sz w:val="28"/>
          <w:szCs w:val="26"/>
        </w:rPr>
        <w:t>congruencia en cuanto a la autoridad ante quien se promueve la instancia y respecto de la que es llamada a juicio por la existencia de la negativa ficta</w:t>
      </w:r>
      <w:r w:rsidRPr="0032653D">
        <w:rPr>
          <w:rFonts w:ascii="Arial" w:hAnsi="Arial" w:cs="Arial"/>
          <w:sz w:val="28"/>
          <w:szCs w:val="26"/>
        </w:rPr>
        <w:t>; situación que en el caso justiciable no ocurre, dado que l</w:t>
      </w:r>
      <w:r w:rsidR="00686393">
        <w:rPr>
          <w:rFonts w:ascii="Arial" w:hAnsi="Arial" w:cs="Arial"/>
          <w:sz w:val="28"/>
          <w:szCs w:val="26"/>
        </w:rPr>
        <w:t>a petició</w:t>
      </w:r>
      <w:r w:rsidRPr="0032653D">
        <w:rPr>
          <w:rFonts w:ascii="Arial" w:hAnsi="Arial" w:cs="Arial"/>
          <w:sz w:val="28"/>
          <w:szCs w:val="26"/>
        </w:rPr>
        <w:t>n formulada por la aquí actora se present</w:t>
      </w:r>
      <w:r w:rsidR="00686393">
        <w:rPr>
          <w:rFonts w:ascii="Arial" w:hAnsi="Arial" w:cs="Arial"/>
          <w:sz w:val="28"/>
          <w:szCs w:val="26"/>
        </w:rPr>
        <w:t>ó</w:t>
      </w:r>
      <w:r w:rsidRPr="0032653D">
        <w:rPr>
          <w:rFonts w:ascii="Arial" w:hAnsi="Arial" w:cs="Arial"/>
          <w:sz w:val="28"/>
          <w:szCs w:val="26"/>
        </w:rPr>
        <w:t xml:space="preserve"> ante una autoridad distinta</w:t>
      </w:r>
      <w:r w:rsidR="00686393">
        <w:rPr>
          <w:rFonts w:ascii="Arial" w:hAnsi="Arial" w:cs="Arial"/>
          <w:sz w:val="28"/>
          <w:szCs w:val="26"/>
        </w:rPr>
        <w:t xml:space="preserve"> </w:t>
      </w:r>
      <w:r w:rsidR="00686393" w:rsidRPr="00DC6D72">
        <w:rPr>
          <w:rFonts w:ascii="Arial" w:hAnsi="Arial" w:cs="Arial"/>
          <w:i/>
          <w:sz w:val="28"/>
          <w:szCs w:val="26"/>
        </w:rPr>
        <w:t>(Tesorero Municipal)</w:t>
      </w:r>
      <w:r w:rsidRPr="0032653D">
        <w:rPr>
          <w:rFonts w:ascii="Arial" w:hAnsi="Arial" w:cs="Arial"/>
          <w:sz w:val="28"/>
          <w:szCs w:val="26"/>
        </w:rPr>
        <w:t xml:space="preserve"> de la que fue llamada a juicio a defender la legalidad de la resolución negativa ficta</w:t>
      </w:r>
      <w:r w:rsidR="00DC6D72">
        <w:rPr>
          <w:rFonts w:ascii="Arial" w:hAnsi="Arial" w:cs="Arial"/>
          <w:sz w:val="28"/>
          <w:szCs w:val="26"/>
        </w:rPr>
        <w:t xml:space="preserve"> (H. Ayuntamiento de San Luis Potosí)</w:t>
      </w:r>
      <w:r w:rsidRPr="0032653D">
        <w:rPr>
          <w:rFonts w:ascii="Arial" w:hAnsi="Arial" w:cs="Arial"/>
          <w:sz w:val="28"/>
          <w:szCs w:val="26"/>
        </w:rPr>
        <w:t xml:space="preserve">, por lo tanto, de ahí deriva que el primero de los presupuestos para que se configure dicha negativa, para efectos de la procedencia de este juicio resulte </w:t>
      </w:r>
      <w:r w:rsidRPr="00ED1E12">
        <w:rPr>
          <w:rFonts w:ascii="Arial" w:hAnsi="Arial" w:cs="Arial"/>
          <w:sz w:val="28"/>
          <w:szCs w:val="26"/>
        </w:rPr>
        <w:t xml:space="preserve">insuficiente. </w:t>
      </w:r>
    </w:p>
    <w:p w:rsidR="00ED1E12" w:rsidRPr="00ED1E12" w:rsidRDefault="00ED1E12" w:rsidP="00ED1E12">
      <w:pPr>
        <w:spacing w:line="360" w:lineRule="auto"/>
        <w:ind w:firstLine="708"/>
        <w:jc w:val="both"/>
        <w:rPr>
          <w:rFonts w:ascii="Arial" w:hAnsi="Arial" w:cs="Arial"/>
          <w:sz w:val="28"/>
          <w:szCs w:val="20"/>
        </w:rPr>
      </w:pPr>
      <w:r w:rsidRPr="00ED1E12">
        <w:rPr>
          <w:rFonts w:ascii="Arial" w:hAnsi="Arial" w:cs="Arial"/>
          <w:sz w:val="28"/>
          <w:szCs w:val="26"/>
        </w:rPr>
        <w:t xml:space="preserve">En efecto, </w:t>
      </w:r>
      <w:r w:rsidRPr="00ED1E12">
        <w:rPr>
          <w:rFonts w:ascii="Arial" w:hAnsi="Arial" w:cs="Arial"/>
          <w:sz w:val="28"/>
        </w:rPr>
        <w:t>se aprecia por esta Juzgadora que la parte actora exhibió en juicio con el propósito de justificar la existencia de una solicitud que diera lugar a la actualización d</w:t>
      </w:r>
      <w:r w:rsidR="00186B2E">
        <w:rPr>
          <w:rFonts w:ascii="Arial" w:hAnsi="Arial" w:cs="Arial"/>
          <w:sz w:val="28"/>
        </w:rPr>
        <w:t>e la negativa ficta, la</w:t>
      </w:r>
      <w:r>
        <w:rPr>
          <w:rFonts w:ascii="Arial" w:hAnsi="Arial" w:cs="Arial"/>
          <w:sz w:val="28"/>
        </w:rPr>
        <w:t xml:space="preserve"> petició</w:t>
      </w:r>
      <w:r w:rsidRPr="00ED1E12">
        <w:rPr>
          <w:rFonts w:ascii="Arial" w:hAnsi="Arial" w:cs="Arial"/>
          <w:sz w:val="28"/>
        </w:rPr>
        <w:t>n que fue</w:t>
      </w:r>
      <w:r>
        <w:rPr>
          <w:rFonts w:ascii="Arial" w:hAnsi="Arial" w:cs="Arial"/>
          <w:sz w:val="28"/>
        </w:rPr>
        <w:t xml:space="preserve"> formulada</w:t>
      </w:r>
      <w:r w:rsidRPr="00ED1E12">
        <w:rPr>
          <w:rFonts w:ascii="Arial" w:hAnsi="Arial" w:cs="Arial"/>
          <w:sz w:val="28"/>
        </w:rPr>
        <w:t xml:space="preserve"> a la a</w:t>
      </w:r>
      <w:r>
        <w:rPr>
          <w:rFonts w:ascii="Arial" w:hAnsi="Arial" w:cs="Arial"/>
          <w:sz w:val="28"/>
        </w:rPr>
        <w:t>utoridad, lo que se advierte de</w:t>
      </w:r>
      <w:r w:rsidRPr="00ED1E12">
        <w:rPr>
          <w:rFonts w:ascii="Arial" w:hAnsi="Arial" w:cs="Arial"/>
          <w:sz w:val="28"/>
        </w:rPr>
        <w:t>l</w:t>
      </w:r>
      <w:r>
        <w:rPr>
          <w:rFonts w:ascii="Arial" w:hAnsi="Arial" w:cs="Arial"/>
          <w:sz w:val="28"/>
        </w:rPr>
        <w:t xml:space="preserve"> escrito</w:t>
      </w:r>
      <w:r w:rsidRPr="00ED1E12">
        <w:rPr>
          <w:rFonts w:ascii="Arial" w:hAnsi="Arial" w:cs="Arial"/>
          <w:sz w:val="28"/>
        </w:rPr>
        <w:t xml:space="preserve"> que a continuación se describe:</w:t>
      </w:r>
    </w:p>
    <w:p w:rsidR="00ED1E12" w:rsidRPr="00ED1E12" w:rsidRDefault="00ED1E12" w:rsidP="00ED1E12">
      <w:pPr>
        <w:spacing w:line="360" w:lineRule="auto"/>
        <w:ind w:firstLine="708"/>
        <w:jc w:val="both"/>
        <w:rPr>
          <w:rFonts w:ascii="Arial" w:hAnsi="Arial" w:cs="Arial"/>
          <w:sz w:val="28"/>
        </w:rPr>
      </w:pPr>
    </w:p>
    <w:p w:rsidR="00ED1E12" w:rsidRPr="00ED1E12" w:rsidRDefault="00ED1E12" w:rsidP="00ED1E12">
      <w:pPr>
        <w:numPr>
          <w:ilvl w:val="0"/>
          <w:numId w:val="11"/>
        </w:numPr>
        <w:spacing w:after="0" w:line="360" w:lineRule="auto"/>
        <w:jc w:val="both"/>
        <w:rPr>
          <w:rFonts w:ascii="Arial" w:hAnsi="Arial" w:cs="Arial"/>
          <w:sz w:val="28"/>
        </w:rPr>
      </w:pPr>
      <w:r w:rsidRPr="00ED1E12">
        <w:rPr>
          <w:rFonts w:ascii="Arial" w:hAnsi="Arial" w:cs="Arial"/>
          <w:sz w:val="28"/>
        </w:rPr>
        <w:t>Escrito de</w:t>
      </w:r>
      <w:r w:rsidR="00E24698">
        <w:rPr>
          <w:rFonts w:ascii="Arial" w:hAnsi="Arial" w:cs="Arial"/>
          <w:b/>
          <w:bCs/>
        </w:rPr>
        <w:t>**********</w:t>
      </w:r>
      <w:r w:rsidRPr="00ED1E12">
        <w:rPr>
          <w:rFonts w:ascii="Arial" w:hAnsi="Arial" w:cs="Arial"/>
          <w:sz w:val="28"/>
        </w:rPr>
        <w:t xml:space="preserve">, dirigido al </w:t>
      </w:r>
      <w:r>
        <w:rPr>
          <w:rFonts w:ascii="Arial" w:hAnsi="Arial" w:cs="Arial"/>
          <w:sz w:val="28"/>
        </w:rPr>
        <w:t>Tesorero Municipal de</w:t>
      </w:r>
      <w:r w:rsidRPr="00ED1E12">
        <w:rPr>
          <w:rFonts w:ascii="Arial" w:hAnsi="Arial" w:cs="Arial"/>
          <w:sz w:val="28"/>
        </w:rPr>
        <w:t xml:space="preserve"> San Luis Potosí, recibido e</w:t>
      </w:r>
      <w:r>
        <w:rPr>
          <w:rFonts w:ascii="Arial" w:hAnsi="Arial" w:cs="Arial"/>
          <w:sz w:val="28"/>
        </w:rPr>
        <w:t>n la misma fecha</w:t>
      </w:r>
      <w:r w:rsidRPr="00ED1E12">
        <w:rPr>
          <w:rFonts w:ascii="Arial" w:hAnsi="Arial" w:cs="Arial"/>
          <w:sz w:val="28"/>
        </w:rPr>
        <w:t xml:space="preserve"> por</w:t>
      </w:r>
      <w:r>
        <w:rPr>
          <w:rFonts w:ascii="Arial" w:hAnsi="Arial" w:cs="Arial"/>
          <w:sz w:val="28"/>
        </w:rPr>
        <w:t xml:space="preserve"> dicha autoridad</w:t>
      </w:r>
      <w:r w:rsidRPr="00ED1E12">
        <w:rPr>
          <w:rFonts w:ascii="Arial" w:hAnsi="Arial" w:cs="Arial"/>
          <w:sz w:val="28"/>
        </w:rPr>
        <w:t>; mediante el cual</w:t>
      </w:r>
      <w:r w:rsidR="00E24698">
        <w:rPr>
          <w:rFonts w:ascii="Arial" w:hAnsi="Arial" w:cs="Arial"/>
          <w:b/>
          <w:bCs/>
        </w:rPr>
        <w:t>**********</w:t>
      </w:r>
      <w:r w:rsidR="008D61EE">
        <w:rPr>
          <w:rFonts w:ascii="Arial" w:hAnsi="Arial" w:cs="Arial"/>
          <w:sz w:val="28"/>
        </w:rPr>
        <w:t>.</w:t>
      </w:r>
      <w:r w:rsidRPr="00ED1E12">
        <w:rPr>
          <w:rFonts w:ascii="Arial" w:hAnsi="Arial" w:cs="Arial"/>
          <w:sz w:val="28"/>
        </w:rPr>
        <w:t xml:space="preserve"> </w:t>
      </w:r>
      <w:r w:rsidR="008D61EE">
        <w:rPr>
          <w:rFonts w:ascii="Arial" w:hAnsi="Arial" w:cs="Arial"/>
          <w:sz w:val="28"/>
        </w:rPr>
        <w:t>(</w:t>
      </w:r>
      <w:r w:rsidRPr="00ED1E12">
        <w:rPr>
          <w:rFonts w:ascii="Arial" w:hAnsi="Arial" w:cs="Arial"/>
          <w:sz w:val="28"/>
        </w:rPr>
        <w:t>ver fojas 15 y 16</w:t>
      </w:r>
      <w:r w:rsidR="008D61EE">
        <w:rPr>
          <w:rFonts w:ascii="Arial" w:hAnsi="Arial" w:cs="Arial"/>
          <w:sz w:val="28"/>
        </w:rPr>
        <w:t>)</w:t>
      </w:r>
      <w:r w:rsidRPr="00ED1E12">
        <w:rPr>
          <w:rFonts w:ascii="Arial" w:hAnsi="Arial" w:cs="Arial"/>
          <w:sz w:val="28"/>
        </w:rPr>
        <w:t>.</w:t>
      </w:r>
    </w:p>
    <w:p w:rsidR="008D61EE" w:rsidRDefault="008D61EE" w:rsidP="00ED1E12">
      <w:pPr>
        <w:spacing w:line="360" w:lineRule="auto"/>
        <w:ind w:firstLine="708"/>
        <w:jc w:val="both"/>
        <w:rPr>
          <w:rFonts w:ascii="Arial" w:hAnsi="Arial" w:cs="Arial"/>
          <w:sz w:val="28"/>
        </w:rPr>
      </w:pPr>
    </w:p>
    <w:p w:rsidR="00ED1E12" w:rsidRPr="00ED1E12" w:rsidRDefault="00ED1E12" w:rsidP="00ED1E12">
      <w:pPr>
        <w:spacing w:line="360" w:lineRule="auto"/>
        <w:ind w:firstLine="708"/>
        <w:jc w:val="both"/>
        <w:rPr>
          <w:rFonts w:ascii="Arial" w:hAnsi="Arial" w:cs="Arial"/>
          <w:sz w:val="28"/>
        </w:rPr>
      </w:pPr>
      <w:r w:rsidRPr="00ED1E12">
        <w:rPr>
          <w:rFonts w:ascii="Arial" w:hAnsi="Arial" w:cs="Arial"/>
          <w:sz w:val="28"/>
        </w:rPr>
        <w:t>Sin embargo, d</w:t>
      </w:r>
      <w:r w:rsidR="00E27B71">
        <w:rPr>
          <w:rFonts w:ascii="Arial" w:hAnsi="Arial" w:cs="Arial"/>
          <w:sz w:val="28"/>
        </w:rPr>
        <w:t>e la valoración y estudio de la</w:t>
      </w:r>
      <w:r w:rsidRPr="00ED1E12">
        <w:rPr>
          <w:rFonts w:ascii="Arial" w:hAnsi="Arial" w:cs="Arial"/>
          <w:sz w:val="28"/>
        </w:rPr>
        <w:t xml:space="preserve"> documental</w:t>
      </w:r>
      <w:r w:rsidR="00E27B71">
        <w:rPr>
          <w:rFonts w:ascii="Arial" w:hAnsi="Arial" w:cs="Arial"/>
          <w:sz w:val="28"/>
        </w:rPr>
        <w:t xml:space="preserve"> descrita</w:t>
      </w:r>
      <w:r w:rsidRPr="00ED1E12">
        <w:rPr>
          <w:rFonts w:ascii="Arial" w:hAnsi="Arial" w:cs="Arial"/>
          <w:sz w:val="28"/>
        </w:rPr>
        <w:t xml:space="preserve"> en los</w:t>
      </w:r>
      <w:r w:rsidR="00E27B71">
        <w:rPr>
          <w:rFonts w:ascii="Arial" w:hAnsi="Arial" w:cs="Arial"/>
          <w:sz w:val="28"/>
        </w:rPr>
        <w:t xml:space="preserve"> punto que antecede, misma</w:t>
      </w:r>
      <w:r w:rsidRPr="00ED1E12">
        <w:rPr>
          <w:rFonts w:ascii="Arial" w:hAnsi="Arial" w:cs="Arial"/>
          <w:sz w:val="28"/>
        </w:rPr>
        <w:t xml:space="preserve"> que adquieren valor probatorio pleno en términos de lo dispuesto por el artículo </w:t>
      </w:r>
      <w:r w:rsidR="00E27B71">
        <w:rPr>
          <w:rFonts w:ascii="Arial" w:hAnsi="Arial" w:cs="Arial"/>
          <w:sz w:val="28"/>
        </w:rPr>
        <w:t>72</w:t>
      </w:r>
      <w:r w:rsidRPr="00ED1E12">
        <w:rPr>
          <w:rFonts w:ascii="Arial" w:hAnsi="Arial" w:cs="Arial"/>
          <w:sz w:val="28"/>
        </w:rPr>
        <w:t xml:space="preserve">, fracción </w:t>
      </w:r>
      <w:r w:rsidR="00E27B71">
        <w:rPr>
          <w:rFonts w:ascii="Arial" w:hAnsi="Arial" w:cs="Arial"/>
          <w:sz w:val="28"/>
        </w:rPr>
        <w:t>I</w:t>
      </w:r>
      <w:r w:rsidRPr="00ED1E12">
        <w:rPr>
          <w:rFonts w:ascii="Arial" w:hAnsi="Arial" w:cs="Arial"/>
          <w:sz w:val="28"/>
        </w:rPr>
        <w:t>I, de</w:t>
      </w:r>
      <w:r w:rsidR="00E27B71">
        <w:rPr>
          <w:rFonts w:ascii="Arial" w:hAnsi="Arial" w:cs="Arial"/>
          <w:sz w:val="28"/>
        </w:rPr>
        <w:t>l Código Procesal Administrativo para el Estado de San Luis Potosí</w:t>
      </w:r>
      <w:r w:rsidRPr="00ED1E12">
        <w:rPr>
          <w:rFonts w:ascii="Arial" w:hAnsi="Arial" w:cs="Arial"/>
          <w:sz w:val="28"/>
        </w:rPr>
        <w:t>, produce la convicción de que la accionante dirigió a</w:t>
      </w:r>
      <w:r w:rsidR="00E27B71">
        <w:rPr>
          <w:rFonts w:ascii="Arial" w:hAnsi="Arial" w:cs="Arial"/>
          <w:sz w:val="28"/>
        </w:rPr>
        <w:t xml:space="preserve"> la Tesorería Municipal</w:t>
      </w:r>
      <w:r w:rsidRPr="00ED1E12">
        <w:rPr>
          <w:rFonts w:ascii="Arial" w:hAnsi="Arial" w:cs="Arial"/>
          <w:sz w:val="28"/>
        </w:rPr>
        <w:t xml:space="preserve"> y se recibió por la </w:t>
      </w:r>
      <w:r w:rsidR="00E27B71">
        <w:rPr>
          <w:rFonts w:ascii="Arial" w:hAnsi="Arial" w:cs="Arial"/>
          <w:sz w:val="28"/>
        </w:rPr>
        <w:t xml:space="preserve">Tesorería del </w:t>
      </w:r>
      <w:r w:rsidRPr="00ED1E12">
        <w:rPr>
          <w:rFonts w:ascii="Arial" w:hAnsi="Arial" w:cs="Arial"/>
          <w:sz w:val="28"/>
        </w:rPr>
        <w:t>municipio de San Luis Potosí</w:t>
      </w:r>
      <w:r w:rsidR="00E27B71">
        <w:rPr>
          <w:rFonts w:ascii="Arial" w:hAnsi="Arial" w:cs="Arial"/>
          <w:sz w:val="28"/>
        </w:rPr>
        <w:t>, la petició</w:t>
      </w:r>
      <w:r w:rsidRPr="00ED1E12">
        <w:rPr>
          <w:rFonts w:ascii="Arial" w:hAnsi="Arial" w:cs="Arial"/>
          <w:sz w:val="28"/>
        </w:rPr>
        <w:t>n</w:t>
      </w:r>
      <w:r w:rsidR="00E27B71">
        <w:rPr>
          <w:rFonts w:ascii="Arial" w:hAnsi="Arial" w:cs="Arial"/>
          <w:sz w:val="28"/>
        </w:rPr>
        <w:t xml:space="preserve"> que alega no le ha sido contestada</w:t>
      </w:r>
      <w:r w:rsidRPr="00ED1E12">
        <w:rPr>
          <w:rFonts w:ascii="Arial" w:hAnsi="Arial" w:cs="Arial"/>
          <w:sz w:val="28"/>
        </w:rPr>
        <w:t xml:space="preserve"> </w:t>
      </w:r>
      <w:r w:rsidR="00E27B71">
        <w:rPr>
          <w:rFonts w:ascii="Arial" w:hAnsi="Arial" w:cs="Arial"/>
          <w:sz w:val="28"/>
        </w:rPr>
        <w:t>y que configura</w:t>
      </w:r>
      <w:r w:rsidRPr="00ED1E12">
        <w:rPr>
          <w:rFonts w:ascii="Arial" w:hAnsi="Arial" w:cs="Arial"/>
          <w:sz w:val="28"/>
        </w:rPr>
        <w:t xml:space="preserve"> la negativa ficta</w:t>
      </w:r>
      <w:r w:rsidR="00E27B71">
        <w:rPr>
          <w:rFonts w:ascii="Arial" w:hAnsi="Arial" w:cs="Arial"/>
          <w:sz w:val="28"/>
        </w:rPr>
        <w:t xml:space="preserve"> que señala como acto impugnado</w:t>
      </w:r>
      <w:r w:rsidRPr="00ED1E12">
        <w:rPr>
          <w:rFonts w:ascii="Arial" w:hAnsi="Arial" w:cs="Arial"/>
          <w:sz w:val="28"/>
        </w:rPr>
        <w:t xml:space="preserve">; sin embargo, dicha omisión en juicio la atribuye específicamente al </w:t>
      </w:r>
      <w:r w:rsidR="00B42999">
        <w:rPr>
          <w:rFonts w:ascii="Arial" w:hAnsi="Arial" w:cs="Arial"/>
          <w:sz w:val="28"/>
        </w:rPr>
        <w:t xml:space="preserve">H. </w:t>
      </w:r>
      <w:r w:rsidRPr="00ED1E12">
        <w:rPr>
          <w:rFonts w:ascii="Arial" w:hAnsi="Arial" w:cs="Arial"/>
          <w:sz w:val="28"/>
        </w:rPr>
        <w:t xml:space="preserve">Ayuntamiento de San Luis Potosí, razón por la cual es evidente que no existe correspondencia entre la autoridad ante quien se presentó la instancia y la que en todo caso, estaba obligada a contestar en breve termino y por escrito a la </w:t>
      </w:r>
      <w:proofErr w:type="spellStart"/>
      <w:r w:rsidRPr="00ED1E12">
        <w:rPr>
          <w:rFonts w:ascii="Arial" w:hAnsi="Arial" w:cs="Arial"/>
          <w:sz w:val="28"/>
        </w:rPr>
        <w:t>peticionante</w:t>
      </w:r>
      <w:proofErr w:type="spellEnd"/>
      <w:r w:rsidRPr="00ED1E12">
        <w:rPr>
          <w:rFonts w:ascii="Arial" w:hAnsi="Arial" w:cs="Arial"/>
          <w:sz w:val="28"/>
        </w:rPr>
        <w:t>, de ahí que la obligación y actualización de la negativa ficta que se atribuye al H. Ayuntamiento</w:t>
      </w:r>
      <w:r w:rsidR="00B42999">
        <w:rPr>
          <w:rFonts w:ascii="Arial" w:hAnsi="Arial" w:cs="Arial"/>
          <w:sz w:val="28"/>
        </w:rPr>
        <w:t xml:space="preserve"> de</w:t>
      </w:r>
      <w:r w:rsidRPr="00ED1E12">
        <w:rPr>
          <w:rFonts w:ascii="Arial" w:hAnsi="Arial" w:cs="Arial"/>
          <w:sz w:val="28"/>
        </w:rPr>
        <w:t xml:space="preserve"> San Luis Potosí resulte infundada.</w:t>
      </w:r>
    </w:p>
    <w:p w:rsidR="00D14B14" w:rsidRDefault="000A5CB4" w:rsidP="000A5CB4">
      <w:pPr>
        <w:spacing w:line="360" w:lineRule="auto"/>
        <w:ind w:firstLine="708"/>
        <w:jc w:val="both"/>
        <w:rPr>
          <w:rFonts w:ascii="Arial" w:hAnsi="Arial" w:cs="Arial"/>
          <w:sz w:val="28"/>
        </w:rPr>
      </w:pPr>
      <w:r>
        <w:rPr>
          <w:rFonts w:ascii="Arial" w:hAnsi="Arial" w:cs="Arial"/>
          <w:sz w:val="28"/>
        </w:rPr>
        <w:t>Cabe hacer mención que, si bien es cierto la petició</w:t>
      </w:r>
      <w:r w:rsidRPr="000A5CB4">
        <w:rPr>
          <w:rFonts w:ascii="Arial" w:hAnsi="Arial" w:cs="Arial"/>
          <w:sz w:val="28"/>
        </w:rPr>
        <w:t>n</w:t>
      </w:r>
      <w:r>
        <w:rPr>
          <w:rFonts w:ascii="Arial" w:hAnsi="Arial" w:cs="Arial"/>
          <w:sz w:val="28"/>
        </w:rPr>
        <w:t xml:space="preserve"> respecto de la</w:t>
      </w:r>
      <w:r w:rsidRPr="000A5CB4">
        <w:rPr>
          <w:rFonts w:ascii="Arial" w:hAnsi="Arial" w:cs="Arial"/>
          <w:sz w:val="28"/>
        </w:rPr>
        <w:t xml:space="preserve"> cual se alega la actualización de la negativa ficta se formula y recib</w:t>
      </w:r>
      <w:r>
        <w:rPr>
          <w:rFonts w:ascii="Arial" w:hAnsi="Arial" w:cs="Arial"/>
          <w:sz w:val="28"/>
        </w:rPr>
        <w:t>e</w:t>
      </w:r>
      <w:r w:rsidRPr="000A5CB4">
        <w:rPr>
          <w:rFonts w:ascii="Arial" w:hAnsi="Arial" w:cs="Arial"/>
          <w:sz w:val="28"/>
        </w:rPr>
        <w:t xml:space="preserve"> por parte de </w:t>
      </w:r>
      <w:r>
        <w:rPr>
          <w:rFonts w:ascii="Arial" w:hAnsi="Arial" w:cs="Arial"/>
          <w:sz w:val="28"/>
        </w:rPr>
        <w:t>la Tesorería Municipal, autoridad</w:t>
      </w:r>
      <w:r w:rsidRPr="000A5CB4">
        <w:rPr>
          <w:rFonts w:ascii="Arial" w:hAnsi="Arial" w:cs="Arial"/>
          <w:sz w:val="28"/>
        </w:rPr>
        <w:t xml:space="preserve"> que en términos de la Ley Orgánica del Municipio Libre del Estado de San Luis Potosí, </w:t>
      </w:r>
      <w:r>
        <w:rPr>
          <w:rFonts w:ascii="Arial" w:hAnsi="Arial" w:cs="Arial"/>
          <w:sz w:val="28"/>
        </w:rPr>
        <w:t>es</w:t>
      </w:r>
      <w:r w:rsidRPr="000A5CB4">
        <w:rPr>
          <w:rFonts w:ascii="Arial" w:hAnsi="Arial" w:cs="Arial"/>
          <w:sz w:val="28"/>
        </w:rPr>
        <w:t xml:space="preserve"> autoridad municipal y en su caso integra la administración pública municipal, también lo es, e</w:t>
      </w:r>
      <w:r>
        <w:rPr>
          <w:rFonts w:ascii="Arial" w:hAnsi="Arial" w:cs="Arial"/>
          <w:sz w:val="28"/>
        </w:rPr>
        <w:t>l hecho de que la materia de la petición</w:t>
      </w:r>
      <w:r w:rsidRPr="000A5CB4">
        <w:rPr>
          <w:rFonts w:ascii="Arial" w:hAnsi="Arial" w:cs="Arial"/>
          <w:sz w:val="28"/>
        </w:rPr>
        <w:t xml:space="preserve"> vincula directamente a </w:t>
      </w:r>
      <w:r w:rsidR="00633297">
        <w:rPr>
          <w:rFonts w:ascii="Arial" w:hAnsi="Arial" w:cs="Arial"/>
          <w:sz w:val="28"/>
        </w:rPr>
        <w:t>la autoridad a la que se dirige,</w:t>
      </w:r>
      <w:r w:rsidRPr="000A5CB4">
        <w:rPr>
          <w:rFonts w:ascii="Arial" w:hAnsi="Arial" w:cs="Arial"/>
          <w:sz w:val="28"/>
        </w:rPr>
        <w:t xml:space="preserve"> por lo que</w:t>
      </w:r>
      <w:r w:rsidR="00EE46D5">
        <w:rPr>
          <w:rFonts w:ascii="Arial" w:hAnsi="Arial" w:cs="Arial"/>
          <w:sz w:val="28"/>
        </w:rPr>
        <w:t xml:space="preserve"> </w:t>
      </w:r>
      <w:r w:rsidR="00633297">
        <w:rPr>
          <w:rFonts w:ascii="Arial" w:hAnsi="Arial" w:cs="Arial"/>
          <w:sz w:val="28"/>
        </w:rPr>
        <w:t>corresponda</w:t>
      </w:r>
      <w:r w:rsidRPr="000A5CB4">
        <w:rPr>
          <w:rFonts w:ascii="Arial" w:hAnsi="Arial" w:cs="Arial"/>
          <w:sz w:val="28"/>
        </w:rPr>
        <w:t xml:space="preserve"> al desarrollo de </w:t>
      </w:r>
      <w:r w:rsidR="00EE46D5">
        <w:rPr>
          <w:rFonts w:ascii="Arial" w:hAnsi="Arial" w:cs="Arial"/>
          <w:sz w:val="28"/>
        </w:rPr>
        <w:t>sus</w:t>
      </w:r>
      <w:r w:rsidRPr="000A5CB4">
        <w:rPr>
          <w:rFonts w:ascii="Arial" w:hAnsi="Arial" w:cs="Arial"/>
          <w:sz w:val="28"/>
        </w:rPr>
        <w:t xml:space="preserve"> funciones y atribuciones </w:t>
      </w:r>
      <w:r w:rsidR="00EE46D5">
        <w:rPr>
          <w:rFonts w:ascii="Arial" w:hAnsi="Arial" w:cs="Arial"/>
          <w:sz w:val="28"/>
        </w:rPr>
        <w:t>legales</w:t>
      </w:r>
      <w:r w:rsidRPr="000A5CB4">
        <w:rPr>
          <w:rFonts w:ascii="Arial" w:hAnsi="Arial" w:cs="Arial"/>
          <w:sz w:val="28"/>
        </w:rPr>
        <w:t xml:space="preserve">, de ahí que no puede considerarse como obligado para el Ayuntamiento pronunciarse respecto de la petición formulada a una de sus dependencias, </w:t>
      </w:r>
      <w:r w:rsidRPr="000A5CB4">
        <w:rPr>
          <w:rFonts w:ascii="Arial" w:hAnsi="Arial" w:cs="Arial"/>
          <w:sz w:val="28"/>
        </w:rPr>
        <w:lastRenderedPageBreak/>
        <w:t>máxime que cuando la respuesta esperada corresponde al desarrollo de las activida</w:t>
      </w:r>
      <w:r w:rsidR="00EE46D5">
        <w:rPr>
          <w:rFonts w:ascii="Arial" w:hAnsi="Arial" w:cs="Arial"/>
          <w:sz w:val="28"/>
        </w:rPr>
        <w:t>des propias a dicha dependencia</w:t>
      </w:r>
      <w:r w:rsidR="00D14B14">
        <w:rPr>
          <w:rFonts w:ascii="Arial" w:hAnsi="Arial" w:cs="Arial"/>
          <w:sz w:val="28"/>
        </w:rPr>
        <w:t>.</w:t>
      </w:r>
    </w:p>
    <w:p w:rsidR="000A5CB4" w:rsidRPr="000A5CB4" w:rsidRDefault="00D14B14" w:rsidP="000A5CB4">
      <w:pPr>
        <w:spacing w:line="360" w:lineRule="auto"/>
        <w:ind w:firstLine="708"/>
        <w:jc w:val="both"/>
        <w:rPr>
          <w:rFonts w:ascii="Arial" w:hAnsi="Arial" w:cs="Arial"/>
          <w:sz w:val="28"/>
        </w:rPr>
      </w:pPr>
      <w:r>
        <w:rPr>
          <w:rFonts w:ascii="Arial" w:hAnsi="Arial" w:cs="Arial"/>
          <w:sz w:val="28"/>
        </w:rPr>
        <w:t>Lo anterior</w:t>
      </w:r>
      <w:r w:rsidR="00EE46D5">
        <w:rPr>
          <w:rFonts w:ascii="Arial" w:hAnsi="Arial" w:cs="Arial"/>
          <w:sz w:val="28"/>
        </w:rPr>
        <w:t xml:space="preserve"> aunado al hecho de que el pago de las</w:t>
      </w:r>
      <w:r w:rsidR="00E24698">
        <w:rPr>
          <w:rFonts w:ascii="Arial" w:hAnsi="Arial" w:cs="Arial"/>
          <w:b/>
          <w:bCs/>
        </w:rPr>
        <w:t>**********</w:t>
      </w:r>
      <w:r w:rsidR="00EE46D5">
        <w:rPr>
          <w:rFonts w:ascii="Arial" w:hAnsi="Arial" w:cs="Arial"/>
          <w:sz w:val="28"/>
        </w:rPr>
        <w:t xml:space="preserve">, en cuya cláusula SEXTA se prevé la </w:t>
      </w:r>
      <w:r w:rsidR="00EE46D5" w:rsidRPr="00EE46D5">
        <w:rPr>
          <w:rFonts w:ascii="Arial" w:hAnsi="Arial" w:cs="Arial"/>
          <w:i/>
          <w:sz w:val="28"/>
        </w:rPr>
        <w:t>FORMA DE PAGO</w:t>
      </w:r>
      <w:r w:rsidR="00EE46D5">
        <w:rPr>
          <w:rFonts w:ascii="Arial" w:hAnsi="Arial" w:cs="Arial"/>
          <w:sz w:val="28"/>
        </w:rPr>
        <w:t xml:space="preserve"> del contrato </w:t>
      </w:r>
      <w:r w:rsidR="008F0506">
        <w:rPr>
          <w:rFonts w:ascii="Arial" w:hAnsi="Arial" w:cs="Arial"/>
          <w:sz w:val="28"/>
        </w:rPr>
        <w:t>(ver foja 20).</w:t>
      </w:r>
    </w:p>
    <w:p w:rsidR="000A5CB4" w:rsidRPr="001E067B" w:rsidRDefault="000A5CB4" w:rsidP="000A5CB4">
      <w:pPr>
        <w:spacing w:line="360" w:lineRule="auto"/>
        <w:ind w:firstLine="708"/>
        <w:jc w:val="both"/>
        <w:rPr>
          <w:rFonts w:ascii="Arial Narrow" w:hAnsi="Arial Narrow"/>
          <w:sz w:val="28"/>
          <w:szCs w:val="26"/>
        </w:rPr>
      </w:pPr>
    </w:p>
    <w:p w:rsidR="000A5CB4" w:rsidRPr="001E716B" w:rsidRDefault="000A5CB4" w:rsidP="000A5CB4">
      <w:pPr>
        <w:spacing w:line="360" w:lineRule="auto"/>
        <w:ind w:firstLine="708"/>
        <w:jc w:val="both"/>
        <w:rPr>
          <w:rFonts w:ascii="Arial" w:hAnsi="Arial" w:cs="Arial"/>
          <w:sz w:val="28"/>
          <w:szCs w:val="26"/>
        </w:rPr>
      </w:pPr>
      <w:r w:rsidRPr="001E716B">
        <w:rPr>
          <w:rFonts w:ascii="Arial" w:hAnsi="Arial" w:cs="Arial"/>
          <w:sz w:val="28"/>
          <w:szCs w:val="26"/>
        </w:rPr>
        <w:t>En conclusión, debe estimarse fundada la causal de improcedencia antes señalada, en virtud de que como se advierte de las constancias que obran en el presente expediente, la</w:t>
      </w:r>
      <w:r w:rsidR="00DF538D">
        <w:rPr>
          <w:rFonts w:ascii="Arial" w:hAnsi="Arial" w:cs="Arial"/>
          <w:sz w:val="28"/>
          <w:szCs w:val="26"/>
        </w:rPr>
        <w:t xml:space="preserve"> petició</w:t>
      </w:r>
      <w:r w:rsidRPr="001E716B">
        <w:rPr>
          <w:rFonts w:ascii="Arial" w:hAnsi="Arial" w:cs="Arial"/>
          <w:sz w:val="28"/>
          <w:szCs w:val="26"/>
        </w:rPr>
        <w:t>n de que se duele la accionante</w:t>
      </w:r>
      <w:r w:rsidR="00DF538D">
        <w:rPr>
          <w:rFonts w:ascii="Arial" w:hAnsi="Arial" w:cs="Arial"/>
          <w:sz w:val="28"/>
          <w:szCs w:val="26"/>
        </w:rPr>
        <w:t xml:space="preserve"> no ha sido contestada</w:t>
      </w:r>
      <w:r w:rsidRPr="001E716B">
        <w:rPr>
          <w:rFonts w:ascii="Arial" w:hAnsi="Arial" w:cs="Arial"/>
          <w:sz w:val="28"/>
          <w:szCs w:val="26"/>
        </w:rPr>
        <w:t xml:space="preserve"> por </w:t>
      </w:r>
      <w:r w:rsidR="00DF538D">
        <w:rPr>
          <w:rFonts w:ascii="Arial" w:hAnsi="Arial" w:cs="Arial"/>
          <w:sz w:val="28"/>
          <w:szCs w:val="26"/>
        </w:rPr>
        <w:t>el H. Ayuntamiento de</w:t>
      </w:r>
      <w:r w:rsidRPr="001E716B">
        <w:rPr>
          <w:rFonts w:ascii="Arial" w:hAnsi="Arial" w:cs="Arial"/>
          <w:sz w:val="28"/>
        </w:rPr>
        <w:t xml:space="preserve"> San Luis Potosí,</w:t>
      </w:r>
      <w:r w:rsidRPr="001E716B">
        <w:rPr>
          <w:rFonts w:ascii="Arial" w:hAnsi="Arial" w:cs="Arial"/>
          <w:sz w:val="28"/>
          <w:szCs w:val="26"/>
        </w:rPr>
        <w:t xml:space="preserve"> se present</w:t>
      </w:r>
      <w:r w:rsidR="00DF538D">
        <w:rPr>
          <w:rFonts w:ascii="Arial" w:hAnsi="Arial" w:cs="Arial"/>
          <w:sz w:val="28"/>
          <w:szCs w:val="26"/>
        </w:rPr>
        <w:t>ó</w:t>
      </w:r>
      <w:r w:rsidRPr="001E716B">
        <w:rPr>
          <w:rFonts w:ascii="Arial" w:hAnsi="Arial" w:cs="Arial"/>
          <w:sz w:val="28"/>
          <w:szCs w:val="26"/>
        </w:rPr>
        <w:t xml:space="preserve"> ante una autoridad distinta a la que tuvo su intervención en este juicio, razón por la cual es de considerarse que el Ayuntamiento demandado, no le resulta intervención en la omisión que le es </w:t>
      </w:r>
      <w:bookmarkStart w:id="0" w:name="_GoBack"/>
      <w:bookmarkEnd w:id="0"/>
      <w:r w:rsidRPr="001E716B">
        <w:rPr>
          <w:rFonts w:ascii="Arial" w:hAnsi="Arial" w:cs="Arial"/>
          <w:sz w:val="28"/>
          <w:szCs w:val="26"/>
        </w:rPr>
        <w:t>atribuida, en razón de que la</w:t>
      </w:r>
      <w:r w:rsidR="007E2A84">
        <w:rPr>
          <w:rFonts w:ascii="Arial" w:hAnsi="Arial" w:cs="Arial"/>
          <w:sz w:val="28"/>
          <w:szCs w:val="26"/>
        </w:rPr>
        <w:t xml:space="preserve"> petició</w:t>
      </w:r>
      <w:r w:rsidRPr="001E716B">
        <w:rPr>
          <w:rFonts w:ascii="Arial" w:hAnsi="Arial" w:cs="Arial"/>
          <w:sz w:val="28"/>
          <w:szCs w:val="26"/>
        </w:rPr>
        <w:t>n no se formul</w:t>
      </w:r>
      <w:r w:rsidR="007E2A84">
        <w:rPr>
          <w:rFonts w:ascii="Arial" w:hAnsi="Arial" w:cs="Arial"/>
          <w:sz w:val="28"/>
          <w:szCs w:val="26"/>
        </w:rPr>
        <w:t>ó</w:t>
      </w:r>
      <w:r w:rsidRPr="001E716B">
        <w:rPr>
          <w:rFonts w:ascii="Arial" w:hAnsi="Arial" w:cs="Arial"/>
          <w:sz w:val="28"/>
          <w:szCs w:val="26"/>
        </w:rPr>
        <w:t xml:space="preserve"> directamente al citado </w:t>
      </w:r>
      <w:r w:rsidR="007E2A84">
        <w:rPr>
          <w:rFonts w:ascii="Arial" w:hAnsi="Arial" w:cs="Arial"/>
          <w:sz w:val="28"/>
          <w:szCs w:val="26"/>
        </w:rPr>
        <w:t>Ayuntamiento</w:t>
      </w:r>
      <w:r w:rsidRPr="001E716B">
        <w:rPr>
          <w:rFonts w:ascii="Arial" w:hAnsi="Arial" w:cs="Arial"/>
          <w:sz w:val="28"/>
          <w:szCs w:val="26"/>
        </w:rPr>
        <w:t xml:space="preserve"> a fin de que el mismo en ejercicio de las atribuciones que le son conferidas por la Ley Orgánica del Municipio Libre del Estado de San Luis Potosí, resolviera lo que en derecho resultara conveniente o que ante la falta de contestación se le pudiera atribuir la negativa ficta a dicha petición, razón por la que se concluye que el citado Ayuntamiento no tuvo intervención alguna en la configuración de la negativa ficta que se le atribuye </w:t>
      </w:r>
      <w:r w:rsidR="004F793E">
        <w:rPr>
          <w:rFonts w:ascii="Arial" w:hAnsi="Arial" w:cs="Arial"/>
          <w:sz w:val="28"/>
          <w:szCs w:val="26"/>
        </w:rPr>
        <w:t>al no ser el destinatario de la instancia que no han sido resuelta</w:t>
      </w:r>
      <w:r w:rsidRPr="001E716B">
        <w:rPr>
          <w:rFonts w:ascii="Arial" w:hAnsi="Arial" w:cs="Arial"/>
          <w:sz w:val="28"/>
          <w:szCs w:val="26"/>
        </w:rPr>
        <w:t xml:space="preserve"> segú</w:t>
      </w:r>
      <w:r w:rsidR="004F793E">
        <w:rPr>
          <w:rFonts w:ascii="Arial" w:hAnsi="Arial" w:cs="Arial"/>
          <w:sz w:val="28"/>
          <w:szCs w:val="26"/>
        </w:rPr>
        <w:t>n lo alega</w:t>
      </w:r>
      <w:r w:rsidRPr="001E716B">
        <w:rPr>
          <w:rFonts w:ascii="Arial" w:hAnsi="Arial" w:cs="Arial"/>
          <w:sz w:val="28"/>
          <w:szCs w:val="26"/>
        </w:rPr>
        <w:t xml:space="preserve"> la</w:t>
      </w:r>
      <w:r w:rsidR="004F793E">
        <w:rPr>
          <w:rFonts w:ascii="Arial" w:hAnsi="Arial" w:cs="Arial"/>
          <w:sz w:val="28"/>
          <w:szCs w:val="26"/>
        </w:rPr>
        <w:t xml:space="preserve"> actora</w:t>
      </w:r>
      <w:r w:rsidRPr="001E716B">
        <w:rPr>
          <w:rFonts w:ascii="Arial" w:hAnsi="Arial" w:cs="Arial"/>
          <w:sz w:val="28"/>
          <w:szCs w:val="26"/>
        </w:rPr>
        <w:t>.</w:t>
      </w:r>
    </w:p>
    <w:p w:rsidR="000A5CB4" w:rsidRPr="00CA7A91" w:rsidRDefault="000A5CB4" w:rsidP="00CA7A91">
      <w:pPr>
        <w:spacing w:line="360" w:lineRule="auto"/>
        <w:jc w:val="both"/>
        <w:rPr>
          <w:rFonts w:ascii="Arial" w:hAnsi="Arial" w:cs="Arial"/>
          <w:sz w:val="28"/>
          <w:szCs w:val="26"/>
        </w:rPr>
      </w:pPr>
    </w:p>
    <w:p w:rsidR="00CA7A91" w:rsidRPr="00CA7A91" w:rsidRDefault="00CA7A91" w:rsidP="00CA7A91">
      <w:pPr>
        <w:spacing w:line="360" w:lineRule="auto"/>
        <w:ind w:firstLine="708"/>
        <w:jc w:val="both"/>
        <w:rPr>
          <w:rFonts w:ascii="Arial" w:hAnsi="Arial" w:cs="Arial"/>
          <w:sz w:val="28"/>
          <w:szCs w:val="26"/>
        </w:rPr>
      </w:pPr>
      <w:r w:rsidRPr="00CA7A91">
        <w:rPr>
          <w:rFonts w:ascii="Arial" w:hAnsi="Arial" w:cs="Arial"/>
          <w:sz w:val="28"/>
          <w:szCs w:val="26"/>
        </w:rPr>
        <w:t xml:space="preserve">En resultado de lo anterior, esta </w:t>
      </w:r>
      <w:r>
        <w:rPr>
          <w:rFonts w:ascii="Arial" w:hAnsi="Arial" w:cs="Arial"/>
          <w:sz w:val="28"/>
          <w:szCs w:val="26"/>
        </w:rPr>
        <w:t>Primera Sala Unitaria</w:t>
      </w:r>
      <w:r w:rsidRPr="00CA7A91">
        <w:rPr>
          <w:rFonts w:ascii="Arial" w:hAnsi="Arial" w:cs="Arial"/>
          <w:sz w:val="28"/>
          <w:szCs w:val="26"/>
        </w:rPr>
        <w:t xml:space="preserve"> estima procedente decretar el sobreseimiento del presente juicio, toda vez que como ha quedado establecido, se acredito en autos del presente juicio que la negativa ficta no se configuró respecto </w:t>
      </w:r>
      <w:r w:rsidRPr="00CA7A91">
        <w:rPr>
          <w:rFonts w:ascii="Arial" w:hAnsi="Arial" w:cs="Arial"/>
          <w:sz w:val="28"/>
          <w:szCs w:val="26"/>
        </w:rPr>
        <w:lastRenderedPageBreak/>
        <w:t xml:space="preserve">de la autoridad a quien le es atribuida la falta de contestación </w:t>
      </w:r>
      <w:r>
        <w:rPr>
          <w:rFonts w:ascii="Arial" w:hAnsi="Arial" w:cs="Arial"/>
          <w:sz w:val="28"/>
          <w:szCs w:val="26"/>
        </w:rPr>
        <w:t>a la instancia necesaria</w:t>
      </w:r>
      <w:r w:rsidRPr="00CA7A91">
        <w:rPr>
          <w:rFonts w:ascii="Arial" w:hAnsi="Arial" w:cs="Arial"/>
          <w:sz w:val="28"/>
          <w:szCs w:val="26"/>
        </w:rPr>
        <w:t xml:space="preserve"> para su integración, sin que exista prueba alguna que acredite dicho extremo, lo anterior con apoyo legal en lo señalado por el artículo </w:t>
      </w:r>
      <w:r>
        <w:rPr>
          <w:rFonts w:ascii="Arial" w:hAnsi="Arial" w:cs="Arial"/>
          <w:sz w:val="28"/>
          <w:szCs w:val="28"/>
        </w:rPr>
        <w:t>229</w:t>
      </w:r>
      <w:r w:rsidRPr="00391463">
        <w:rPr>
          <w:rFonts w:ascii="Arial" w:hAnsi="Arial" w:cs="Arial"/>
          <w:sz w:val="28"/>
          <w:szCs w:val="28"/>
        </w:rPr>
        <w:t>, fracción V, de</w:t>
      </w:r>
      <w:r>
        <w:rPr>
          <w:rFonts w:ascii="Arial" w:hAnsi="Arial" w:cs="Arial"/>
          <w:sz w:val="28"/>
          <w:szCs w:val="28"/>
        </w:rPr>
        <w:t>l Código Procesal Administrativo para e</w:t>
      </w:r>
      <w:r w:rsidRPr="00391463">
        <w:rPr>
          <w:rFonts w:ascii="Arial" w:hAnsi="Arial" w:cs="Arial"/>
          <w:sz w:val="28"/>
          <w:szCs w:val="28"/>
        </w:rPr>
        <w:t>l Estado</w:t>
      </w:r>
      <w:r>
        <w:rPr>
          <w:rFonts w:ascii="Arial" w:hAnsi="Arial" w:cs="Arial"/>
          <w:sz w:val="28"/>
          <w:szCs w:val="28"/>
        </w:rPr>
        <w:t xml:space="preserve"> de San Luis Potosí.</w:t>
      </w:r>
    </w:p>
    <w:p w:rsidR="00CA7A91" w:rsidRPr="00CA7A91" w:rsidRDefault="00CA7A91" w:rsidP="00CA7A91">
      <w:pPr>
        <w:spacing w:line="360" w:lineRule="auto"/>
        <w:jc w:val="both"/>
        <w:rPr>
          <w:rFonts w:ascii="Arial" w:hAnsi="Arial" w:cs="Arial"/>
          <w:sz w:val="28"/>
          <w:szCs w:val="26"/>
        </w:rPr>
      </w:pPr>
    </w:p>
    <w:p w:rsidR="00CA7A91" w:rsidRPr="00CA7A91" w:rsidRDefault="00CA7A91" w:rsidP="00CA7A91">
      <w:pPr>
        <w:spacing w:line="360" w:lineRule="auto"/>
        <w:ind w:firstLine="708"/>
        <w:jc w:val="both"/>
        <w:rPr>
          <w:rFonts w:ascii="Arial" w:hAnsi="Arial" w:cs="Arial"/>
          <w:sz w:val="28"/>
          <w:szCs w:val="20"/>
        </w:rPr>
      </w:pPr>
      <w:r w:rsidRPr="00CA7A91">
        <w:rPr>
          <w:rFonts w:ascii="Arial" w:hAnsi="Arial" w:cs="Arial"/>
          <w:sz w:val="28"/>
        </w:rPr>
        <w:t xml:space="preserve">No pasa desapercibido </w:t>
      </w:r>
      <w:r>
        <w:rPr>
          <w:rFonts w:ascii="Arial" w:hAnsi="Arial" w:cs="Arial"/>
          <w:sz w:val="28"/>
        </w:rPr>
        <w:t>para esta Sala Unitaria</w:t>
      </w:r>
      <w:r w:rsidRPr="00CA7A91">
        <w:rPr>
          <w:rFonts w:ascii="Arial" w:hAnsi="Arial" w:cs="Arial"/>
          <w:sz w:val="28"/>
        </w:rPr>
        <w:t xml:space="preserve">, que por la naturaleza de la resolución que ahora se emite y por tratarse de una resolución negativa ficta, se dejan a salvo los derechos de la </w:t>
      </w:r>
      <w:r>
        <w:rPr>
          <w:rFonts w:ascii="Arial" w:hAnsi="Arial" w:cs="Arial"/>
          <w:sz w:val="28"/>
        </w:rPr>
        <w:t>parte</w:t>
      </w:r>
      <w:r w:rsidRPr="00CA7A91">
        <w:rPr>
          <w:rFonts w:ascii="Arial" w:hAnsi="Arial" w:cs="Arial"/>
          <w:sz w:val="28"/>
        </w:rPr>
        <w:t xml:space="preserve"> actora para que los haga valer en la vía y respecto de la autoridad que corresponda</w:t>
      </w:r>
      <w:r w:rsidR="00E65A7F">
        <w:rPr>
          <w:rFonts w:ascii="Arial" w:hAnsi="Arial" w:cs="Arial"/>
          <w:sz w:val="28"/>
        </w:rPr>
        <w:t>n</w:t>
      </w:r>
      <w:r w:rsidRPr="00CA7A91">
        <w:rPr>
          <w:rFonts w:ascii="Arial" w:hAnsi="Arial" w:cs="Arial"/>
          <w:sz w:val="28"/>
        </w:rPr>
        <w:t>.</w:t>
      </w:r>
    </w:p>
    <w:p w:rsidR="00CA7A91" w:rsidRPr="00CA7A91" w:rsidRDefault="00CA7A91" w:rsidP="00CA7A91">
      <w:pPr>
        <w:spacing w:line="360" w:lineRule="auto"/>
        <w:ind w:firstLine="708"/>
        <w:jc w:val="both"/>
        <w:rPr>
          <w:rFonts w:ascii="Arial" w:hAnsi="Arial" w:cs="Arial"/>
          <w:sz w:val="28"/>
          <w:szCs w:val="28"/>
        </w:rPr>
      </w:pPr>
    </w:p>
    <w:p w:rsidR="00CA7A91" w:rsidRPr="00CA7A91" w:rsidRDefault="00CA7A91" w:rsidP="00CB1671">
      <w:pPr>
        <w:spacing w:line="360" w:lineRule="auto"/>
        <w:ind w:firstLine="708"/>
        <w:jc w:val="both"/>
        <w:rPr>
          <w:rFonts w:ascii="Arial" w:hAnsi="Arial" w:cs="Arial"/>
          <w:sz w:val="28"/>
          <w:szCs w:val="28"/>
        </w:rPr>
      </w:pPr>
      <w:r w:rsidRPr="00CA7A91">
        <w:rPr>
          <w:rFonts w:ascii="Arial" w:hAnsi="Arial" w:cs="Arial"/>
          <w:sz w:val="28"/>
          <w:szCs w:val="28"/>
        </w:rPr>
        <w:t xml:space="preserve">Por lo que con </w:t>
      </w:r>
      <w:r w:rsidR="00CB1671">
        <w:rPr>
          <w:rFonts w:ascii="Arial" w:hAnsi="Arial" w:cs="Arial"/>
          <w:sz w:val="28"/>
          <w:szCs w:val="28"/>
        </w:rPr>
        <w:t>fundamento en lo dispuesto por los</w:t>
      </w:r>
      <w:r w:rsidRPr="00CA7A91">
        <w:rPr>
          <w:rFonts w:ascii="Arial" w:hAnsi="Arial" w:cs="Arial"/>
          <w:sz w:val="28"/>
          <w:szCs w:val="28"/>
        </w:rPr>
        <w:t xml:space="preserve"> artículo</w:t>
      </w:r>
      <w:r w:rsidR="00CB1671">
        <w:rPr>
          <w:rFonts w:ascii="Arial" w:hAnsi="Arial" w:cs="Arial"/>
          <w:sz w:val="28"/>
          <w:szCs w:val="28"/>
        </w:rPr>
        <w:t>s</w:t>
      </w:r>
      <w:r w:rsidRPr="00CA7A91">
        <w:rPr>
          <w:rFonts w:ascii="Arial" w:hAnsi="Arial" w:cs="Arial"/>
          <w:sz w:val="28"/>
          <w:szCs w:val="28"/>
        </w:rPr>
        <w:t xml:space="preserve"> </w:t>
      </w:r>
      <w:r w:rsidR="00CB1671">
        <w:rPr>
          <w:rFonts w:ascii="Arial" w:hAnsi="Arial" w:cs="Arial"/>
          <w:sz w:val="28"/>
          <w:szCs w:val="28"/>
        </w:rPr>
        <w:t>229</w:t>
      </w:r>
      <w:r w:rsidR="00CB1671" w:rsidRPr="00391463">
        <w:rPr>
          <w:rFonts w:ascii="Arial" w:hAnsi="Arial" w:cs="Arial"/>
          <w:sz w:val="28"/>
          <w:szCs w:val="28"/>
        </w:rPr>
        <w:t xml:space="preserve">, fracción V, </w:t>
      </w:r>
      <w:r w:rsidR="00CB1671">
        <w:rPr>
          <w:rFonts w:ascii="Arial" w:hAnsi="Arial" w:cs="Arial"/>
          <w:sz w:val="28"/>
          <w:szCs w:val="28"/>
        </w:rPr>
        <w:t xml:space="preserve">248 y 249 </w:t>
      </w:r>
      <w:r w:rsidR="00CB1671" w:rsidRPr="00391463">
        <w:rPr>
          <w:rFonts w:ascii="Arial" w:hAnsi="Arial" w:cs="Arial"/>
          <w:sz w:val="28"/>
          <w:szCs w:val="28"/>
        </w:rPr>
        <w:t>de</w:t>
      </w:r>
      <w:r w:rsidR="00CB1671">
        <w:rPr>
          <w:rFonts w:ascii="Arial" w:hAnsi="Arial" w:cs="Arial"/>
          <w:sz w:val="28"/>
          <w:szCs w:val="28"/>
        </w:rPr>
        <w:t>l Código Procesal Administrativo para e</w:t>
      </w:r>
      <w:r w:rsidR="00CB1671" w:rsidRPr="00391463">
        <w:rPr>
          <w:rFonts w:ascii="Arial" w:hAnsi="Arial" w:cs="Arial"/>
          <w:sz w:val="28"/>
          <w:szCs w:val="28"/>
        </w:rPr>
        <w:t>l Estado</w:t>
      </w:r>
      <w:r w:rsidR="00CB1671">
        <w:rPr>
          <w:rFonts w:ascii="Arial" w:hAnsi="Arial" w:cs="Arial"/>
          <w:sz w:val="28"/>
          <w:szCs w:val="28"/>
        </w:rPr>
        <w:t xml:space="preserve"> de San Luis Potosí</w:t>
      </w:r>
      <w:r w:rsidRPr="00CA7A91">
        <w:rPr>
          <w:rFonts w:ascii="Arial" w:hAnsi="Arial" w:cs="Arial"/>
          <w:sz w:val="28"/>
          <w:szCs w:val="28"/>
        </w:rPr>
        <w:t xml:space="preserve">, </w:t>
      </w:r>
      <w:r w:rsidR="00E65A7F">
        <w:rPr>
          <w:rFonts w:ascii="Arial" w:hAnsi="Arial" w:cs="Arial"/>
          <w:sz w:val="28"/>
          <w:szCs w:val="28"/>
        </w:rPr>
        <w:t>es de resolverse y se,</w:t>
      </w:r>
    </w:p>
    <w:p w:rsidR="00D03A1A" w:rsidRPr="000C29D9" w:rsidRDefault="00D03A1A" w:rsidP="00E65A7F">
      <w:pPr>
        <w:spacing w:after="0" w:line="360" w:lineRule="auto"/>
        <w:rPr>
          <w:rFonts w:ascii="Arial" w:hAnsi="Arial" w:cs="Arial"/>
          <w:b/>
          <w:sz w:val="28"/>
          <w:szCs w:val="28"/>
        </w:rPr>
      </w:pPr>
    </w:p>
    <w:p w:rsidR="00D03A1A" w:rsidRPr="000C29D9" w:rsidRDefault="00D03A1A" w:rsidP="00D03A1A">
      <w:pPr>
        <w:spacing w:after="0" w:line="360" w:lineRule="auto"/>
        <w:jc w:val="center"/>
        <w:rPr>
          <w:rFonts w:ascii="Arial" w:hAnsi="Arial" w:cs="Arial"/>
          <w:b/>
          <w:sz w:val="28"/>
          <w:szCs w:val="28"/>
        </w:rPr>
      </w:pPr>
      <w:r w:rsidRPr="000C29D9">
        <w:rPr>
          <w:rFonts w:ascii="Arial" w:hAnsi="Arial" w:cs="Arial"/>
          <w:b/>
          <w:sz w:val="28"/>
          <w:szCs w:val="28"/>
        </w:rPr>
        <w:t>R  E  S  U  E  L  V  E</w:t>
      </w:r>
    </w:p>
    <w:p w:rsidR="00D03A1A" w:rsidRPr="000C29D9" w:rsidRDefault="00D03A1A" w:rsidP="00D03A1A">
      <w:pPr>
        <w:spacing w:after="0" w:line="360" w:lineRule="auto"/>
        <w:jc w:val="center"/>
        <w:rPr>
          <w:rFonts w:ascii="Arial" w:hAnsi="Arial" w:cs="Arial"/>
          <w:b/>
          <w:sz w:val="28"/>
          <w:szCs w:val="28"/>
        </w:rPr>
      </w:pPr>
    </w:p>
    <w:p w:rsidR="002F0DB2" w:rsidRPr="00E65A7F" w:rsidRDefault="00D03A1A" w:rsidP="008D4E6E">
      <w:pPr>
        <w:spacing w:after="0" w:line="360" w:lineRule="auto"/>
        <w:ind w:firstLine="709"/>
        <w:jc w:val="both"/>
        <w:rPr>
          <w:rFonts w:ascii="Arial" w:hAnsi="Arial" w:cs="Arial"/>
          <w:sz w:val="28"/>
          <w:szCs w:val="28"/>
        </w:rPr>
      </w:pPr>
      <w:r w:rsidRPr="00E65A7F">
        <w:rPr>
          <w:rFonts w:ascii="Arial" w:hAnsi="Arial" w:cs="Arial"/>
          <w:b/>
          <w:sz w:val="28"/>
          <w:szCs w:val="28"/>
        </w:rPr>
        <w:t>PRIMERO.-</w:t>
      </w:r>
      <w:r w:rsidRPr="00E65A7F">
        <w:rPr>
          <w:rFonts w:ascii="Arial" w:hAnsi="Arial" w:cs="Arial"/>
          <w:sz w:val="28"/>
          <w:szCs w:val="28"/>
        </w:rPr>
        <w:t xml:space="preserve"> Esta </w:t>
      </w:r>
      <w:r w:rsidR="00A71CEB" w:rsidRPr="00E65A7F">
        <w:rPr>
          <w:rFonts w:ascii="Arial" w:hAnsi="Arial" w:cs="Arial"/>
          <w:sz w:val="28"/>
          <w:szCs w:val="28"/>
        </w:rPr>
        <w:t>Primera</w:t>
      </w:r>
      <w:r w:rsidR="00DF5EDC" w:rsidRPr="00E65A7F">
        <w:rPr>
          <w:rFonts w:ascii="Arial" w:hAnsi="Arial" w:cs="Arial"/>
          <w:sz w:val="28"/>
          <w:szCs w:val="28"/>
        </w:rPr>
        <w:t xml:space="preserve"> </w:t>
      </w:r>
      <w:r w:rsidRPr="00E65A7F">
        <w:rPr>
          <w:rFonts w:ascii="Arial" w:hAnsi="Arial" w:cs="Arial"/>
          <w:sz w:val="28"/>
          <w:szCs w:val="28"/>
        </w:rPr>
        <w:t>Sala Unitaria del Tribunal Estatal de Justicia Administrativa, resultó competente para conocer y resolver el presente juicio.</w:t>
      </w:r>
    </w:p>
    <w:p w:rsidR="00D03A1A" w:rsidRPr="000C29D9" w:rsidRDefault="002F0DB2" w:rsidP="008D4E6E">
      <w:pPr>
        <w:spacing w:line="360" w:lineRule="auto"/>
        <w:ind w:firstLine="708"/>
        <w:jc w:val="both"/>
        <w:rPr>
          <w:rFonts w:ascii="Arial" w:hAnsi="Arial" w:cs="Arial"/>
          <w:sz w:val="28"/>
          <w:szCs w:val="28"/>
        </w:rPr>
      </w:pPr>
      <w:r w:rsidRPr="00E65A7F">
        <w:rPr>
          <w:rFonts w:ascii="Arial" w:hAnsi="Arial" w:cs="Arial"/>
          <w:b/>
          <w:bCs/>
          <w:sz w:val="28"/>
          <w:szCs w:val="28"/>
        </w:rPr>
        <w:t xml:space="preserve">SEGUNDO.- </w:t>
      </w:r>
      <w:r w:rsidR="00E65A7F" w:rsidRPr="00E65A7F">
        <w:rPr>
          <w:rFonts w:ascii="Arial" w:hAnsi="Arial" w:cs="Arial"/>
          <w:sz w:val="28"/>
          <w:szCs w:val="28"/>
        </w:rPr>
        <w:t xml:space="preserve">Se decreta el </w:t>
      </w:r>
      <w:r w:rsidR="00E65A7F" w:rsidRPr="00E65A7F">
        <w:rPr>
          <w:rFonts w:ascii="Arial" w:hAnsi="Arial" w:cs="Arial"/>
          <w:b/>
          <w:bCs/>
          <w:sz w:val="28"/>
          <w:szCs w:val="28"/>
        </w:rPr>
        <w:t xml:space="preserve">SOBRESEIMIENTO </w:t>
      </w:r>
      <w:r w:rsidR="00E65A7F" w:rsidRPr="00E65A7F">
        <w:rPr>
          <w:rFonts w:ascii="Arial" w:hAnsi="Arial" w:cs="Arial"/>
          <w:sz w:val="28"/>
          <w:szCs w:val="28"/>
        </w:rPr>
        <w:t xml:space="preserve">en el presente juicio  contencioso administrativo, por las razones contenidas en el considerando </w:t>
      </w:r>
      <w:r w:rsidR="00E65A7F">
        <w:rPr>
          <w:rFonts w:ascii="Arial" w:hAnsi="Arial" w:cs="Arial"/>
          <w:sz w:val="28"/>
          <w:szCs w:val="28"/>
        </w:rPr>
        <w:t>Q</w:t>
      </w:r>
      <w:r w:rsidR="00E65A7F" w:rsidRPr="00E65A7F">
        <w:rPr>
          <w:rFonts w:ascii="Arial" w:hAnsi="Arial" w:cs="Arial"/>
          <w:sz w:val="28"/>
          <w:szCs w:val="28"/>
        </w:rPr>
        <w:t>uinto que integra esta resolución.</w:t>
      </w:r>
    </w:p>
    <w:p w:rsidR="003E45B1" w:rsidRPr="008D4E6E" w:rsidRDefault="003E45B1" w:rsidP="008D4E6E">
      <w:pPr>
        <w:autoSpaceDE w:val="0"/>
        <w:autoSpaceDN w:val="0"/>
        <w:adjustRightInd w:val="0"/>
        <w:spacing w:line="360" w:lineRule="auto"/>
        <w:ind w:firstLine="708"/>
        <w:jc w:val="both"/>
        <w:rPr>
          <w:rFonts w:ascii="Arial" w:hAnsi="Arial" w:cs="Arial"/>
          <w:color w:val="000000"/>
          <w:sz w:val="28"/>
          <w:szCs w:val="28"/>
        </w:rPr>
      </w:pPr>
      <w:r w:rsidRPr="00863A48">
        <w:rPr>
          <w:rFonts w:ascii="Arial" w:hAnsi="Arial" w:cs="Arial"/>
          <w:b/>
          <w:bCs/>
          <w:color w:val="000000"/>
          <w:sz w:val="28"/>
          <w:szCs w:val="28"/>
        </w:rPr>
        <w:t>TERCERO.-</w:t>
      </w:r>
      <w:r w:rsidRPr="00863A48">
        <w:rPr>
          <w:rFonts w:ascii="Arial" w:hAnsi="Arial" w:cs="Arial"/>
          <w:color w:val="000000"/>
          <w:sz w:val="28"/>
          <w:szCs w:val="28"/>
        </w:rPr>
        <w:t xml:space="preserve"> Notifíquese personalmente a la Part</w:t>
      </w:r>
      <w:r w:rsidR="00E65A7F">
        <w:rPr>
          <w:rFonts w:ascii="Arial" w:hAnsi="Arial" w:cs="Arial"/>
          <w:color w:val="000000"/>
          <w:sz w:val="28"/>
          <w:szCs w:val="28"/>
        </w:rPr>
        <w:t>e Actora y mediante oficio a la</w:t>
      </w:r>
      <w:r w:rsidRPr="00863A48">
        <w:rPr>
          <w:rFonts w:ascii="Arial" w:hAnsi="Arial" w:cs="Arial"/>
          <w:color w:val="000000"/>
          <w:sz w:val="28"/>
          <w:szCs w:val="28"/>
        </w:rPr>
        <w:t xml:space="preserve"> Autoridad Demandada. </w:t>
      </w:r>
    </w:p>
    <w:p w:rsidR="00D34C41" w:rsidRPr="008263A6" w:rsidRDefault="003E45B1" w:rsidP="00D34C41">
      <w:pPr>
        <w:spacing w:after="0" w:line="360" w:lineRule="auto"/>
        <w:ind w:firstLine="709"/>
        <w:jc w:val="both"/>
        <w:rPr>
          <w:rFonts w:ascii="Arial Narrow" w:hAnsi="Arial Narrow" w:cs="Arial"/>
          <w:sz w:val="28"/>
          <w:szCs w:val="28"/>
        </w:rPr>
      </w:pPr>
      <w:r w:rsidRPr="00863A48">
        <w:rPr>
          <w:rFonts w:ascii="Arial" w:hAnsi="Arial" w:cs="Arial"/>
          <w:sz w:val="28"/>
          <w:szCs w:val="28"/>
        </w:rPr>
        <w:t xml:space="preserve">Así lo resolvió y firma, la Magistrada Titular de la Primera Sala Unitaria del Tribunal Estatal de Justicia Administrativa, </w:t>
      </w:r>
      <w:r w:rsidRPr="00863A48">
        <w:rPr>
          <w:rFonts w:ascii="Arial" w:hAnsi="Arial" w:cs="Arial"/>
          <w:b/>
          <w:sz w:val="28"/>
          <w:szCs w:val="28"/>
        </w:rPr>
        <w:t xml:space="preserve">Licenciada Ma. Eugenia Reyna </w:t>
      </w:r>
      <w:proofErr w:type="spellStart"/>
      <w:r w:rsidRPr="00863A48">
        <w:rPr>
          <w:rFonts w:ascii="Arial" w:hAnsi="Arial" w:cs="Arial"/>
          <w:b/>
          <w:sz w:val="28"/>
          <w:szCs w:val="28"/>
        </w:rPr>
        <w:t>Mascorro</w:t>
      </w:r>
      <w:proofErr w:type="spellEnd"/>
      <w:r w:rsidRPr="00863A48">
        <w:rPr>
          <w:rFonts w:ascii="Arial" w:hAnsi="Arial" w:cs="Arial"/>
          <w:b/>
          <w:sz w:val="28"/>
          <w:szCs w:val="28"/>
        </w:rPr>
        <w:t>,</w:t>
      </w:r>
      <w:r w:rsidRPr="00863A48">
        <w:rPr>
          <w:rFonts w:ascii="Arial" w:hAnsi="Arial" w:cs="Arial"/>
          <w:sz w:val="28"/>
          <w:szCs w:val="28"/>
        </w:rPr>
        <w:t xml:space="preserve"> quien actúa con Secretario de Acuerdos, </w:t>
      </w:r>
      <w:r w:rsidRPr="00863A48">
        <w:rPr>
          <w:rFonts w:ascii="Arial" w:hAnsi="Arial" w:cs="Arial"/>
          <w:b/>
          <w:sz w:val="28"/>
          <w:szCs w:val="28"/>
        </w:rPr>
        <w:t>Licenciado Antonio Martínez Portillo,</w:t>
      </w:r>
      <w:r w:rsidRPr="00863A48">
        <w:rPr>
          <w:rFonts w:ascii="Arial" w:hAnsi="Arial" w:cs="Arial"/>
          <w:sz w:val="28"/>
          <w:szCs w:val="28"/>
        </w:rPr>
        <w:t xml:space="preserve"> que autoriza y da fe.-</w:t>
      </w:r>
      <w:r w:rsidR="00D34C41" w:rsidRPr="00D34C41">
        <w:rPr>
          <w:rFonts w:ascii="Arial" w:hAnsi="Arial" w:cs="Arial"/>
          <w:sz w:val="28"/>
          <w:szCs w:val="28"/>
        </w:rPr>
        <w:t xml:space="preserve"> </w:t>
      </w:r>
      <w:r w:rsidR="00D34C41" w:rsidRPr="008263A6">
        <w:rPr>
          <w:rFonts w:ascii="Arial Narrow" w:hAnsi="Arial Narrow" w:cs="Arial"/>
          <w:sz w:val="28"/>
          <w:szCs w:val="28"/>
        </w:rPr>
        <w:t>(rúbricas)</w:t>
      </w:r>
    </w:p>
    <w:p w:rsidR="00D34C41" w:rsidRDefault="00D34C41" w:rsidP="00D34C41">
      <w:pPr>
        <w:ind w:firstLine="708"/>
        <w:jc w:val="both"/>
        <w:rPr>
          <w:b/>
          <w:i/>
        </w:rPr>
      </w:pPr>
      <w:r>
        <w:rPr>
          <w:b/>
          <w:i/>
        </w:rPr>
        <w:lastRenderedPageBreak/>
        <w:t>Se suprimen datos personales por tratarse de información confidencial de particulares cuyo resguardo y protección está a cargo del Tribunal de lo Contencioso Administrativo del Estado;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3E45B1" w:rsidRPr="00863A48" w:rsidRDefault="003E45B1" w:rsidP="003E45B1">
      <w:pPr>
        <w:spacing w:line="360" w:lineRule="auto"/>
        <w:ind w:firstLine="709"/>
        <w:jc w:val="both"/>
        <w:rPr>
          <w:rFonts w:ascii="Arial" w:hAnsi="Arial" w:cs="Arial"/>
          <w:sz w:val="28"/>
          <w:szCs w:val="28"/>
        </w:rPr>
      </w:pPr>
    </w:p>
    <w:p w:rsidR="003E45B1" w:rsidRDefault="003E45B1" w:rsidP="003E45B1">
      <w:pPr>
        <w:spacing w:line="360" w:lineRule="auto"/>
        <w:ind w:firstLine="708"/>
        <w:jc w:val="both"/>
        <w:rPr>
          <w:rFonts w:ascii="Arial Narrow" w:hAnsi="Arial Narrow" w:cs="Arial"/>
          <w:sz w:val="28"/>
          <w:szCs w:val="28"/>
        </w:rPr>
      </w:pPr>
    </w:p>
    <w:tbl>
      <w:tblPr>
        <w:tblW w:w="0" w:type="auto"/>
        <w:tblLook w:val="04A0" w:firstRow="1" w:lastRow="0" w:firstColumn="1" w:lastColumn="0" w:noHBand="0" w:noVBand="1"/>
      </w:tblPr>
      <w:tblGrid>
        <w:gridCol w:w="8413"/>
      </w:tblGrid>
      <w:tr w:rsidR="003E45B1" w:rsidRPr="00383435" w:rsidTr="006E257B">
        <w:tc>
          <w:tcPr>
            <w:tcW w:w="8413" w:type="dxa"/>
          </w:tcPr>
          <w:p w:rsidR="003E45B1" w:rsidRPr="00383435" w:rsidRDefault="003E45B1" w:rsidP="006E257B">
            <w:pPr>
              <w:spacing w:line="360" w:lineRule="auto"/>
              <w:jc w:val="center"/>
              <w:rPr>
                <w:rFonts w:ascii="Arial Narrow" w:hAnsi="Arial Narrow" w:cs="Arial"/>
                <w:b/>
              </w:rPr>
            </w:pPr>
          </w:p>
        </w:tc>
      </w:tr>
      <w:tr w:rsidR="003E45B1" w:rsidRPr="00383435" w:rsidTr="006E257B">
        <w:tc>
          <w:tcPr>
            <w:tcW w:w="8413" w:type="dxa"/>
          </w:tcPr>
          <w:p w:rsidR="003E45B1" w:rsidRPr="00383435" w:rsidRDefault="003E45B1" w:rsidP="006E257B">
            <w:pPr>
              <w:tabs>
                <w:tab w:val="left" w:pos="2268"/>
                <w:tab w:val="left" w:pos="2552"/>
              </w:tabs>
              <w:jc w:val="center"/>
              <w:rPr>
                <w:rFonts w:ascii="Arial Narrow" w:hAnsi="Arial Narrow" w:cs="Arial"/>
                <w:b/>
              </w:rPr>
            </w:pPr>
          </w:p>
        </w:tc>
      </w:tr>
    </w:tbl>
    <w:p w:rsidR="00171EEC" w:rsidRDefault="00171EEC" w:rsidP="00751CD0">
      <w:pPr>
        <w:spacing w:after="0" w:line="360" w:lineRule="auto"/>
        <w:ind w:firstLine="709"/>
        <w:jc w:val="both"/>
        <w:rPr>
          <w:rFonts w:ascii="Arial" w:hAnsi="Arial" w:cs="Arial"/>
          <w:sz w:val="28"/>
          <w:szCs w:val="28"/>
        </w:rPr>
      </w:pPr>
    </w:p>
    <w:sectPr w:rsidR="00171EEC"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435" w:rsidRDefault="00383435">
      <w:r>
        <w:separator/>
      </w:r>
    </w:p>
  </w:endnote>
  <w:endnote w:type="continuationSeparator" w:id="0">
    <w:p w:rsidR="00383435" w:rsidRDefault="00383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icrosoft Sans Serif">
    <w:panose1 w:val="020B0604020202020204"/>
    <w:charset w:val="00"/>
    <w:family w:val="swiss"/>
    <w:pitch w:val="variable"/>
    <w:sig w:usb0="E1002AFF" w:usb1="C0000002" w:usb2="00000008" w:usb3="00000000" w:csb0="000101FF"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435" w:rsidRDefault="00383435">
      <w:r>
        <w:separator/>
      </w:r>
    </w:p>
  </w:footnote>
  <w:footnote w:type="continuationSeparator" w:id="0">
    <w:p w:rsidR="00383435" w:rsidRDefault="00383435">
      <w:r>
        <w:continuationSeparator/>
      </w:r>
    </w:p>
  </w:footnote>
  <w:footnote w:id="1">
    <w:p w:rsidR="0032653D" w:rsidRDefault="0032653D" w:rsidP="0032653D">
      <w:pPr>
        <w:pStyle w:val="Textonotapie"/>
      </w:pPr>
      <w:r>
        <w:rPr>
          <w:rStyle w:val="Refdenotaalpie"/>
        </w:rPr>
        <w:footnoteRef/>
      </w:r>
      <w:r>
        <w:t xml:space="preserve"> Artículo 19, fracción V, de la Ley de Justicia Administrativa del Estado.</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09E0" w:rsidRDefault="007E09E0"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7E09E0" w:rsidRPr="006C0427" w:rsidRDefault="007E09E0"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E24698">
      <w:rPr>
        <w:rStyle w:val="Nmerodepgina"/>
        <w:noProof/>
        <w:color w:val="FFFFFF"/>
      </w:rPr>
      <w:t>13</w:t>
    </w:r>
    <w:r w:rsidRPr="006C0427">
      <w:rPr>
        <w:rStyle w:val="Nmerodepgina"/>
        <w:color w:val="FFFFFF"/>
      </w:rPr>
      <w:fldChar w:fldCharType="end"/>
    </w:r>
    <w:r w:rsidRPr="006C0427">
      <w:rPr>
        <w:rStyle w:val="Nmerodepgina"/>
        <w:color w:val="FFFFFF"/>
      </w:rPr>
      <w:t xml:space="preserve"> </w:t>
    </w:r>
  </w:p>
  <w:bookmarkEnd w:id="1"/>
  <w:p w:rsidR="007E09E0" w:rsidRPr="00364AFE" w:rsidRDefault="007E09E0"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E24698">
      <w:rPr>
        <w:rFonts w:ascii="Arial Narrow" w:hAnsi="Arial Narrow"/>
        <w:noProof/>
      </w:rPr>
      <w:t>7</w:t>
    </w:r>
    <w:r w:rsidRPr="00364AFE">
      <w:rPr>
        <w:rFonts w:ascii="Arial Narrow" w:hAnsi="Arial Narrow"/>
      </w:rPr>
      <w:fldChar w:fldCharType="end"/>
    </w:r>
  </w:p>
  <w:p w:rsidR="007E09E0" w:rsidRPr="00364AFE" w:rsidRDefault="00383435"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7E09E0" w:rsidRDefault="008A6DEF"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5" type="#_x0000_t75" alt="Descripción: Descripción: Descripción: Descripción: Descripción: Descripción: escudo_mexico" style="width:73.9pt;height:73.9pt;visibility:visible" filled="t" fillcolor="window">
                      <v:fill opacity="0"/>
                      <v:imagedata r:id="rId1" o:title=" escudo_mexico" grayscale="t"/>
                    </v:shape>
                  </w:pic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E09E0" w:rsidRPr="00B23B9D" w:rsidRDefault="007E09E0" w:rsidP="00873808">
                <w:pPr>
                  <w:pStyle w:val="Sinespaciado"/>
                  <w:jc w:val="center"/>
                  <w:rPr>
                    <w:rFonts w:ascii="Microsoft Sans Serif" w:eastAsia="SimHei" w:hAnsi="Microsoft Sans Serif" w:cs="Microsoft Sans Serif"/>
                    <w:b/>
                    <w:sz w:val="14"/>
                    <w:szCs w:val="14"/>
                  </w:rPr>
                </w:pPr>
              </w:p>
              <w:p w:rsidR="007E09E0" w:rsidRPr="00B23B9D" w:rsidRDefault="007E09E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r w:rsidR="007E09E0">
      <w:rPr>
        <w:rFonts w:ascii="Arial Narrow" w:hAnsi="Arial Narrow"/>
      </w:rPr>
      <w:t>Exp.</w:t>
    </w:r>
    <w:r w:rsidR="007E09E0" w:rsidRPr="00364AFE">
      <w:rPr>
        <w:rFonts w:ascii="Arial Narrow" w:hAnsi="Arial Narrow"/>
      </w:rPr>
      <w:t xml:space="preserve"> </w:t>
    </w:r>
    <w:r w:rsidR="007E09E0">
      <w:rPr>
        <w:rFonts w:ascii="Arial Narrow" w:hAnsi="Arial Narrow"/>
      </w:rPr>
      <w:t>7</w:t>
    </w:r>
    <w:r w:rsidR="00A36EBA">
      <w:rPr>
        <w:rFonts w:ascii="Arial Narrow" w:hAnsi="Arial Narrow"/>
      </w:rPr>
      <w:t>58</w:t>
    </w:r>
    <w:r w:rsidR="007E09E0" w:rsidRPr="00364AFE">
      <w:rPr>
        <w:rFonts w:ascii="Arial Narrow" w:hAnsi="Arial Narrow"/>
      </w:rPr>
      <w:t>/201</w:t>
    </w:r>
    <w:r w:rsidR="007E09E0">
      <w:rPr>
        <w:rFonts w:ascii="Arial Narrow" w:hAnsi="Arial Narrow"/>
      </w:rPr>
      <w:t>8</w:t>
    </w:r>
  </w:p>
  <w:p w:rsidR="007E09E0" w:rsidRPr="00E47A61" w:rsidRDefault="007E09E0"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E09E0" w:rsidRPr="004A456E" w:rsidRDefault="00383435"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1;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7E09E0" w:rsidRDefault="00383435"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Descripción: Descripción: Descripción: Descripción: Descripción: Descripción: escudo_mexico" style="width:81.4pt;height:81.4pt;visibility:visible" filled="t" fillcolor="window">
                      <v:fill opacity="0"/>
                      <v:imagedata r:id="rId1" o:title=" escudo_mexico" grayscale="t"/>
                    </v:shape>
                  </w:pic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7E09E0" w:rsidRPr="00B23B9D" w:rsidRDefault="007E09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7E09E0" w:rsidRPr="00B23B9D" w:rsidRDefault="007E09E0" w:rsidP="00873808">
                <w:pPr>
                  <w:pStyle w:val="Sinespaciado"/>
                  <w:jc w:val="center"/>
                  <w:rPr>
                    <w:rFonts w:ascii="Microsoft Sans Serif" w:eastAsia="SimHei" w:hAnsi="Microsoft Sans Serif" w:cs="Microsoft Sans Serif"/>
                    <w:b/>
                    <w:sz w:val="14"/>
                    <w:szCs w:val="14"/>
                  </w:rPr>
                </w:pPr>
              </w:p>
              <w:p w:rsidR="007E09E0" w:rsidRPr="00B23B9D" w:rsidRDefault="007E09E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7E09E0">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53F5F20"/>
    <w:multiLevelType w:val="hybridMultilevel"/>
    <w:tmpl w:val="EF8A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1C464F17"/>
    <w:multiLevelType w:val="hybridMultilevel"/>
    <w:tmpl w:val="ECC62E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DDE126D"/>
    <w:multiLevelType w:val="hybridMultilevel"/>
    <w:tmpl w:val="3230D76E"/>
    <w:lvl w:ilvl="0" w:tplc="0C0A0017">
      <w:start w:val="1"/>
      <w:numFmt w:val="lowerLetter"/>
      <w:lvlText w:val="%1)"/>
      <w:lvlJc w:val="left"/>
    </w:lvl>
    <w:lvl w:ilvl="1" w:tplc="0C0A0019">
      <w:numFmt w:val="decimal"/>
      <w:lvlText w:val=""/>
      <w:lvlJc w:val="left"/>
    </w:lvl>
    <w:lvl w:ilvl="2" w:tplc="0C0A001B">
      <w:numFmt w:val="decimal"/>
      <w:lvlText w:val=""/>
      <w:lvlJc w:val="left"/>
    </w:lvl>
    <w:lvl w:ilvl="3" w:tplc="0C0A000F">
      <w:numFmt w:val="decimal"/>
      <w:lvlText w:val=""/>
      <w:lvlJc w:val="left"/>
    </w:lvl>
    <w:lvl w:ilvl="4" w:tplc="0C0A0019">
      <w:numFmt w:val="decimal"/>
      <w:lvlText w:val=""/>
      <w:lvlJc w:val="left"/>
    </w:lvl>
    <w:lvl w:ilvl="5" w:tplc="0C0A001B">
      <w:numFmt w:val="decimal"/>
      <w:lvlText w:val=""/>
      <w:lvlJc w:val="left"/>
    </w:lvl>
    <w:lvl w:ilvl="6" w:tplc="0C0A000F">
      <w:numFmt w:val="decimal"/>
      <w:lvlText w:val=""/>
      <w:lvlJc w:val="left"/>
    </w:lvl>
    <w:lvl w:ilvl="7" w:tplc="0C0A0019">
      <w:numFmt w:val="decimal"/>
      <w:lvlText w:val=""/>
      <w:lvlJc w:val="left"/>
    </w:lvl>
    <w:lvl w:ilvl="8" w:tplc="0C0A001B">
      <w:numFmt w:val="decimal"/>
      <w:lvlText w:val=""/>
      <w:lvlJc w:val="left"/>
    </w:lvl>
  </w:abstractNum>
  <w:abstractNum w:abstractNumId="4">
    <w:nsid w:val="294E3F0D"/>
    <w:multiLevelType w:val="hybridMultilevel"/>
    <w:tmpl w:val="D0D2BBD2"/>
    <w:lvl w:ilvl="0" w:tplc="F4F640A4">
      <w:start w:val="1"/>
      <w:numFmt w:val="decimal"/>
      <w:lvlText w:val="%1."/>
      <w:lvlJc w:val="left"/>
      <w:pPr>
        <w:tabs>
          <w:tab w:val="num" w:pos="720"/>
        </w:tabs>
        <w:ind w:left="720" w:hanging="360"/>
      </w:pPr>
    </w:lvl>
    <w:lvl w:ilvl="1" w:tplc="2DC8B00C" w:tentative="1">
      <w:start w:val="1"/>
      <w:numFmt w:val="lowerLetter"/>
      <w:lvlText w:val="%2."/>
      <w:lvlJc w:val="left"/>
      <w:pPr>
        <w:tabs>
          <w:tab w:val="num" w:pos="1440"/>
        </w:tabs>
        <w:ind w:left="1440" w:hanging="360"/>
      </w:pPr>
    </w:lvl>
    <w:lvl w:ilvl="2" w:tplc="4950E45C" w:tentative="1">
      <w:start w:val="1"/>
      <w:numFmt w:val="lowerRoman"/>
      <w:lvlText w:val="%3."/>
      <w:lvlJc w:val="right"/>
      <w:pPr>
        <w:tabs>
          <w:tab w:val="num" w:pos="2160"/>
        </w:tabs>
        <w:ind w:left="2160" w:hanging="180"/>
      </w:pPr>
    </w:lvl>
    <w:lvl w:ilvl="3" w:tplc="5822AA1E" w:tentative="1">
      <w:start w:val="1"/>
      <w:numFmt w:val="decimal"/>
      <w:lvlText w:val="%4."/>
      <w:lvlJc w:val="left"/>
      <w:pPr>
        <w:tabs>
          <w:tab w:val="num" w:pos="2880"/>
        </w:tabs>
        <w:ind w:left="2880" w:hanging="360"/>
      </w:pPr>
    </w:lvl>
    <w:lvl w:ilvl="4" w:tplc="C9962758" w:tentative="1">
      <w:start w:val="1"/>
      <w:numFmt w:val="lowerLetter"/>
      <w:lvlText w:val="%5."/>
      <w:lvlJc w:val="left"/>
      <w:pPr>
        <w:tabs>
          <w:tab w:val="num" w:pos="3600"/>
        </w:tabs>
        <w:ind w:left="3600" w:hanging="360"/>
      </w:pPr>
    </w:lvl>
    <w:lvl w:ilvl="5" w:tplc="B23E9416" w:tentative="1">
      <w:start w:val="1"/>
      <w:numFmt w:val="lowerRoman"/>
      <w:lvlText w:val="%6."/>
      <w:lvlJc w:val="right"/>
      <w:pPr>
        <w:tabs>
          <w:tab w:val="num" w:pos="4320"/>
        </w:tabs>
        <w:ind w:left="4320" w:hanging="180"/>
      </w:pPr>
    </w:lvl>
    <w:lvl w:ilvl="6" w:tplc="A900E238" w:tentative="1">
      <w:start w:val="1"/>
      <w:numFmt w:val="decimal"/>
      <w:lvlText w:val="%7."/>
      <w:lvlJc w:val="left"/>
      <w:pPr>
        <w:tabs>
          <w:tab w:val="num" w:pos="5040"/>
        </w:tabs>
        <w:ind w:left="5040" w:hanging="360"/>
      </w:pPr>
    </w:lvl>
    <w:lvl w:ilvl="7" w:tplc="173467F2">
      <w:numFmt w:val="none"/>
      <w:lvlText w:val=""/>
      <w:lvlJc w:val="left"/>
      <w:pPr>
        <w:tabs>
          <w:tab w:val="num" w:pos="360"/>
        </w:tabs>
      </w:pPr>
    </w:lvl>
    <w:lvl w:ilvl="8" w:tplc="3E3613AA">
      <w:numFmt w:val="decimal"/>
      <w:lvlText w:val=""/>
      <w:lvlJc w:val="left"/>
    </w:lvl>
  </w:abstractNum>
  <w:abstractNum w:abstractNumId="5">
    <w:nsid w:val="3485122E"/>
    <w:multiLevelType w:val="hybridMultilevel"/>
    <w:tmpl w:val="9FF873A4"/>
    <w:lvl w:ilvl="0" w:tplc="29B0BBF8">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8">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0">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9"/>
  </w:num>
  <w:num w:numId="2">
    <w:abstractNumId w:val="7"/>
  </w:num>
  <w:num w:numId="3">
    <w:abstractNumId w:val="0"/>
  </w:num>
  <w:num w:numId="4">
    <w:abstractNumId w:val="10"/>
  </w:num>
  <w:num w:numId="5">
    <w:abstractNumId w:val="8"/>
  </w:num>
  <w:num w:numId="6">
    <w:abstractNumId w:val="6"/>
  </w:num>
  <w:num w:numId="7">
    <w:abstractNumId w:val="5"/>
  </w:num>
  <w:num w:numId="8">
    <w:abstractNumId w:val="1"/>
  </w:num>
  <w:num w:numId="9">
    <w:abstractNumId w:val="2"/>
  </w:num>
  <w:num w:numId="10">
    <w:abstractNumId w:val="3"/>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3AA8"/>
    <w:rsid w:val="00003CE5"/>
    <w:rsid w:val="00003EC5"/>
    <w:rsid w:val="00005995"/>
    <w:rsid w:val="00006081"/>
    <w:rsid w:val="00006143"/>
    <w:rsid w:val="00007067"/>
    <w:rsid w:val="00007148"/>
    <w:rsid w:val="00007599"/>
    <w:rsid w:val="00007A53"/>
    <w:rsid w:val="00007CBB"/>
    <w:rsid w:val="000105D4"/>
    <w:rsid w:val="00011063"/>
    <w:rsid w:val="000120A3"/>
    <w:rsid w:val="0001251D"/>
    <w:rsid w:val="000132BE"/>
    <w:rsid w:val="00013642"/>
    <w:rsid w:val="0001425C"/>
    <w:rsid w:val="00015848"/>
    <w:rsid w:val="0001596E"/>
    <w:rsid w:val="000159F3"/>
    <w:rsid w:val="000169D8"/>
    <w:rsid w:val="000170AB"/>
    <w:rsid w:val="000177E9"/>
    <w:rsid w:val="0002011B"/>
    <w:rsid w:val="000208C1"/>
    <w:rsid w:val="00021355"/>
    <w:rsid w:val="00021EAA"/>
    <w:rsid w:val="00022D8A"/>
    <w:rsid w:val="000234F2"/>
    <w:rsid w:val="00023F31"/>
    <w:rsid w:val="00024377"/>
    <w:rsid w:val="0002438F"/>
    <w:rsid w:val="000246BC"/>
    <w:rsid w:val="00024BF7"/>
    <w:rsid w:val="00024C36"/>
    <w:rsid w:val="000250D1"/>
    <w:rsid w:val="000253E9"/>
    <w:rsid w:val="00026976"/>
    <w:rsid w:val="00026D20"/>
    <w:rsid w:val="000274A1"/>
    <w:rsid w:val="00027DA4"/>
    <w:rsid w:val="00027DEF"/>
    <w:rsid w:val="00027F7C"/>
    <w:rsid w:val="00030BFD"/>
    <w:rsid w:val="00030EDF"/>
    <w:rsid w:val="00030F44"/>
    <w:rsid w:val="00032403"/>
    <w:rsid w:val="000332AB"/>
    <w:rsid w:val="0003339D"/>
    <w:rsid w:val="000354A9"/>
    <w:rsid w:val="000361ED"/>
    <w:rsid w:val="00037065"/>
    <w:rsid w:val="000371DE"/>
    <w:rsid w:val="00037890"/>
    <w:rsid w:val="00037971"/>
    <w:rsid w:val="00037B36"/>
    <w:rsid w:val="00037E42"/>
    <w:rsid w:val="00040338"/>
    <w:rsid w:val="00040619"/>
    <w:rsid w:val="00041144"/>
    <w:rsid w:val="00043699"/>
    <w:rsid w:val="00043D36"/>
    <w:rsid w:val="00044CE4"/>
    <w:rsid w:val="00044E99"/>
    <w:rsid w:val="00045086"/>
    <w:rsid w:val="0004540E"/>
    <w:rsid w:val="0004596C"/>
    <w:rsid w:val="000462FD"/>
    <w:rsid w:val="00046322"/>
    <w:rsid w:val="00046563"/>
    <w:rsid w:val="000476AC"/>
    <w:rsid w:val="00047AAB"/>
    <w:rsid w:val="000509A2"/>
    <w:rsid w:val="00050A23"/>
    <w:rsid w:val="00050C14"/>
    <w:rsid w:val="00050CFE"/>
    <w:rsid w:val="00050F3C"/>
    <w:rsid w:val="00050FE7"/>
    <w:rsid w:val="00052124"/>
    <w:rsid w:val="000522EF"/>
    <w:rsid w:val="00052922"/>
    <w:rsid w:val="000529BF"/>
    <w:rsid w:val="00053041"/>
    <w:rsid w:val="0005381F"/>
    <w:rsid w:val="00053E4D"/>
    <w:rsid w:val="000544A2"/>
    <w:rsid w:val="0005487F"/>
    <w:rsid w:val="00054D75"/>
    <w:rsid w:val="00055C7F"/>
    <w:rsid w:val="00055CC0"/>
    <w:rsid w:val="00055D96"/>
    <w:rsid w:val="0005669A"/>
    <w:rsid w:val="00057622"/>
    <w:rsid w:val="00060489"/>
    <w:rsid w:val="00061BFC"/>
    <w:rsid w:val="000627B6"/>
    <w:rsid w:val="00062D06"/>
    <w:rsid w:val="0006322F"/>
    <w:rsid w:val="00063CAD"/>
    <w:rsid w:val="00064707"/>
    <w:rsid w:val="000647ED"/>
    <w:rsid w:val="000651D6"/>
    <w:rsid w:val="000660AF"/>
    <w:rsid w:val="000668D2"/>
    <w:rsid w:val="00066A06"/>
    <w:rsid w:val="00067641"/>
    <w:rsid w:val="000677AC"/>
    <w:rsid w:val="00067CAE"/>
    <w:rsid w:val="00070E99"/>
    <w:rsid w:val="00070F88"/>
    <w:rsid w:val="00071118"/>
    <w:rsid w:val="00072103"/>
    <w:rsid w:val="0007226A"/>
    <w:rsid w:val="000722B7"/>
    <w:rsid w:val="000724F1"/>
    <w:rsid w:val="0007260E"/>
    <w:rsid w:val="00072972"/>
    <w:rsid w:val="00072A59"/>
    <w:rsid w:val="00072F9B"/>
    <w:rsid w:val="00072FDD"/>
    <w:rsid w:val="000733B3"/>
    <w:rsid w:val="00074467"/>
    <w:rsid w:val="0007449B"/>
    <w:rsid w:val="000746C8"/>
    <w:rsid w:val="00074B83"/>
    <w:rsid w:val="00075ABA"/>
    <w:rsid w:val="00076006"/>
    <w:rsid w:val="00076147"/>
    <w:rsid w:val="00076160"/>
    <w:rsid w:val="000762DC"/>
    <w:rsid w:val="000772D2"/>
    <w:rsid w:val="00077484"/>
    <w:rsid w:val="0007776F"/>
    <w:rsid w:val="00077E23"/>
    <w:rsid w:val="00080974"/>
    <w:rsid w:val="00080F68"/>
    <w:rsid w:val="00081077"/>
    <w:rsid w:val="00081A82"/>
    <w:rsid w:val="00082076"/>
    <w:rsid w:val="0008260E"/>
    <w:rsid w:val="0008273C"/>
    <w:rsid w:val="0008289C"/>
    <w:rsid w:val="000829D9"/>
    <w:rsid w:val="0008380F"/>
    <w:rsid w:val="00083909"/>
    <w:rsid w:val="000844C6"/>
    <w:rsid w:val="0008503E"/>
    <w:rsid w:val="000851E8"/>
    <w:rsid w:val="00085217"/>
    <w:rsid w:val="00085396"/>
    <w:rsid w:val="00085BF4"/>
    <w:rsid w:val="00085E2A"/>
    <w:rsid w:val="00086087"/>
    <w:rsid w:val="0008655A"/>
    <w:rsid w:val="0008660B"/>
    <w:rsid w:val="00086E3B"/>
    <w:rsid w:val="00087B61"/>
    <w:rsid w:val="000904F5"/>
    <w:rsid w:val="00090650"/>
    <w:rsid w:val="000915C6"/>
    <w:rsid w:val="000942D0"/>
    <w:rsid w:val="0009519D"/>
    <w:rsid w:val="00095243"/>
    <w:rsid w:val="00095355"/>
    <w:rsid w:val="0009541A"/>
    <w:rsid w:val="000957D4"/>
    <w:rsid w:val="00096206"/>
    <w:rsid w:val="000A03F3"/>
    <w:rsid w:val="000A10B5"/>
    <w:rsid w:val="000A1E34"/>
    <w:rsid w:val="000A26B9"/>
    <w:rsid w:val="000A367D"/>
    <w:rsid w:val="000A41F5"/>
    <w:rsid w:val="000A4759"/>
    <w:rsid w:val="000A5813"/>
    <w:rsid w:val="000A5954"/>
    <w:rsid w:val="000A5CB4"/>
    <w:rsid w:val="000A5FBC"/>
    <w:rsid w:val="000A6A69"/>
    <w:rsid w:val="000A6E35"/>
    <w:rsid w:val="000A7115"/>
    <w:rsid w:val="000A7E42"/>
    <w:rsid w:val="000B0400"/>
    <w:rsid w:val="000B0BBA"/>
    <w:rsid w:val="000B118C"/>
    <w:rsid w:val="000B175C"/>
    <w:rsid w:val="000B1C7C"/>
    <w:rsid w:val="000B24C7"/>
    <w:rsid w:val="000B261A"/>
    <w:rsid w:val="000B3A41"/>
    <w:rsid w:val="000B3E5A"/>
    <w:rsid w:val="000B45CC"/>
    <w:rsid w:val="000B46B0"/>
    <w:rsid w:val="000B4814"/>
    <w:rsid w:val="000B4C98"/>
    <w:rsid w:val="000B5EDA"/>
    <w:rsid w:val="000B641E"/>
    <w:rsid w:val="000B7652"/>
    <w:rsid w:val="000C071B"/>
    <w:rsid w:val="000C0BE9"/>
    <w:rsid w:val="000C0EB2"/>
    <w:rsid w:val="000C29F7"/>
    <w:rsid w:val="000C374F"/>
    <w:rsid w:val="000C48F7"/>
    <w:rsid w:val="000C5715"/>
    <w:rsid w:val="000C637B"/>
    <w:rsid w:val="000C6E07"/>
    <w:rsid w:val="000C730D"/>
    <w:rsid w:val="000C7D7E"/>
    <w:rsid w:val="000D001A"/>
    <w:rsid w:val="000D042C"/>
    <w:rsid w:val="000D1024"/>
    <w:rsid w:val="000D1041"/>
    <w:rsid w:val="000D1D02"/>
    <w:rsid w:val="000D1E0B"/>
    <w:rsid w:val="000D2155"/>
    <w:rsid w:val="000D3206"/>
    <w:rsid w:val="000D5253"/>
    <w:rsid w:val="000D52A0"/>
    <w:rsid w:val="000D5A58"/>
    <w:rsid w:val="000D6401"/>
    <w:rsid w:val="000E0155"/>
    <w:rsid w:val="000E05AD"/>
    <w:rsid w:val="000E0B13"/>
    <w:rsid w:val="000E1D29"/>
    <w:rsid w:val="000E2177"/>
    <w:rsid w:val="000E2989"/>
    <w:rsid w:val="000E29DD"/>
    <w:rsid w:val="000E3AA3"/>
    <w:rsid w:val="000E3B5B"/>
    <w:rsid w:val="000E3BBE"/>
    <w:rsid w:val="000E4AA9"/>
    <w:rsid w:val="000E4E67"/>
    <w:rsid w:val="000E5659"/>
    <w:rsid w:val="000E61B1"/>
    <w:rsid w:val="000E6351"/>
    <w:rsid w:val="000E678D"/>
    <w:rsid w:val="000E68D8"/>
    <w:rsid w:val="000E6D56"/>
    <w:rsid w:val="000E6F19"/>
    <w:rsid w:val="000E76EF"/>
    <w:rsid w:val="000E77DF"/>
    <w:rsid w:val="000E7A89"/>
    <w:rsid w:val="000E7BD1"/>
    <w:rsid w:val="000E7D5F"/>
    <w:rsid w:val="000F0403"/>
    <w:rsid w:val="000F0687"/>
    <w:rsid w:val="000F06DD"/>
    <w:rsid w:val="000F07C6"/>
    <w:rsid w:val="000F3967"/>
    <w:rsid w:val="000F3B17"/>
    <w:rsid w:val="000F5307"/>
    <w:rsid w:val="000F5385"/>
    <w:rsid w:val="000F5C03"/>
    <w:rsid w:val="000F601A"/>
    <w:rsid w:val="000F7F8D"/>
    <w:rsid w:val="001007BE"/>
    <w:rsid w:val="0010089A"/>
    <w:rsid w:val="00100BB4"/>
    <w:rsid w:val="00101C22"/>
    <w:rsid w:val="00102B64"/>
    <w:rsid w:val="00102F74"/>
    <w:rsid w:val="0010347D"/>
    <w:rsid w:val="001063A7"/>
    <w:rsid w:val="00106837"/>
    <w:rsid w:val="00107449"/>
    <w:rsid w:val="00107670"/>
    <w:rsid w:val="00107CEA"/>
    <w:rsid w:val="00110169"/>
    <w:rsid w:val="001119B4"/>
    <w:rsid w:val="00111A79"/>
    <w:rsid w:val="00111C54"/>
    <w:rsid w:val="00111CF6"/>
    <w:rsid w:val="00111D62"/>
    <w:rsid w:val="00111FB1"/>
    <w:rsid w:val="00112589"/>
    <w:rsid w:val="00112A48"/>
    <w:rsid w:val="00112A66"/>
    <w:rsid w:val="001144DD"/>
    <w:rsid w:val="0011603E"/>
    <w:rsid w:val="00116725"/>
    <w:rsid w:val="00116A02"/>
    <w:rsid w:val="00116D19"/>
    <w:rsid w:val="001172EE"/>
    <w:rsid w:val="00117A27"/>
    <w:rsid w:val="00120362"/>
    <w:rsid w:val="00120495"/>
    <w:rsid w:val="00120C06"/>
    <w:rsid w:val="00121392"/>
    <w:rsid w:val="001217A7"/>
    <w:rsid w:val="00122367"/>
    <w:rsid w:val="001228C7"/>
    <w:rsid w:val="00122D1E"/>
    <w:rsid w:val="00122DB0"/>
    <w:rsid w:val="00123441"/>
    <w:rsid w:val="0012393F"/>
    <w:rsid w:val="00123C84"/>
    <w:rsid w:val="0012414D"/>
    <w:rsid w:val="00124235"/>
    <w:rsid w:val="00124501"/>
    <w:rsid w:val="00124F34"/>
    <w:rsid w:val="00125498"/>
    <w:rsid w:val="00125919"/>
    <w:rsid w:val="00125C40"/>
    <w:rsid w:val="0012670C"/>
    <w:rsid w:val="00127119"/>
    <w:rsid w:val="0012716F"/>
    <w:rsid w:val="00127D2F"/>
    <w:rsid w:val="00127FC4"/>
    <w:rsid w:val="00130981"/>
    <w:rsid w:val="001319ED"/>
    <w:rsid w:val="0013216D"/>
    <w:rsid w:val="001334B4"/>
    <w:rsid w:val="00133B7A"/>
    <w:rsid w:val="00134222"/>
    <w:rsid w:val="00134830"/>
    <w:rsid w:val="00134D41"/>
    <w:rsid w:val="001353BF"/>
    <w:rsid w:val="001360F8"/>
    <w:rsid w:val="00136FAD"/>
    <w:rsid w:val="001377CF"/>
    <w:rsid w:val="00137DE8"/>
    <w:rsid w:val="00137E1D"/>
    <w:rsid w:val="00137F2C"/>
    <w:rsid w:val="001403E3"/>
    <w:rsid w:val="00140FB7"/>
    <w:rsid w:val="001410E8"/>
    <w:rsid w:val="00141301"/>
    <w:rsid w:val="001416FA"/>
    <w:rsid w:val="00141754"/>
    <w:rsid w:val="00141AD2"/>
    <w:rsid w:val="001424CD"/>
    <w:rsid w:val="0014259A"/>
    <w:rsid w:val="00142A82"/>
    <w:rsid w:val="00143142"/>
    <w:rsid w:val="00143233"/>
    <w:rsid w:val="00144D68"/>
    <w:rsid w:val="001456BA"/>
    <w:rsid w:val="00145AA2"/>
    <w:rsid w:val="00145AF2"/>
    <w:rsid w:val="00146D88"/>
    <w:rsid w:val="0014734E"/>
    <w:rsid w:val="00147369"/>
    <w:rsid w:val="00147E5B"/>
    <w:rsid w:val="0015159A"/>
    <w:rsid w:val="00151FD9"/>
    <w:rsid w:val="00152186"/>
    <w:rsid w:val="00152216"/>
    <w:rsid w:val="00152377"/>
    <w:rsid w:val="001523B4"/>
    <w:rsid w:val="00152BF3"/>
    <w:rsid w:val="00153F72"/>
    <w:rsid w:val="0015432A"/>
    <w:rsid w:val="0015447A"/>
    <w:rsid w:val="00155A67"/>
    <w:rsid w:val="0015627C"/>
    <w:rsid w:val="0015715B"/>
    <w:rsid w:val="001573B7"/>
    <w:rsid w:val="001579DB"/>
    <w:rsid w:val="00157D19"/>
    <w:rsid w:val="001606AF"/>
    <w:rsid w:val="001609E0"/>
    <w:rsid w:val="00160D70"/>
    <w:rsid w:val="00161579"/>
    <w:rsid w:val="00161BC8"/>
    <w:rsid w:val="00161C56"/>
    <w:rsid w:val="001623B7"/>
    <w:rsid w:val="0016264F"/>
    <w:rsid w:val="00162CF9"/>
    <w:rsid w:val="00162E2B"/>
    <w:rsid w:val="00163113"/>
    <w:rsid w:val="0016354A"/>
    <w:rsid w:val="001638EE"/>
    <w:rsid w:val="00163F78"/>
    <w:rsid w:val="001641B9"/>
    <w:rsid w:val="00164DF4"/>
    <w:rsid w:val="00164E4A"/>
    <w:rsid w:val="00165C04"/>
    <w:rsid w:val="00165C77"/>
    <w:rsid w:val="001661DD"/>
    <w:rsid w:val="0016643A"/>
    <w:rsid w:val="00166485"/>
    <w:rsid w:val="001668C3"/>
    <w:rsid w:val="001668EA"/>
    <w:rsid w:val="0016695B"/>
    <w:rsid w:val="00166E45"/>
    <w:rsid w:val="0016717B"/>
    <w:rsid w:val="00167322"/>
    <w:rsid w:val="0016732B"/>
    <w:rsid w:val="00167843"/>
    <w:rsid w:val="001700C7"/>
    <w:rsid w:val="001713F4"/>
    <w:rsid w:val="00171D2C"/>
    <w:rsid w:val="00171EEC"/>
    <w:rsid w:val="001724D4"/>
    <w:rsid w:val="0017255C"/>
    <w:rsid w:val="00172CE8"/>
    <w:rsid w:val="001731C9"/>
    <w:rsid w:val="001731CE"/>
    <w:rsid w:val="0017474C"/>
    <w:rsid w:val="00174E96"/>
    <w:rsid w:val="00174F02"/>
    <w:rsid w:val="00175F80"/>
    <w:rsid w:val="001761B8"/>
    <w:rsid w:val="0017653F"/>
    <w:rsid w:val="00176A9D"/>
    <w:rsid w:val="00176D5F"/>
    <w:rsid w:val="00176DF1"/>
    <w:rsid w:val="00176F09"/>
    <w:rsid w:val="00177688"/>
    <w:rsid w:val="0017783E"/>
    <w:rsid w:val="00177B2C"/>
    <w:rsid w:val="00180420"/>
    <w:rsid w:val="00180669"/>
    <w:rsid w:val="0018070F"/>
    <w:rsid w:val="00180997"/>
    <w:rsid w:val="00181836"/>
    <w:rsid w:val="00181C2B"/>
    <w:rsid w:val="00181E74"/>
    <w:rsid w:val="001824DF"/>
    <w:rsid w:val="0018283F"/>
    <w:rsid w:val="00182AA2"/>
    <w:rsid w:val="00182F9A"/>
    <w:rsid w:val="0018344F"/>
    <w:rsid w:val="00183767"/>
    <w:rsid w:val="00183C41"/>
    <w:rsid w:val="00183D04"/>
    <w:rsid w:val="00183FAF"/>
    <w:rsid w:val="001842AB"/>
    <w:rsid w:val="001852CC"/>
    <w:rsid w:val="00185F6C"/>
    <w:rsid w:val="001863BC"/>
    <w:rsid w:val="00186B2E"/>
    <w:rsid w:val="00186C7D"/>
    <w:rsid w:val="00187173"/>
    <w:rsid w:val="001875D2"/>
    <w:rsid w:val="00190199"/>
    <w:rsid w:val="00191D05"/>
    <w:rsid w:val="0019237A"/>
    <w:rsid w:val="00192982"/>
    <w:rsid w:val="00192A83"/>
    <w:rsid w:val="001931D9"/>
    <w:rsid w:val="0019326D"/>
    <w:rsid w:val="001933CD"/>
    <w:rsid w:val="00193F5A"/>
    <w:rsid w:val="00194431"/>
    <w:rsid w:val="00194B9D"/>
    <w:rsid w:val="00195314"/>
    <w:rsid w:val="0019579D"/>
    <w:rsid w:val="00195933"/>
    <w:rsid w:val="00196337"/>
    <w:rsid w:val="0019654A"/>
    <w:rsid w:val="001966BC"/>
    <w:rsid w:val="00197428"/>
    <w:rsid w:val="0019765F"/>
    <w:rsid w:val="001A003A"/>
    <w:rsid w:val="001A17C2"/>
    <w:rsid w:val="001A44FD"/>
    <w:rsid w:val="001A5679"/>
    <w:rsid w:val="001A5AEE"/>
    <w:rsid w:val="001A6184"/>
    <w:rsid w:val="001A623C"/>
    <w:rsid w:val="001A6B56"/>
    <w:rsid w:val="001A70F1"/>
    <w:rsid w:val="001A71B8"/>
    <w:rsid w:val="001A7817"/>
    <w:rsid w:val="001A7B91"/>
    <w:rsid w:val="001A7CA4"/>
    <w:rsid w:val="001B0F9F"/>
    <w:rsid w:val="001B23DF"/>
    <w:rsid w:val="001B2B55"/>
    <w:rsid w:val="001B2BED"/>
    <w:rsid w:val="001B2E3B"/>
    <w:rsid w:val="001B3954"/>
    <w:rsid w:val="001B39A7"/>
    <w:rsid w:val="001B4227"/>
    <w:rsid w:val="001B4703"/>
    <w:rsid w:val="001B5911"/>
    <w:rsid w:val="001B6787"/>
    <w:rsid w:val="001B7875"/>
    <w:rsid w:val="001B7F4C"/>
    <w:rsid w:val="001C00AD"/>
    <w:rsid w:val="001C043A"/>
    <w:rsid w:val="001C0B1D"/>
    <w:rsid w:val="001C0F3C"/>
    <w:rsid w:val="001C1E44"/>
    <w:rsid w:val="001C2B8C"/>
    <w:rsid w:val="001C2E3D"/>
    <w:rsid w:val="001C310A"/>
    <w:rsid w:val="001C3273"/>
    <w:rsid w:val="001C349A"/>
    <w:rsid w:val="001C3596"/>
    <w:rsid w:val="001C3B32"/>
    <w:rsid w:val="001C4BB0"/>
    <w:rsid w:val="001C4F81"/>
    <w:rsid w:val="001C5692"/>
    <w:rsid w:val="001C696F"/>
    <w:rsid w:val="001C6D56"/>
    <w:rsid w:val="001C6E02"/>
    <w:rsid w:val="001C7524"/>
    <w:rsid w:val="001C7B57"/>
    <w:rsid w:val="001C7BAE"/>
    <w:rsid w:val="001D0FD7"/>
    <w:rsid w:val="001D15A0"/>
    <w:rsid w:val="001D162A"/>
    <w:rsid w:val="001D1D1C"/>
    <w:rsid w:val="001D24AE"/>
    <w:rsid w:val="001D24E2"/>
    <w:rsid w:val="001D2C77"/>
    <w:rsid w:val="001D4DC7"/>
    <w:rsid w:val="001D54B8"/>
    <w:rsid w:val="001D555D"/>
    <w:rsid w:val="001D55A5"/>
    <w:rsid w:val="001D65D0"/>
    <w:rsid w:val="001D7339"/>
    <w:rsid w:val="001D751A"/>
    <w:rsid w:val="001D7691"/>
    <w:rsid w:val="001D78F1"/>
    <w:rsid w:val="001D79EC"/>
    <w:rsid w:val="001E0034"/>
    <w:rsid w:val="001E0429"/>
    <w:rsid w:val="001E05D4"/>
    <w:rsid w:val="001E10AF"/>
    <w:rsid w:val="001E1601"/>
    <w:rsid w:val="001E18D4"/>
    <w:rsid w:val="001E2438"/>
    <w:rsid w:val="001E2660"/>
    <w:rsid w:val="001E271C"/>
    <w:rsid w:val="001E2FF6"/>
    <w:rsid w:val="001E3120"/>
    <w:rsid w:val="001E31AB"/>
    <w:rsid w:val="001E3A3E"/>
    <w:rsid w:val="001E44B7"/>
    <w:rsid w:val="001E4726"/>
    <w:rsid w:val="001E4B82"/>
    <w:rsid w:val="001E4CFD"/>
    <w:rsid w:val="001E4D6E"/>
    <w:rsid w:val="001E4F10"/>
    <w:rsid w:val="001E56B3"/>
    <w:rsid w:val="001E5854"/>
    <w:rsid w:val="001E61E9"/>
    <w:rsid w:val="001E68ED"/>
    <w:rsid w:val="001E6B46"/>
    <w:rsid w:val="001E6C0A"/>
    <w:rsid w:val="001E716B"/>
    <w:rsid w:val="001E724E"/>
    <w:rsid w:val="001E73C1"/>
    <w:rsid w:val="001E7F31"/>
    <w:rsid w:val="001F0C8F"/>
    <w:rsid w:val="001F0D30"/>
    <w:rsid w:val="001F22D3"/>
    <w:rsid w:val="001F268C"/>
    <w:rsid w:val="001F2879"/>
    <w:rsid w:val="001F2E04"/>
    <w:rsid w:val="001F345A"/>
    <w:rsid w:val="001F3EF0"/>
    <w:rsid w:val="001F4B04"/>
    <w:rsid w:val="001F4C00"/>
    <w:rsid w:val="001F4D3B"/>
    <w:rsid w:val="001F597A"/>
    <w:rsid w:val="001F5C6B"/>
    <w:rsid w:val="001F6B6B"/>
    <w:rsid w:val="001F796E"/>
    <w:rsid w:val="00200AAC"/>
    <w:rsid w:val="00200D52"/>
    <w:rsid w:val="0020164A"/>
    <w:rsid w:val="00201A84"/>
    <w:rsid w:val="00201C9C"/>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8A9"/>
    <w:rsid w:val="00210B24"/>
    <w:rsid w:val="00210ED9"/>
    <w:rsid w:val="00212598"/>
    <w:rsid w:val="0021292C"/>
    <w:rsid w:val="00213070"/>
    <w:rsid w:val="002131F0"/>
    <w:rsid w:val="0021372C"/>
    <w:rsid w:val="002139E0"/>
    <w:rsid w:val="0021446D"/>
    <w:rsid w:val="002147AD"/>
    <w:rsid w:val="00214AE2"/>
    <w:rsid w:val="002159D6"/>
    <w:rsid w:val="002162F9"/>
    <w:rsid w:val="00216F6C"/>
    <w:rsid w:val="002177F0"/>
    <w:rsid w:val="00220248"/>
    <w:rsid w:val="00220E5D"/>
    <w:rsid w:val="00220FDF"/>
    <w:rsid w:val="0022104E"/>
    <w:rsid w:val="00221449"/>
    <w:rsid w:val="00221575"/>
    <w:rsid w:val="00221EBE"/>
    <w:rsid w:val="00221F8E"/>
    <w:rsid w:val="00222056"/>
    <w:rsid w:val="00223463"/>
    <w:rsid w:val="0022421D"/>
    <w:rsid w:val="00224C1D"/>
    <w:rsid w:val="00224C8B"/>
    <w:rsid w:val="00227844"/>
    <w:rsid w:val="00227995"/>
    <w:rsid w:val="00227D92"/>
    <w:rsid w:val="00230EB3"/>
    <w:rsid w:val="002312E0"/>
    <w:rsid w:val="00233108"/>
    <w:rsid w:val="0023365C"/>
    <w:rsid w:val="0023437B"/>
    <w:rsid w:val="002353EB"/>
    <w:rsid w:val="002353FE"/>
    <w:rsid w:val="00235DC4"/>
    <w:rsid w:val="00236A11"/>
    <w:rsid w:val="00236AEA"/>
    <w:rsid w:val="002400AB"/>
    <w:rsid w:val="0024037D"/>
    <w:rsid w:val="002403EE"/>
    <w:rsid w:val="002408A9"/>
    <w:rsid w:val="00242479"/>
    <w:rsid w:val="00242680"/>
    <w:rsid w:val="0024293D"/>
    <w:rsid w:val="00243198"/>
    <w:rsid w:val="00243375"/>
    <w:rsid w:val="002437D5"/>
    <w:rsid w:val="00243C07"/>
    <w:rsid w:val="0024436C"/>
    <w:rsid w:val="00244797"/>
    <w:rsid w:val="00244BB5"/>
    <w:rsid w:val="00244BC5"/>
    <w:rsid w:val="00245253"/>
    <w:rsid w:val="00245984"/>
    <w:rsid w:val="00245E29"/>
    <w:rsid w:val="00245EAC"/>
    <w:rsid w:val="002461B3"/>
    <w:rsid w:val="0024620D"/>
    <w:rsid w:val="0024638E"/>
    <w:rsid w:val="002507DF"/>
    <w:rsid w:val="00251977"/>
    <w:rsid w:val="00251982"/>
    <w:rsid w:val="00251EEF"/>
    <w:rsid w:val="0025271B"/>
    <w:rsid w:val="0025283E"/>
    <w:rsid w:val="00252D4C"/>
    <w:rsid w:val="002537EB"/>
    <w:rsid w:val="0025470A"/>
    <w:rsid w:val="00254A32"/>
    <w:rsid w:val="00254C6E"/>
    <w:rsid w:val="00254F14"/>
    <w:rsid w:val="0025528C"/>
    <w:rsid w:val="00255765"/>
    <w:rsid w:val="00255D57"/>
    <w:rsid w:val="00256111"/>
    <w:rsid w:val="0025688F"/>
    <w:rsid w:val="00256B93"/>
    <w:rsid w:val="00256D9E"/>
    <w:rsid w:val="00257091"/>
    <w:rsid w:val="002576CF"/>
    <w:rsid w:val="002579C4"/>
    <w:rsid w:val="00257B88"/>
    <w:rsid w:val="00260440"/>
    <w:rsid w:val="002610C0"/>
    <w:rsid w:val="00262947"/>
    <w:rsid w:val="00263450"/>
    <w:rsid w:val="00263E79"/>
    <w:rsid w:val="00263FCF"/>
    <w:rsid w:val="002645D6"/>
    <w:rsid w:val="002659C3"/>
    <w:rsid w:val="00266B25"/>
    <w:rsid w:val="00266D50"/>
    <w:rsid w:val="00266D89"/>
    <w:rsid w:val="002671A5"/>
    <w:rsid w:val="00267BE3"/>
    <w:rsid w:val="00267F03"/>
    <w:rsid w:val="00267FA1"/>
    <w:rsid w:val="0027006F"/>
    <w:rsid w:val="00270863"/>
    <w:rsid w:val="00270AEE"/>
    <w:rsid w:val="00271C95"/>
    <w:rsid w:val="0027289B"/>
    <w:rsid w:val="00272977"/>
    <w:rsid w:val="00273295"/>
    <w:rsid w:val="002733AF"/>
    <w:rsid w:val="0027398D"/>
    <w:rsid w:val="00273B2D"/>
    <w:rsid w:val="0027457B"/>
    <w:rsid w:val="002753BB"/>
    <w:rsid w:val="0027540B"/>
    <w:rsid w:val="002755E8"/>
    <w:rsid w:val="00275DB0"/>
    <w:rsid w:val="00280D34"/>
    <w:rsid w:val="00281C62"/>
    <w:rsid w:val="002820B8"/>
    <w:rsid w:val="002824EA"/>
    <w:rsid w:val="00282CFF"/>
    <w:rsid w:val="00283480"/>
    <w:rsid w:val="00284110"/>
    <w:rsid w:val="00284329"/>
    <w:rsid w:val="00284DB5"/>
    <w:rsid w:val="00285579"/>
    <w:rsid w:val="00285C2D"/>
    <w:rsid w:val="00286968"/>
    <w:rsid w:val="00286D99"/>
    <w:rsid w:val="00286FA6"/>
    <w:rsid w:val="00287036"/>
    <w:rsid w:val="002876EC"/>
    <w:rsid w:val="00287760"/>
    <w:rsid w:val="00287A0A"/>
    <w:rsid w:val="002908F9"/>
    <w:rsid w:val="00290B67"/>
    <w:rsid w:val="00291200"/>
    <w:rsid w:val="002914F8"/>
    <w:rsid w:val="002920E1"/>
    <w:rsid w:val="002921A1"/>
    <w:rsid w:val="00293190"/>
    <w:rsid w:val="0029368A"/>
    <w:rsid w:val="00293D9A"/>
    <w:rsid w:val="0029422F"/>
    <w:rsid w:val="002943D5"/>
    <w:rsid w:val="002945BE"/>
    <w:rsid w:val="00295103"/>
    <w:rsid w:val="00295405"/>
    <w:rsid w:val="00296A4E"/>
    <w:rsid w:val="00297879"/>
    <w:rsid w:val="00297999"/>
    <w:rsid w:val="002A008E"/>
    <w:rsid w:val="002A08D3"/>
    <w:rsid w:val="002A1EFA"/>
    <w:rsid w:val="002A3575"/>
    <w:rsid w:val="002A3A15"/>
    <w:rsid w:val="002A4BDA"/>
    <w:rsid w:val="002A530F"/>
    <w:rsid w:val="002A56AC"/>
    <w:rsid w:val="002A6737"/>
    <w:rsid w:val="002A7C7C"/>
    <w:rsid w:val="002B02AC"/>
    <w:rsid w:val="002B043D"/>
    <w:rsid w:val="002B0AB4"/>
    <w:rsid w:val="002B15EE"/>
    <w:rsid w:val="002B1C6D"/>
    <w:rsid w:val="002B2009"/>
    <w:rsid w:val="002B235E"/>
    <w:rsid w:val="002B294F"/>
    <w:rsid w:val="002B4A1D"/>
    <w:rsid w:val="002B4A42"/>
    <w:rsid w:val="002B4CFE"/>
    <w:rsid w:val="002B5363"/>
    <w:rsid w:val="002B54CB"/>
    <w:rsid w:val="002B6283"/>
    <w:rsid w:val="002B6E2E"/>
    <w:rsid w:val="002B757D"/>
    <w:rsid w:val="002B79A7"/>
    <w:rsid w:val="002C04E4"/>
    <w:rsid w:val="002C10B9"/>
    <w:rsid w:val="002C154F"/>
    <w:rsid w:val="002C162F"/>
    <w:rsid w:val="002C19EA"/>
    <w:rsid w:val="002C1A44"/>
    <w:rsid w:val="002C310F"/>
    <w:rsid w:val="002C402C"/>
    <w:rsid w:val="002C5F1C"/>
    <w:rsid w:val="002C68CD"/>
    <w:rsid w:val="002C6B84"/>
    <w:rsid w:val="002C73D9"/>
    <w:rsid w:val="002C771D"/>
    <w:rsid w:val="002C7A5B"/>
    <w:rsid w:val="002D0567"/>
    <w:rsid w:val="002D13B9"/>
    <w:rsid w:val="002D146A"/>
    <w:rsid w:val="002D1EBB"/>
    <w:rsid w:val="002D26C3"/>
    <w:rsid w:val="002D2888"/>
    <w:rsid w:val="002D3C9B"/>
    <w:rsid w:val="002D3D24"/>
    <w:rsid w:val="002D4399"/>
    <w:rsid w:val="002D464A"/>
    <w:rsid w:val="002D5762"/>
    <w:rsid w:val="002D59B2"/>
    <w:rsid w:val="002D604B"/>
    <w:rsid w:val="002D6104"/>
    <w:rsid w:val="002D63AC"/>
    <w:rsid w:val="002D6567"/>
    <w:rsid w:val="002D6FB3"/>
    <w:rsid w:val="002D7161"/>
    <w:rsid w:val="002D73CD"/>
    <w:rsid w:val="002D76BB"/>
    <w:rsid w:val="002D7848"/>
    <w:rsid w:val="002D78AF"/>
    <w:rsid w:val="002D7A5B"/>
    <w:rsid w:val="002D7F1F"/>
    <w:rsid w:val="002D7F40"/>
    <w:rsid w:val="002E029A"/>
    <w:rsid w:val="002E0E4C"/>
    <w:rsid w:val="002E160D"/>
    <w:rsid w:val="002E1DCB"/>
    <w:rsid w:val="002E2643"/>
    <w:rsid w:val="002E2A3F"/>
    <w:rsid w:val="002E3546"/>
    <w:rsid w:val="002E3A71"/>
    <w:rsid w:val="002E3CEF"/>
    <w:rsid w:val="002E3E69"/>
    <w:rsid w:val="002E44BC"/>
    <w:rsid w:val="002E4FAB"/>
    <w:rsid w:val="002E50A4"/>
    <w:rsid w:val="002E51C7"/>
    <w:rsid w:val="002E5D21"/>
    <w:rsid w:val="002E69F7"/>
    <w:rsid w:val="002E7138"/>
    <w:rsid w:val="002E74AA"/>
    <w:rsid w:val="002E75ED"/>
    <w:rsid w:val="002E7FE3"/>
    <w:rsid w:val="002F05E2"/>
    <w:rsid w:val="002F06E9"/>
    <w:rsid w:val="002F0DB2"/>
    <w:rsid w:val="002F12AC"/>
    <w:rsid w:val="002F140E"/>
    <w:rsid w:val="002F16AC"/>
    <w:rsid w:val="002F53C3"/>
    <w:rsid w:val="002F55D2"/>
    <w:rsid w:val="002F55FB"/>
    <w:rsid w:val="002F5DCA"/>
    <w:rsid w:val="002F5E67"/>
    <w:rsid w:val="002F6FA3"/>
    <w:rsid w:val="002F7701"/>
    <w:rsid w:val="002F78DE"/>
    <w:rsid w:val="002F7CB5"/>
    <w:rsid w:val="002F7CE1"/>
    <w:rsid w:val="002F7E8E"/>
    <w:rsid w:val="00300160"/>
    <w:rsid w:val="00300367"/>
    <w:rsid w:val="00300B27"/>
    <w:rsid w:val="003015AC"/>
    <w:rsid w:val="003018A0"/>
    <w:rsid w:val="00301EA6"/>
    <w:rsid w:val="00303659"/>
    <w:rsid w:val="00303961"/>
    <w:rsid w:val="003042DD"/>
    <w:rsid w:val="0030459B"/>
    <w:rsid w:val="00304D33"/>
    <w:rsid w:val="00305021"/>
    <w:rsid w:val="003052C6"/>
    <w:rsid w:val="00306970"/>
    <w:rsid w:val="00306C3B"/>
    <w:rsid w:val="00306D4F"/>
    <w:rsid w:val="00306F45"/>
    <w:rsid w:val="00307295"/>
    <w:rsid w:val="00307966"/>
    <w:rsid w:val="00307FB0"/>
    <w:rsid w:val="00310037"/>
    <w:rsid w:val="0031015B"/>
    <w:rsid w:val="003102DC"/>
    <w:rsid w:val="003106DB"/>
    <w:rsid w:val="0031099B"/>
    <w:rsid w:val="003113BD"/>
    <w:rsid w:val="0031182D"/>
    <w:rsid w:val="00311D9D"/>
    <w:rsid w:val="00311DA2"/>
    <w:rsid w:val="003121AC"/>
    <w:rsid w:val="003125A5"/>
    <w:rsid w:val="003133C5"/>
    <w:rsid w:val="00313534"/>
    <w:rsid w:val="00313561"/>
    <w:rsid w:val="0031357D"/>
    <w:rsid w:val="00313FF2"/>
    <w:rsid w:val="00314B47"/>
    <w:rsid w:val="00315063"/>
    <w:rsid w:val="003155DA"/>
    <w:rsid w:val="003166DD"/>
    <w:rsid w:val="00316772"/>
    <w:rsid w:val="00316B63"/>
    <w:rsid w:val="00316E4B"/>
    <w:rsid w:val="0032019A"/>
    <w:rsid w:val="00320E31"/>
    <w:rsid w:val="00320E62"/>
    <w:rsid w:val="00320F4F"/>
    <w:rsid w:val="0032176F"/>
    <w:rsid w:val="003220E4"/>
    <w:rsid w:val="00322B9D"/>
    <w:rsid w:val="00322F20"/>
    <w:rsid w:val="00323B8A"/>
    <w:rsid w:val="00323DB4"/>
    <w:rsid w:val="0032472D"/>
    <w:rsid w:val="003248ED"/>
    <w:rsid w:val="003249BC"/>
    <w:rsid w:val="00324A32"/>
    <w:rsid w:val="00324B21"/>
    <w:rsid w:val="00324D97"/>
    <w:rsid w:val="00324DFB"/>
    <w:rsid w:val="003253DB"/>
    <w:rsid w:val="003257E0"/>
    <w:rsid w:val="003258ED"/>
    <w:rsid w:val="0032653D"/>
    <w:rsid w:val="00326EC1"/>
    <w:rsid w:val="00327053"/>
    <w:rsid w:val="00327475"/>
    <w:rsid w:val="00327A82"/>
    <w:rsid w:val="00327BF8"/>
    <w:rsid w:val="003301F6"/>
    <w:rsid w:val="0033175C"/>
    <w:rsid w:val="00331A2C"/>
    <w:rsid w:val="00331B9E"/>
    <w:rsid w:val="00331BC0"/>
    <w:rsid w:val="003335D8"/>
    <w:rsid w:val="0033366E"/>
    <w:rsid w:val="00333885"/>
    <w:rsid w:val="00333E15"/>
    <w:rsid w:val="00333E47"/>
    <w:rsid w:val="00334F56"/>
    <w:rsid w:val="00335A92"/>
    <w:rsid w:val="00336407"/>
    <w:rsid w:val="00336741"/>
    <w:rsid w:val="0033674B"/>
    <w:rsid w:val="0033676E"/>
    <w:rsid w:val="00337250"/>
    <w:rsid w:val="00337410"/>
    <w:rsid w:val="00340DAF"/>
    <w:rsid w:val="00341573"/>
    <w:rsid w:val="0034285F"/>
    <w:rsid w:val="00342911"/>
    <w:rsid w:val="00343089"/>
    <w:rsid w:val="00343E10"/>
    <w:rsid w:val="00344C23"/>
    <w:rsid w:val="003455EC"/>
    <w:rsid w:val="00345687"/>
    <w:rsid w:val="003457B4"/>
    <w:rsid w:val="003457CC"/>
    <w:rsid w:val="003459DA"/>
    <w:rsid w:val="003465A9"/>
    <w:rsid w:val="00347C87"/>
    <w:rsid w:val="0035006C"/>
    <w:rsid w:val="00350633"/>
    <w:rsid w:val="00350802"/>
    <w:rsid w:val="00350A42"/>
    <w:rsid w:val="00350BD7"/>
    <w:rsid w:val="00350F06"/>
    <w:rsid w:val="003515DD"/>
    <w:rsid w:val="00351A9A"/>
    <w:rsid w:val="003520D1"/>
    <w:rsid w:val="00352177"/>
    <w:rsid w:val="00352438"/>
    <w:rsid w:val="0035267E"/>
    <w:rsid w:val="003535BF"/>
    <w:rsid w:val="00353FD0"/>
    <w:rsid w:val="003541F8"/>
    <w:rsid w:val="00354561"/>
    <w:rsid w:val="003545B5"/>
    <w:rsid w:val="00354FC0"/>
    <w:rsid w:val="003550D9"/>
    <w:rsid w:val="00355147"/>
    <w:rsid w:val="00355ABD"/>
    <w:rsid w:val="00355C2B"/>
    <w:rsid w:val="00355EC3"/>
    <w:rsid w:val="00356CCA"/>
    <w:rsid w:val="003571D7"/>
    <w:rsid w:val="003571DB"/>
    <w:rsid w:val="00357293"/>
    <w:rsid w:val="00360A22"/>
    <w:rsid w:val="00361B1F"/>
    <w:rsid w:val="00362024"/>
    <w:rsid w:val="0036275A"/>
    <w:rsid w:val="00362BC0"/>
    <w:rsid w:val="00363DFE"/>
    <w:rsid w:val="00364AFE"/>
    <w:rsid w:val="00364C2F"/>
    <w:rsid w:val="00365499"/>
    <w:rsid w:val="00366804"/>
    <w:rsid w:val="00366A78"/>
    <w:rsid w:val="0036727D"/>
    <w:rsid w:val="00367705"/>
    <w:rsid w:val="00367C51"/>
    <w:rsid w:val="00371700"/>
    <w:rsid w:val="00372766"/>
    <w:rsid w:val="00374256"/>
    <w:rsid w:val="00374F0D"/>
    <w:rsid w:val="003752B3"/>
    <w:rsid w:val="003755A4"/>
    <w:rsid w:val="00375A05"/>
    <w:rsid w:val="00375A0C"/>
    <w:rsid w:val="00375B88"/>
    <w:rsid w:val="00376EF0"/>
    <w:rsid w:val="003774CA"/>
    <w:rsid w:val="00377693"/>
    <w:rsid w:val="00377805"/>
    <w:rsid w:val="00381B02"/>
    <w:rsid w:val="00382E7F"/>
    <w:rsid w:val="00382EA1"/>
    <w:rsid w:val="0038313C"/>
    <w:rsid w:val="00383435"/>
    <w:rsid w:val="00383771"/>
    <w:rsid w:val="00383F89"/>
    <w:rsid w:val="0038419D"/>
    <w:rsid w:val="003842E6"/>
    <w:rsid w:val="00384799"/>
    <w:rsid w:val="00384D09"/>
    <w:rsid w:val="00385E60"/>
    <w:rsid w:val="003860C8"/>
    <w:rsid w:val="00386A88"/>
    <w:rsid w:val="00386C1E"/>
    <w:rsid w:val="00386CF3"/>
    <w:rsid w:val="00387288"/>
    <w:rsid w:val="003902E5"/>
    <w:rsid w:val="0039056F"/>
    <w:rsid w:val="0039090A"/>
    <w:rsid w:val="00390B10"/>
    <w:rsid w:val="00391463"/>
    <w:rsid w:val="003915CF"/>
    <w:rsid w:val="00391D57"/>
    <w:rsid w:val="00391F6F"/>
    <w:rsid w:val="00391F70"/>
    <w:rsid w:val="00392AAA"/>
    <w:rsid w:val="00392BB2"/>
    <w:rsid w:val="00393136"/>
    <w:rsid w:val="00393547"/>
    <w:rsid w:val="003937B1"/>
    <w:rsid w:val="00393E38"/>
    <w:rsid w:val="0039441C"/>
    <w:rsid w:val="00394636"/>
    <w:rsid w:val="00394F04"/>
    <w:rsid w:val="00395DCA"/>
    <w:rsid w:val="003960AC"/>
    <w:rsid w:val="003962FB"/>
    <w:rsid w:val="00397BE0"/>
    <w:rsid w:val="003A19C8"/>
    <w:rsid w:val="003A1A57"/>
    <w:rsid w:val="003A1B28"/>
    <w:rsid w:val="003A2A0B"/>
    <w:rsid w:val="003A2A5C"/>
    <w:rsid w:val="003A42C1"/>
    <w:rsid w:val="003A56AE"/>
    <w:rsid w:val="003A571E"/>
    <w:rsid w:val="003A57F1"/>
    <w:rsid w:val="003A5942"/>
    <w:rsid w:val="003A5C61"/>
    <w:rsid w:val="003A5EF6"/>
    <w:rsid w:val="003B0571"/>
    <w:rsid w:val="003B2AAA"/>
    <w:rsid w:val="003B4B9F"/>
    <w:rsid w:val="003B4E8C"/>
    <w:rsid w:val="003B53FF"/>
    <w:rsid w:val="003B6DF3"/>
    <w:rsid w:val="003B7153"/>
    <w:rsid w:val="003B7472"/>
    <w:rsid w:val="003B7D98"/>
    <w:rsid w:val="003B7E2C"/>
    <w:rsid w:val="003C00E0"/>
    <w:rsid w:val="003C0633"/>
    <w:rsid w:val="003C1D0B"/>
    <w:rsid w:val="003C25A7"/>
    <w:rsid w:val="003C2BA3"/>
    <w:rsid w:val="003C3D55"/>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82F"/>
    <w:rsid w:val="003D2EF2"/>
    <w:rsid w:val="003D3482"/>
    <w:rsid w:val="003D38E4"/>
    <w:rsid w:val="003D4585"/>
    <w:rsid w:val="003D5402"/>
    <w:rsid w:val="003D68E1"/>
    <w:rsid w:val="003D6D0F"/>
    <w:rsid w:val="003D761F"/>
    <w:rsid w:val="003D7A02"/>
    <w:rsid w:val="003E0216"/>
    <w:rsid w:val="003E11D9"/>
    <w:rsid w:val="003E149E"/>
    <w:rsid w:val="003E1985"/>
    <w:rsid w:val="003E28D3"/>
    <w:rsid w:val="003E3E08"/>
    <w:rsid w:val="003E4323"/>
    <w:rsid w:val="003E4508"/>
    <w:rsid w:val="003E45B1"/>
    <w:rsid w:val="003E45B5"/>
    <w:rsid w:val="003E54B3"/>
    <w:rsid w:val="003E5817"/>
    <w:rsid w:val="003E5A5B"/>
    <w:rsid w:val="003E6E64"/>
    <w:rsid w:val="003E777A"/>
    <w:rsid w:val="003E778E"/>
    <w:rsid w:val="003E78A0"/>
    <w:rsid w:val="003F01F2"/>
    <w:rsid w:val="003F02A2"/>
    <w:rsid w:val="003F0822"/>
    <w:rsid w:val="003F083E"/>
    <w:rsid w:val="003F139B"/>
    <w:rsid w:val="003F1B00"/>
    <w:rsid w:val="003F29B8"/>
    <w:rsid w:val="003F3D7C"/>
    <w:rsid w:val="003F42D6"/>
    <w:rsid w:val="003F4F23"/>
    <w:rsid w:val="003F5601"/>
    <w:rsid w:val="003F621A"/>
    <w:rsid w:val="003F622D"/>
    <w:rsid w:val="003F70AA"/>
    <w:rsid w:val="003F72FE"/>
    <w:rsid w:val="003F7354"/>
    <w:rsid w:val="003F7A6C"/>
    <w:rsid w:val="00400DF0"/>
    <w:rsid w:val="0040115D"/>
    <w:rsid w:val="00401B45"/>
    <w:rsid w:val="00403E2A"/>
    <w:rsid w:val="00404827"/>
    <w:rsid w:val="00404D37"/>
    <w:rsid w:val="00404EF5"/>
    <w:rsid w:val="00405887"/>
    <w:rsid w:val="00405DB2"/>
    <w:rsid w:val="00406A55"/>
    <w:rsid w:val="00406AA7"/>
    <w:rsid w:val="004075CD"/>
    <w:rsid w:val="00407721"/>
    <w:rsid w:val="0040785B"/>
    <w:rsid w:val="00407CB8"/>
    <w:rsid w:val="00411F9D"/>
    <w:rsid w:val="00412B3B"/>
    <w:rsid w:val="00412CAB"/>
    <w:rsid w:val="00413476"/>
    <w:rsid w:val="0041360D"/>
    <w:rsid w:val="00413D12"/>
    <w:rsid w:val="004140CE"/>
    <w:rsid w:val="00414705"/>
    <w:rsid w:val="00414950"/>
    <w:rsid w:val="004149E0"/>
    <w:rsid w:val="0041509E"/>
    <w:rsid w:val="004154E5"/>
    <w:rsid w:val="00415610"/>
    <w:rsid w:val="00415C8B"/>
    <w:rsid w:val="00415FF5"/>
    <w:rsid w:val="004166B1"/>
    <w:rsid w:val="004167B4"/>
    <w:rsid w:val="00416D52"/>
    <w:rsid w:val="004172D3"/>
    <w:rsid w:val="004178E4"/>
    <w:rsid w:val="00417A69"/>
    <w:rsid w:val="00417E92"/>
    <w:rsid w:val="00417F0D"/>
    <w:rsid w:val="00420E90"/>
    <w:rsid w:val="00420F9C"/>
    <w:rsid w:val="004211F0"/>
    <w:rsid w:val="00422028"/>
    <w:rsid w:val="00422140"/>
    <w:rsid w:val="00422267"/>
    <w:rsid w:val="0042278E"/>
    <w:rsid w:val="00422997"/>
    <w:rsid w:val="0042383B"/>
    <w:rsid w:val="0042440E"/>
    <w:rsid w:val="00424587"/>
    <w:rsid w:val="004245CA"/>
    <w:rsid w:val="00424D02"/>
    <w:rsid w:val="00425049"/>
    <w:rsid w:val="00426863"/>
    <w:rsid w:val="004268DA"/>
    <w:rsid w:val="004269D5"/>
    <w:rsid w:val="00427D45"/>
    <w:rsid w:val="004305F8"/>
    <w:rsid w:val="00431918"/>
    <w:rsid w:val="004330EC"/>
    <w:rsid w:val="00433498"/>
    <w:rsid w:val="00433689"/>
    <w:rsid w:val="0043442F"/>
    <w:rsid w:val="004346E0"/>
    <w:rsid w:val="004347A1"/>
    <w:rsid w:val="00434EB7"/>
    <w:rsid w:val="004350D7"/>
    <w:rsid w:val="00435325"/>
    <w:rsid w:val="004359B4"/>
    <w:rsid w:val="00436179"/>
    <w:rsid w:val="00436624"/>
    <w:rsid w:val="004378BC"/>
    <w:rsid w:val="0044007D"/>
    <w:rsid w:val="00441BEB"/>
    <w:rsid w:val="00442B69"/>
    <w:rsid w:val="0044321C"/>
    <w:rsid w:val="004434D8"/>
    <w:rsid w:val="00443ACC"/>
    <w:rsid w:val="00443E89"/>
    <w:rsid w:val="004442C7"/>
    <w:rsid w:val="00444BDE"/>
    <w:rsid w:val="00444FDF"/>
    <w:rsid w:val="00446F93"/>
    <w:rsid w:val="0044770D"/>
    <w:rsid w:val="00447CDF"/>
    <w:rsid w:val="004515FF"/>
    <w:rsid w:val="00451D68"/>
    <w:rsid w:val="0045227E"/>
    <w:rsid w:val="00453764"/>
    <w:rsid w:val="004547EA"/>
    <w:rsid w:val="00455236"/>
    <w:rsid w:val="0045600D"/>
    <w:rsid w:val="004574C4"/>
    <w:rsid w:val="00457B78"/>
    <w:rsid w:val="004601BD"/>
    <w:rsid w:val="00460BEF"/>
    <w:rsid w:val="00460C24"/>
    <w:rsid w:val="00461273"/>
    <w:rsid w:val="004614A4"/>
    <w:rsid w:val="00461753"/>
    <w:rsid w:val="00461822"/>
    <w:rsid w:val="00461D5F"/>
    <w:rsid w:val="00463002"/>
    <w:rsid w:val="00463657"/>
    <w:rsid w:val="004637C1"/>
    <w:rsid w:val="00463946"/>
    <w:rsid w:val="00463EB9"/>
    <w:rsid w:val="0046426B"/>
    <w:rsid w:val="00464DA3"/>
    <w:rsid w:val="00464E47"/>
    <w:rsid w:val="004651DC"/>
    <w:rsid w:val="00465F72"/>
    <w:rsid w:val="00466063"/>
    <w:rsid w:val="004660F4"/>
    <w:rsid w:val="00466663"/>
    <w:rsid w:val="0046687F"/>
    <w:rsid w:val="00466FD1"/>
    <w:rsid w:val="004673A3"/>
    <w:rsid w:val="00470669"/>
    <w:rsid w:val="004706C1"/>
    <w:rsid w:val="004710F5"/>
    <w:rsid w:val="0047118B"/>
    <w:rsid w:val="004712C0"/>
    <w:rsid w:val="00471BE0"/>
    <w:rsid w:val="00471E7D"/>
    <w:rsid w:val="00472C3C"/>
    <w:rsid w:val="00473BB8"/>
    <w:rsid w:val="00474C51"/>
    <w:rsid w:val="00475BA0"/>
    <w:rsid w:val="00476181"/>
    <w:rsid w:val="0047658A"/>
    <w:rsid w:val="0047741F"/>
    <w:rsid w:val="00477498"/>
    <w:rsid w:val="00480182"/>
    <w:rsid w:val="00480427"/>
    <w:rsid w:val="004808A8"/>
    <w:rsid w:val="00481ADC"/>
    <w:rsid w:val="00481DDB"/>
    <w:rsid w:val="00482907"/>
    <w:rsid w:val="00482F6F"/>
    <w:rsid w:val="00482F8C"/>
    <w:rsid w:val="004834FE"/>
    <w:rsid w:val="00483947"/>
    <w:rsid w:val="00483E68"/>
    <w:rsid w:val="004854BA"/>
    <w:rsid w:val="00485ACB"/>
    <w:rsid w:val="00486BCA"/>
    <w:rsid w:val="00490D47"/>
    <w:rsid w:val="00490DDB"/>
    <w:rsid w:val="00490E33"/>
    <w:rsid w:val="004916B8"/>
    <w:rsid w:val="0049267F"/>
    <w:rsid w:val="0049303D"/>
    <w:rsid w:val="00495605"/>
    <w:rsid w:val="00495C12"/>
    <w:rsid w:val="0049675D"/>
    <w:rsid w:val="00496C32"/>
    <w:rsid w:val="00496F9A"/>
    <w:rsid w:val="004979CE"/>
    <w:rsid w:val="00497D4D"/>
    <w:rsid w:val="004A076D"/>
    <w:rsid w:val="004A109C"/>
    <w:rsid w:val="004A24CF"/>
    <w:rsid w:val="004A2B9D"/>
    <w:rsid w:val="004A3B69"/>
    <w:rsid w:val="004A3C2B"/>
    <w:rsid w:val="004A456E"/>
    <w:rsid w:val="004A4D1A"/>
    <w:rsid w:val="004A510B"/>
    <w:rsid w:val="004A520A"/>
    <w:rsid w:val="004A5814"/>
    <w:rsid w:val="004A5BB5"/>
    <w:rsid w:val="004A64BF"/>
    <w:rsid w:val="004A6695"/>
    <w:rsid w:val="004A6850"/>
    <w:rsid w:val="004A6964"/>
    <w:rsid w:val="004A7043"/>
    <w:rsid w:val="004A7607"/>
    <w:rsid w:val="004A7670"/>
    <w:rsid w:val="004A795B"/>
    <w:rsid w:val="004B088A"/>
    <w:rsid w:val="004B0F40"/>
    <w:rsid w:val="004B24DF"/>
    <w:rsid w:val="004B2F02"/>
    <w:rsid w:val="004B39A3"/>
    <w:rsid w:val="004B4570"/>
    <w:rsid w:val="004B46D4"/>
    <w:rsid w:val="004B48D6"/>
    <w:rsid w:val="004B4F69"/>
    <w:rsid w:val="004B601B"/>
    <w:rsid w:val="004B65FC"/>
    <w:rsid w:val="004B6738"/>
    <w:rsid w:val="004B6808"/>
    <w:rsid w:val="004B6F92"/>
    <w:rsid w:val="004B7166"/>
    <w:rsid w:val="004B735B"/>
    <w:rsid w:val="004C0042"/>
    <w:rsid w:val="004C05E9"/>
    <w:rsid w:val="004C082D"/>
    <w:rsid w:val="004C0BDC"/>
    <w:rsid w:val="004C0CB4"/>
    <w:rsid w:val="004C1E1F"/>
    <w:rsid w:val="004C2810"/>
    <w:rsid w:val="004C330C"/>
    <w:rsid w:val="004C3B40"/>
    <w:rsid w:val="004C3F9D"/>
    <w:rsid w:val="004C5270"/>
    <w:rsid w:val="004C5E36"/>
    <w:rsid w:val="004C632A"/>
    <w:rsid w:val="004C6B99"/>
    <w:rsid w:val="004C6C01"/>
    <w:rsid w:val="004C6D68"/>
    <w:rsid w:val="004C7972"/>
    <w:rsid w:val="004C7A75"/>
    <w:rsid w:val="004C7C90"/>
    <w:rsid w:val="004D00D2"/>
    <w:rsid w:val="004D02B1"/>
    <w:rsid w:val="004D083A"/>
    <w:rsid w:val="004D11EA"/>
    <w:rsid w:val="004D12A1"/>
    <w:rsid w:val="004D1CFC"/>
    <w:rsid w:val="004D30C9"/>
    <w:rsid w:val="004D3280"/>
    <w:rsid w:val="004D35B3"/>
    <w:rsid w:val="004D3D4B"/>
    <w:rsid w:val="004D5907"/>
    <w:rsid w:val="004D5FE0"/>
    <w:rsid w:val="004D64EE"/>
    <w:rsid w:val="004D7008"/>
    <w:rsid w:val="004D7106"/>
    <w:rsid w:val="004D71B2"/>
    <w:rsid w:val="004D71FB"/>
    <w:rsid w:val="004D7A92"/>
    <w:rsid w:val="004D7B60"/>
    <w:rsid w:val="004E01A5"/>
    <w:rsid w:val="004E0215"/>
    <w:rsid w:val="004E0E0C"/>
    <w:rsid w:val="004E0E4E"/>
    <w:rsid w:val="004E11D1"/>
    <w:rsid w:val="004E1E6B"/>
    <w:rsid w:val="004E3127"/>
    <w:rsid w:val="004E31E2"/>
    <w:rsid w:val="004E338A"/>
    <w:rsid w:val="004E34FF"/>
    <w:rsid w:val="004E394C"/>
    <w:rsid w:val="004E3A3D"/>
    <w:rsid w:val="004E3C40"/>
    <w:rsid w:val="004E4453"/>
    <w:rsid w:val="004E468E"/>
    <w:rsid w:val="004E4B5D"/>
    <w:rsid w:val="004E4C9A"/>
    <w:rsid w:val="004E6298"/>
    <w:rsid w:val="004E64C8"/>
    <w:rsid w:val="004E6625"/>
    <w:rsid w:val="004E66E7"/>
    <w:rsid w:val="004E6E14"/>
    <w:rsid w:val="004E70F0"/>
    <w:rsid w:val="004F0F66"/>
    <w:rsid w:val="004F1207"/>
    <w:rsid w:val="004F13B6"/>
    <w:rsid w:val="004F18E4"/>
    <w:rsid w:val="004F1E45"/>
    <w:rsid w:val="004F1FC0"/>
    <w:rsid w:val="004F23FB"/>
    <w:rsid w:val="004F2713"/>
    <w:rsid w:val="004F297D"/>
    <w:rsid w:val="004F2E92"/>
    <w:rsid w:val="004F30DB"/>
    <w:rsid w:val="004F34AB"/>
    <w:rsid w:val="004F3560"/>
    <w:rsid w:val="004F3743"/>
    <w:rsid w:val="004F47F0"/>
    <w:rsid w:val="004F489E"/>
    <w:rsid w:val="004F4A3A"/>
    <w:rsid w:val="004F4D80"/>
    <w:rsid w:val="004F694A"/>
    <w:rsid w:val="004F6C0B"/>
    <w:rsid w:val="004F793E"/>
    <w:rsid w:val="004F7A12"/>
    <w:rsid w:val="004F7BC3"/>
    <w:rsid w:val="0050031E"/>
    <w:rsid w:val="00500844"/>
    <w:rsid w:val="0050089B"/>
    <w:rsid w:val="00500A03"/>
    <w:rsid w:val="00500ED2"/>
    <w:rsid w:val="00501425"/>
    <w:rsid w:val="00502A8C"/>
    <w:rsid w:val="00503221"/>
    <w:rsid w:val="00503A8B"/>
    <w:rsid w:val="00503F6A"/>
    <w:rsid w:val="00505983"/>
    <w:rsid w:val="00506633"/>
    <w:rsid w:val="0050664C"/>
    <w:rsid w:val="00507599"/>
    <w:rsid w:val="005077DF"/>
    <w:rsid w:val="00507D49"/>
    <w:rsid w:val="005101D7"/>
    <w:rsid w:val="00510EE5"/>
    <w:rsid w:val="00511F40"/>
    <w:rsid w:val="00512A58"/>
    <w:rsid w:val="005136B9"/>
    <w:rsid w:val="00513811"/>
    <w:rsid w:val="00513E89"/>
    <w:rsid w:val="005140A6"/>
    <w:rsid w:val="0051416A"/>
    <w:rsid w:val="00514227"/>
    <w:rsid w:val="00514425"/>
    <w:rsid w:val="005148D4"/>
    <w:rsid w:val="00514E44"/>
    <w:rsid w:val="005160EC"/>
    <w:rsid w:val="005162AA"/>
    <w:rsid w:val="00516AB4"/>
    <w:rsid w:val="00517920"/>
    <w:rsid w:val="00517BB0"/>
    <w:rsid w:val="00517C5B"/>
    <w:rsid w:val="0052047A"/>
    <w:rsid w:val="0052071C"/>
    <w:rsid w:val="00520BD7"/>
    <w:rsid w:val="00520EE4"/>
    <w:rsid w:val="00521CFB"/>
    <w:rsid w:val="00522564"/>
    <w:rsid w:val="00522D15"/>
    <w:rsid w:val="005231FA"/>
    <w:rsid w:val="00523493"/>
    <w:rsid w:val="005239E9"/>
    <w:rsid w:val="00524099"/>
    <w:rsid w:val="005245BC"/>
    <w:rsid w:val="005248CE"/>
    <w:rsid w:val="00524C2E"/>
    <w:rsid w:val="005253E9"/>
    <w:rsid w:val="0052545C"/>
    <w:rsid w:val="0052614A"/>
    <w:rsid w:val="0052620E"/>
    <w:rsid w:val="00526C76"/>
    <w:rsid w:val="0052712B"/>
    <w:rsid w:val="00527647"/>
    <w:rsid w:val="00530287"/>
    <w:rsid w:val="0053088F"/>
    <w:rsid w:val="00531024"/>
    <w:rsid w:val="00531856"/>
    <w:rsid w:val="005318FE"/>
    <w:rsid w:val="00531A95"/>
    <w:rsid w:val="005327B3"/>
    <w:rsid w:val="0053280B"/>
    <w:rsid w:val="00533527"/>
    <w:rsid w:val="005345FD"/>
    <w:rsid w:val="005346D5"/>
    <w:rsid w:val="00535B47"/>
    <w:rsid w:val="00535CC0"/>
    <w:rsid w:val="00535E1F"/>
    <w:rsid w:val="0053687E"/>
    <w:rsid w:val="005369A5"/>
    <w:rsid w:val="005375CC"/>
    <w:rsid w:val="00537B44"/>
    <w:rsid w:val="00537E6D"/>
    <w:rsid w:val="00540008"/>
    <w:rsid w:val="00540EA8"/>
    <w:rsid w:val="00541148"/>
    <w:rsid w:val="00541330"/>
    <w:rsid w:val="00541394"/>
    <w:rsid w:val="0054162A"/>
    <w:rsid w:val="00542703"/>
    <w:rsid w:val="005432D6"/>
    <w:rsid w:val="00543F2F"/>
    <w:rsid w:val="00544D1C"/>
    <w:rsid w:val="00544EAC"/>
    <w:rsid w:val="0054599B"/>
    <w:rsid w:val="00546E95"/>
    <w:rsid w:val="00547DF3"/>
    <w:rsid w:val="00550B03"/>
    <w:rsid w:val="00550D53"/>
    <w:rsid w:val="005510C6"/>
    <w:rsid w:val="00551117"/>
    <w:rsid w:val="00551211"/>
    <w:rsid w:val="005513F3"/>
    <w:rsid w:val="00551726"/>
    <w:rsid w:val="00551B9D"/>
    <w:rsid w:val="00551C69"/>
    <w:rsid w:val="005534F6"/>
    <w:rsid w:val="00554240"/>
    <w:rsid w:val="005566EE"/>
    <w:rsid w:val="0055690C"/>
    <w:rsid w:val="005572B1"/>
    <w:rsid w:val="00560042"/>
    <w:rsid w:val="00561D6D"/>
    <w:rsid w:val="005622F4"/>
    <w:rsid w:val="00562880"/>
    <w:rsid w:val="00562BD7"/>
    <w:rsid w:val="00564071"/>
    <w:rsid w:val="005643AF"/>
    <w:rsid w:val="00564AF6"/>
    <w:rsid w:val="00565444"/>
    <w:rsid w:val="00565567"/>
    <w:rsid w:val="005656B2"/>
    <w:rsid w:val="0056579D"/>
    <w:rsid w:val="00566E98"/>
    <w:rsid w:val="00566F8C"/>
    <w:rsid w:val="00567595"/>
    <w:rsid w:val="00567693"/>
    <w:rsid w:val="00567AA7"/>
    <w:rsid w:val="00567DA2"/>
    <w:rsid w:val="00570C57"/>
    <w:rsid w:val="00571164"/>
    <w:rsid w:val="005715BD"/>
    <w:rsid w:val="00571C8A"/>
    <w:rsid w:val="00572DD3"/>
    <w:rsid w:val="0057341B"/>
    <w:rsid w:val="00573456"/>
    <w:rsid w:val="005737F2"/>
    <w:rsid w:val="00573C5F"/>
    <w:rsid w:val="00574383"/>
    <w:rsid w:val="005748E3"/>
    <w:rsid w:val="005748EB"/>
    <w:rsid w:val="005758C2"/>
    <w:rsid w:val="00575992"/>
    <w:rsid w:val="00575A95"/>
    <w:rsid w:val="00576CBF"/>
    <w:rsid w:val="00577081"/>
    <w:rsid w:val="005800DD"/>
    <w:rsid w:val="00580568"/>
    <w:rsid w:val="00580C0B"/>
    <w:rsid w:val="0058154E"/>
    <w:rsid w:val="0058239D"/>
    <w:rsid w:val="00582433"/>
    <w:rsid w:val="00582DA2"/>
    <w:rsid w:val="00583773"/>
    <w:rsid w:val="00583A92"/>
    <w:rsid w:val="00584C47"/>
    <w:rsid w:val="00584D3E"/>
    <w:rsid w:val="00584D6A"/>
    <w:rsid w:val="005861AE"/>
    <w:rsid w:val="0058622E"/>
    <w:rsid w:val="005865D7"/>
    <w:rsid w:val="00586F86"/>
    <w:rsid w:val="005874E3"/>
    <w:rsid w:val="00587A86"/>
    <w:rsid w:val="00587FAE"/>
    <w:rsid w:val="00590057"/>
    <w:rsid w:val="00590470"/>
    <w:rsid w:val="00590802"/>
    <w:rsid w:val="005908F7"/>
    <w:rsid w:val="0059144D"/>
    <w:rsid w:val="005920E6"/>
    <w:rsid w:val="00592F19"/>
    <w:rsid w:val="005931EE"/>
    <w:rsid w:val="00593901"/>
    <w:rsid w:val="00593CEF"/>
    <w:rsid w:val="0059432B"/>
    <w:rsid w:val="00595874"/>
    <w:rsid w:val="00595A45"/>
    <w:rsid w:val="00595D75"/>
    <w:rsid w:val="005960E8"/>
    <w:rsid w:val="00596E57"/>
    <w:rsid w:val="005974C2"/>
    <w:rsid w:val="00597C71"/>
    <w:rsid w:val="00597CE3"/>
    <w:rsid w:val="005A0F7E"/>
    <w:rsid w:val="005A11E2"/>
    <w:rsid w:val="005A16C4"/>
    <w:rsid w:val="005A2788"/>
    <w:rsid w:val="005A3DAB"/>
    <w:rsid w:val="005A3DAE"/>
    <w:rsid w:val="005A3F95"/>
    <w:rsid w:val="005A49EF"/>
    <w:rsid w:val="005A4F1C"/>
    <w:rsid w:val="005A4F49"/>
    <w:rsid w:val="005A55E9"/>
    <w:rsid w:val="005A6C75"/>
    <w:rsid w:val="005A7425"/>
    <w:rsid w:val="005A753A"/>
    <w:rsid w:val="005B0397"/>
    <w:rsid w:val="005B2223"/>
    <w:rsid w:val="005B2DA5"/>
    <w:rsid w:val="005B3AF0"/>
    <w:rsid w:val="005B3E0A"/>
    <w:rsid w:val="005B3F24"/>
    <w:rsid w:val="005B5F3C"/>
    <w:rsid w:val="005B607C"/>
    <w:rsid w:val="005B6148"/>
    <w:rsid w:val="005B6F24"/>
    <w:rsid w:val="005B6F6D"/>
    <w:rsid w:val="005B74A8"/>
    <w:rsid w:val="005B7B21"/>
    <w:rsid w:val="005B7EAE"/>
    <w:rsid w:val="005B7EC1"/>
    <w:rsid w:val="005B7EC7"/>
    <w:rsid w:val="005C0345"/>
    <w:rsid w:val="005C05B7"/>
    <w:rsid w:val="005C09F1"/>
    <w:rsid w:val="005C0FF4"/>
    <w:rsid w:val="005C1632"/>
    <w:rsid w:val="005C1A00"/>
    <w:rsid w:val="005C2226"/>
    <w:rsid w:val="005C2BAB"/>
    <w:rsid w:val="005C3735"/>
    <w:rsid w:val="005C375F"/>
    <w:rsid w:val="005C393B"/>
    <w:rsid w:val="005C39C7"/>
    <w:rsid w:val="005C3D28"/>
    <w:rsid w:val="005C4177"/>
    <w:rsid w:val="005C4385"/>
    <w:rsid w:val="005C43A5"/>
    <w:rsid w:val="005C45ED"/>
    <w:rsid w:val="005C475A"/>
    <w:rsid w:val="005C4EC5"/>
    <w:rsid w:val="005C4ECE"/>
    <w:rsid w:val="005C531C"/>
    <w:rsid w:val="005C597F"/>
    <w:rsid w:val="005C5B2D"/>
    <w:rsid w:val="005C67CC"/>
    <w:rsid w:val="005C6EF6"/>
    <w:rsid w:val="005C75D4"/>
    <w:rsid w:val="005D2707"/>
    <w:rsid w:val="005D29E0"/>
    <w:rsid w:val="005D2B59"/>
    <w:rsid w:val="005D3048"/>
    <w:rsid w:val="005D36F1"/>
    <w:rsid w:val="005D43B2"/>
    <w:rsid w:val="005D4406"/>
    <w:rsid w:val="005D51FB"/>
    <w:rsid w:val="005D565A"/>
    <w:rsid w:val="005D5FF7"/>
    <w:rsid w:val="005D6CB6"/>
    <w:rsid w:val="005D6F94"/>
    <w:rsid w:val="005D7278"/>
    <w:rsid w:val="005E0475"/>
    <w:rsid w:val="005E0B9E"/>
    <w:rsid w:val="005E1F74"/>
    <w:rsid w:val="005E30B6"/>
    <w:rsid w:val="005E30EC"/>
    <w:rsid w:val="005E3BEE"/>
    <w:rsid w:val="005E3F7B"/>
    <w:rsid w:val="005E4E0D"/>
    <w:rsid w:val="005E61A3"/>
    <w:rsid w:val="005E6547"/>
    <w:rsid w:val="005E6B78"/>
    <w:rsid w:val="005E6DBE"/>
    <w:rsid w:val="005E7875"/>
    <w:rsid w:val="005E7BCE"/>
    <w:rsid w:val="005E7BE3"/>
    <w:rsid w:val="005E7CD3"/>
    <w:rsid w:val="005E7CD9"/>
    <w:rsid w:val="005F0195"/>
    <w:rsid w:val="005F0D65"/>
    <w:rsid w:val="005F1834"/>
    <w:rsid w:val="005F2586"/>
    <w:rsid w:val="005F28EC"/>
    <w:rsid w:val="005F340F"/>
    <w:rsid w:val="005F3606"/>
    <w:rsid w:val="005F4121"/>
    <w:rsid w:val="005F5221"/>
    <w:rsid w:val="005F52AD"/>
    <w:rsid w:val="005F55B3"/>
    <w:rsid w:val="005F57D2"/>
    <w:rsid w:val="005F5B0B"/>
    <w:rsid w:val="005F5F30"/>
    <w:rsid w:val="005F61B8"/>
    <w:rsid w:val="005F745B"/>
    <w:rsid w:val="005F7CDA"/>
    <w:rsid w:val="005F7E29"/>
    <w:rsid w:val="00600142"/>
    <w:rsid w:val="00600401"/>
    <w:rsid w:val="00600CAA"/>
    <w:rsid w:val="0060106E"/>
    <w:rsid w:val="00601641"/>
    <w:rsid w:val="006017B3"/>
    <w:rsid w:val="00601C0B"/>
    <w:rsid w:val="006030BD"/>
    <w:rsid w:val="006032F7"/>
    <w:rsid w:val="00603A29"/>
    <w:rsid w:val="00603E14"/>
    <w:rsid w:val="006040CA"/>
    <w:rsid w:val="00604162"/>
    <w:rsid w:val="00604901"/>
    <w:rsid w:val="00604A1D"/>
    <w:rsid w:val="00604FDC"/>
    <w:rsid w:val="006056F8"/>
    <w:rsid w:val="0060627E"/>
    <w:rsid w:val="00606FF7"/>
    <w:rsid w:val="0060704E"/>
    <w:rsid w:val="006109E7"/>
    <w:rsid w:val="00611335"/>
    <w:rsid w:val="00611610"/>
    <w:rsid w:val="00611A10"/>
    <w:rsid w:val="00612004"/>
    <w:rsid w:val="00612127"/>
    <w:rsid w:val="0061262D"/>
    <w:rsid w:val="00612CC6"/>
    <w:rsid w:val="006131EC"/>
    <w:rsid w:val="006137CE"/>
    <w:rsid w:val="00614486"/>
    <w:rsid w:val="006144D2"/>
    <w:rsid w:val="00614CB9"/>
    <w:rsid w:val="00614FCB"/>
    <w:rsid w:val="006155F8"/>
    <w:rsid w:val="00615C58"/>
    <w:rsid w:val="00616322"/>
    <w:rsid w:val="0061636E"/>
    <w:rsid w:val="00616558"/>
    <w:rsid w:val="0061750E"/>
    <w:rsid w:val="006207E2"/>
    <w:rsid w:val="00620C72"/>
    <w:rsid w:val="00621EA9"/>
    <w:rsid w:val="00622803"/>
    <w:rsid w:val="00622DC1"/>
    <w:rsid w:val="0062346C"/>
    <w:rsid w:val="006235E7"/>
    <w:rsid w:val="00623684"/>
    <w:rsid w:val="00623ADD"/>
    <w:rsid w:val="006243A5"/>
    <w:rsid w:val="00624F12"/>
    <w:rsid w:val="006257C3"/>
    <w:rsid w:val="00625848"/>
    <w:rsid w:val="00625CF0"/>
    <w:rsid w:val="00625DFC"/>
    <w:rsid w:val="006262C0"/>
    <w:rsid w:val="006262E2"/>
    <w:rsid w:val="00627727"/>
    <w:rsid w:val="00630136"/>
    <w:rsid w:val="00630F82"/>
    <w:rsid w:val="00632847"/>
    <w:rsid w:val="00632C0E"/>
    <w:rsid w:val="00632D98"/>
    <w:rsid w:val="00633297"/>
    <w:rsid w:val="00633791"/>
    <w:rsid w:val="006338EE"/>
    <w:rsid w:val="006339E5"/>
    <w:rsid w:val="00634054"/>
    <w:rsid w:val="00634166"/>
    <w:rsid w:val="00634457"/>
    <w:rsid w:val="0063606A"/>
    <w:rsid w:val="00636F45"/>
    <w:rsid w:val="006378D3"/>
    <w:rsid w:val="0063797B"/>
    <w:rsid w:val="00637E6F"/>
    <w:rsid w:val="006404D2"/>
    <w:rsid w:val="00640D0D"/>
    <w:rsid w:val="0064113A"/>
    <w:rsid w:val="00641B84"/>
    <w:rsid w:val="00642601"/>
    <w:rsid w:val="00642D30"/>
    <w:rsid w:val="006448B1"/>
    <w:rsid w:val="00644E3F"/>
    <w:rsid w:val="00645AC7"/>
    <w:rsid w:val="00645CC3"/>
    <w:rsid w:val="00646AF1"/>
    <w:rsid w:val="00647273"/>
    <w:rsid w:val="00647852"/>
    <w:rsid w:val="00647A67"/>
    <w:rsid w:val="00647C5A"/>
    <w:rsid w:val="00650484"/>
    <w:rsid w:val="00650DBF"/>
    <w:rsid w:val="00651E7C"/>
    <w:rsid w:val="00652184"/>
    <w:rsid w:val="006534F0"/>
    <w:rsid w:val="006546E1"/>
    <w:rsid w:val="006547CD"/>
    <w:rsid w:val="006553D8"/>
    <w:rsid w:val="00655A0D"/>
    <w:rsid w:val="00657A18"/>
    <w:rsid w:val="00660065"/>
    <w:rsid w:val="00660654"/>
    <w:rsid w:val="00660A5D"/>
    <w:rsid w:val="00660D85"/>
    <w:rsid w:val="00660D8D"/>
    <w:rsid w:val="006618E7"/>
    <w:rsid w:val="00661BBB"/>
    <w:rsid w:val="00662753"/>
    <w:rsid w:val="0066289B"/>
    <w:rsid w:val="00662E3A"/>
    <w:rsid w:val="00662FA0"/>
    <w:rsid w:val="00663020"/>
    <w:rsid w:val="00663022"/>
    <w:rsid w:val="006637AD"/>
    <w:rsid w:val="00663A0C"/>
    <w:rsid w:val="00663B12"/>
    <w:rsid w:val="00663E71"/>
    <w:rsid w:val="00663F4C"/>
    <w:rsid w:val="00664586"/>
    <w:rsid w:val="0066465E"/>
    <w:rsid w:val="00665424"/>
    <w:rsid w:val="00665C8E"/>
    <w:rsid w:val="00666799"/>
    <w:rsid w:val="00666953"/>
    <w:rsid w:val="00666E5E"/>
    <w:rsid w:val="00667449"/>
    <w:rsid w:val="0066764B"/>
    <w:rsid w:val="006679EC"/>
    <w:rsid w:val="00670CBD"/>
    <w:rsid w:val="00672539"/>
    <w:rsid w:val="00673497"/>
    <w:rsid w:val="00674AC9"/>
    <w:rsid w:val="006760AE"/>
    <w:rsid w:val="00676BCC"/>
    <w:rsid w:val="00677174"/>
    <w:rsid w:val="00680E08"/>
    <w:rsid w:val="006815F9"/>
    <w:rsid w:val="00682187"/>
    <w:rsid w:val="006824F3"/>
    <w:rsid w:val="00682AED"/>
    <w:rsid w:val="006837C1"/>
    <w:rsid w:val="0068380C"/>
    <w:rsid w:val="00683F7C"/>
    <w:rsid w:val="00684287"/>
    <w:rsid w:val="006846AC"/>
    <w:rsid w:val="0068511B"/>
    <w:rsid w:val="00686393"/>
    <w:rsid w:val="006865A8"/>
    <w:rsid w:val="00687614"/>
    <w:rsid w:val="006903BD"/>
    <w:rsid w:val="00690570"/>
    <w:rsid w:val="00691EB7"/>
    <w:rsid w:val="006926D1"/>
    <w:rsid w:val="0069305B"/>
    <w:rsid w:val="0069391F"/>
    <w:rsid w:val="00693FC8"/>
    <w:rsid w:val="00694243"/>
    <w:rsid w:val="00694BCD"/>
    <w:rsid w:val="0069540F"/>
    <w:rsid w:val="00695CAF"/>
    <w:rsid w:val="00696199"/>
    <w:rsid w:val="0069683A"/>
    <w:rsid w:val="006979E9"/>
    <w:rsid w:val="006A059D"/>
    <w:rsid w:val="006A1196"/>
    <w:rsid w:val="006A11A6"/>
    <w:rsid w:val="006A20B8"/>
    <w:rsid w:val="006A23B4"/>
    <w:rsid w:val="006A2723"/>
    <w:rsid w:val="006A2A46"/>
    <w:rsid w:val="006A2DF1"/>
    <w:rsid w:val="006A33D0"/>
    <w:rsid w:val="006A3448"/>
    <w:rsid w:val="006A3D6A"/>
    <w:rsid w:val="006A45C1"/>
    <w:rsid w:val="006A49A6"/>
    <w:rsid w:val="006A4CB9"/>
    <w:rsid w:val="006A53C1"/>
    <w:rsid w:val="006A5EAF"/>
    <w:rsid w:val="006A6424"/>
    <w:rsid w:val="006A7184"/>
    <w:rsid w:val="006A747D"/>
    <w:rsid w:val="006A75C2"/>
    <w:rsid w:val="006A7DE0"/>
    <w:rsid w:val="006B093B"/>
    <w:rsid w:val="006B0D84"/>
    <w:rsid w:val="006B0DAA"/>
    <w:rsid w:val="006B0EAC"/>
    <w:rsid w:val="006B1011"/>
    <w:rsid w:val="006B141A"/>
    <w:rsid w:val="006B27A7"/>
    <w:rsid w:val="006B29BF"/>
    <w:rsid w:val="006B2FB2"/>
    <w:rsid w:val="006B36FD"/>
    <w:rsid w:val="006B3719"/>
    <w:rsid w:val="006B3BB3"/>
    <w:rsid w:val="006B3C27"/>
    <w:rsid w:val="006B419F"/>
    <w:rsid w:val="006B440D"/>
    <w:rsid w:val="006B445B"/>
    <w:rsid w:val="006B481C"/>
    <w:rsid w:val="006B48AB"/>
    <w:rsid w:val="006B5492"/>
    <w:rsid w:val="006B58C6"/>
    <w:rsid w:val="006B6702"/>
    <w:rsid w:val="006B6867"/>
    <w:rsid w:val="006C0427"/>
    <w:rsid w:val="006C053C"/>
    <w:rsid w:val="006C09D1"/>
    <w:rsid w:val="006C0CAA"/>
    <w:rsid w:val="006C13D8"/>
    <w:rsid w:val="006C14D4"/>
    <w:rsid w:val="006C220F"/>
    <w:rsid w:val="006C225C"/>
    <w:rsid w:val="006C2802"/>
    <w:rsid w:val="006C2F60"/>
    <w:rsid w:val="006C348B"/>
    <w:rsid w:val="006C362F"/>
    <w:rsid w:val="006C3802"/>
    <w:rsid w:val="006C3A7B"/>
    <w:rsid w:val="006C41B3"/>
    <w:rsid w:val="006C44B2"/>
    <w:rsid w:val="006C4713"/>
    <w:rsid w:val="006C5473"/>
    <w:rsid w:val="006C54F6"/>
    <w:rsid w:val="006C5FD0"/>
    <w:rsid w:val="006C616A"/>
    <w:rsid w:val="006C66D1"/>
    <w:rsid w:val="006C670B"/>
    <w:rsid w:val="006C72C5"/>
    <w:rsid w:val="006C7361"/>
    <w:rsid w:val="006D129B"/>
    <w:rsid w:val="006D1462"/>
    <w:rsid w:val="006D24DE"/>
    <w:rsid w:val="006D28C5"/>
    <w:rsid w:val="006D2E3D"/>
    <w:rsid w:val="006D2FD7"/>
    <w:rsid w:val="006D3D25"/>
    <w:rsid w:val="006D6431"/>
    <w:rsid w:val="006D6D32"/>
    <w:rsid w:val="006D6D6A"/>
    <w:rsid w:val="006D710A"/>
    <w:rsid w:val="006E025D"/>
    <w:rsid w:val="006E06AB"/>
    <w:rsid w:val="006E0CE7"/>
    <w:rsid w:val="006E1348"/>
    <w:rsid w:val="006E174F"/>
    <w:rsid w:val="006E1F0E"/>
    <w:rsid w:val="006E1F3D"/>
    <w:rsid w:val="006E22BE"/>
    <w:rsid w:val="006E2447"/>
    <w:rsid w:val="006E257B"/>
    <w:rsid w:val="006E3696"/>
    <w:rsid w:val="006E3E86"/>
    <w:rsid w:val="006E44DB"/>
    <w:rsid w:val="006E4596"/>
    <w:rsid w:val="006E4EA8"/>
    <w:rsid w:val="006E6099"/>
    <w:rsid w:val="006E614E"/>
    <w:rsid w:val="006F01BC"/>
    <w:rsid w:val="006F1617"/>
    <w:rsid w:val="006F27D9"/>
    <w:rsid w:val="006F2D0C"/>
    <w:rsid w:val="006F4474"/>
    <w:rsid w:val="006F4614"/>
    <w:rsid w:val="006F48D9"/>
    <w:rsid w:val="006F4D3E"/>
    <w:rsid w:val="006F61D2"/>
    <w:rsid w:val="006F6BD6"/>
    <w:rsid w:val="006F7282"/>
    <w:rsid w:val="007002C7"/>
    <w:rsid w:val="00700838"/>
    <w:rsid w:val="00700AFE"/>
    <w:rsid w:val="007025C9"/>
    <w:rsid w:val="0070335E"/>
    <w:rsid w:val="00703A21"/>
    <w:rsid w:val="00703D70"/>
    <w:rsid w:val="00704DB7"/>
    <w:rsid w:val="00705105"/>
    <w:rsid w:val="007054A7"/>
    <w:rsid w:val="00706014"/>
    <w:rsid w:val="00706214"/>
    <w:rsid w:val="0070648F"/>
    <w:rsid w:val="00706AEC"/>
    <w:rsid w:val="00707255"/>
    <w:rsid w:val="007077E2"/>
    <w:rsid w:val="007100BA"/>
    <w:rsid w:val="00710274"/>
    <w:rsid w:val="00710E6D"/>
    <w:rsid w:val="007110C8"/>
    <w:rsid w:val="00711542"/>
    <w:rsid w:val="00711CC7"/>
    <w:rsid w:val="00711DE4"/>
    <w:rsid w:val="00711F2A"/>
    <w:rsid w:val="00712342"/>
    <w:rsid w:val="00712464"/>
    <w:rsid w:val="00712637"/>
    <w:rsid w:val="00714A71"/>
    <w:rsid w:val="00714CF3"/>
    <w:rsid w:val="00714F2A"/>
    <w:rsid w:val="00716789"/>
    <w:rsid w:val="00716B5E"/>
    <w:rsid w:val="00717238"/>
    <w:rsid w:val="00717755"/>
    <w:rsid w:val="00717FFB"/>
    <w:rsid w:val="00720076"/>
    <w:rsid w:val="00720DB8"/>
    <w:rsid w:val="00722185"/>
    <w:rsid w:val="00722B03"/>
    <w:rsid w:val="0072303E"/>
    <w:rsid w:val="00723700"/>
    <w:rsid w:val="007239A5"/>
    <w:rsid w:val="00724442"/>
    <w:rsid w:val="007264E1"/>
    <w:rsid w:val="00727632"/>
    <w:rsid w:val="007303E5"/>
    <w:rsid w:val="007309B5"/>
    <w:rsid w:val="007326B6"/>
    <w:rsid w:val="0073276D"/>
    <w:rsid w:val="00732B6E"/>
    <w:rsid w:val="00732D21"/>
    <w:rsid w:val="007331EB"/>
    <w:rsid w:val="007332A2"/>
    <w:rsid w:val="00733970"/>
    <w:rsid w:val="00733E87"/>
    <w:rsid w:val="00733F68"/>
    <w:rsid w:val="00734677"/>
    <w:rsid w:val="007358B1"/>
    <w:rsid w:val="00735A1D"/>
    <w:rsid w:val="00735A4D"/>
    <w:rsid w:val="00736064"/>
    <w:rsid w:val="007363BF"/>
    <w:rsid w:val="007364B8"/>
    <w:rsid w:val="00736A98"/>
    <w:rsid w:val="00737905"/>
    <w:rsid w:val="007379FB"/>
    <w:rsid w:val="00740423"/>
    <w:rsid w:val="007406BB"/>
    <w:rsid w:val="00740D56"/>
    <w:rsid w:val="0074114F"/>
    <w:rsid w:val="00741D91"/>
    <w:rsid w:val="00741F4C"/>
    <w:rsid w:val="00742208"/>
    <w:rsid w:val="007422B7"/>
    <w:rsid w:val="00742A51"/>
    <w:rsid w:val="007430E0"/>
    <w:rsid w:val="007432ED"/>
    <w:rsid w:val="007435A5"/>
    <w:rsid w:val="00743D9B"/>
    <w:rsid w:val="00743FAB"/>
    <w:rsid w:val="0074466E"/>
    <w:rsid w:val="00744D10"/>
    <w:rsid w:val="00745466"/>
    <w:rsid w:val="00745937"/>
    <w:rsid w:val="00745D3F"/>
    <w:rsid w:val="00745E4E"/>
    <w:rsid w:val="0074600D"/>
    <w:rsid w:val="00746F5A"/>
    <w:rsid w:val="00747CD8"/>
    <w:rsid w:val="00747D31"/>
    <w:rsid w:val="00750247"/>
    <w:rsid w:val="00750C82"/>
    <w:rsid w:val="00751452"/>
    <w:rsid w:val="00751CD0"/>
    <w:rsid w:val="0075232F"/>
    <w:rsid w:val="007529CF"/>
    <w:rsid w:val="00752B3A"/>
    <w:rsid w:val="00752D31"/>
    <w:rsid w:val="00752DBC"/>
    <w:rsid w:val="00753DB0"/>
    <w:rsid w:val="007549DA"/>
    <w:rsid w:val="00755306"/>
    <w:rsid w:val="00755AFA"/>
    <w:rsid w:val="00755E93"/>
    <w:rsid w:val="00756579"/>
    <w:rsid w:val="007569D1"/>
    <w:rsid w:val="00756DF0"/>
    <w:rsid w:val="00756E17"/>
    <w:rsid w:val="00757D4A"/>
    <w:rsid w:val="00760DCB"/>
    <w:rsid w:val="0076115B"/>
    <w:rsid w:val="007613EC"/>
    <w:rsid w:val="00761A28"/>
    <w:rsid w:val="00761C0F"/>
    <w:rsid w:val="00762223"/>
    <w:rsid w:val="0076295E"/>
    <w:rsid w:val="00762FA0"/>
    <w:rsid w:val="00763920"/>
    <w:rsid w:val="00763AF3"/>
    <w:rsid w:val="007642EA"/>
    <w:rsid w:val="00764F5C"/>
    <w:rsid w:val="00764F6C"/>
    <w:rsid w:val="0076521F"/>
    <w:rsid w:val="00766100"/>
    <w:rsid w:val="007661FD"/>
    <w:rsid w:val="00766412"/>
    <w:rsid w:val="00766973"/>
    <w:rsid w:val="0076714A"/>
    <w:rsid w:val="00767D1E"/>
    <w:rsid w:val="0077027E"/>
    <w:rsid w:val="0077093A"/>
    <w:rsid w:val="00770979"/>
    <w:rsid w:val="00771040"/>
    <w:rsid w:val="00773555"/>
    <w:rsid w:val="007736F8"/>
    <w:rsid w:val="00773FE0"/>
    <w:rsid w:val="00774D35"/>
    <w:rsid w:val="00774DAB"/>
    <w:rsid w:val="00775207"/>
    <w:rsid w:val="007753F7"/>
    <w:rsid w:val="00775D5A"/>
    <w:rsid w:val="00775EC4"/>
    <w:rsid w:val="00775F22"/>
    <w:rsid w:val="00776C78"/>
    <w:rsid w:val="007773F0"/>
    <w:rsid w:val="0077779D"/>
    <w:rsid w:val="0077787C"/>
    <w:rsid w:val="00780417"/>
    <w:rsid w:val="0078081D"/>
    <w:rsid w:val="00780E2B"/>
    <w:rsid w:val="00781E1E"/>
    <w:rsid w:val="00781E92"/>
    <w:rsid w:val="00783758"/>
    <w:rsid w:val="007839E5"/>
    <w:rsid w:val="00783BCF"/>
    <w:rsid w:val="00784AD6"/>
    <w:rsid w:val="00784CF1"/>
    <w:rsid w:val="00785DFB"/>
    <w:rsid w:val="007874EC"/>
    <w:rsid w:val="0078784D"/>
    <w:rsid w:val="00787901"/>
    <w:rsid w:val="00787AA3"/>
    <w:rsid w:val="00787BB8"/>
    <w:rsid w:val="00790756"/>
    <w:rsid w:val="00791A06"/>
    <w:rsid w:val="00791B08"/>
    <w:rsid w:val="00791C04"/>
    <w:rsid w:val="007924E1"/>
    <w:rsid w:val="0079299D"/>
    <w:rsid w:val="00794193"/>
    <w:rsid w:val="00794296"/>
    <w:rsid w:val="007955A8"/>
    <w:rsid w:val="0079622D"/>
    <w:rsid w:val="007962E5"/>
    <w:rsid w:val="0079687A"/>
    <w:rsid w:val="0079705F"/>
    <w:rsid w:val="0079787B"/>
    <w:rsid w:val="00797CA4"/>
    <w:rsid w:val="007A0577"/>
    <w:rsid w:val="007A05F8"/>
    <w:rsid w:val="007A08D3"/>
    <w:rsid w:val="007A0CB8"/>
    <w:rsid w:val="007A1442"/>
    <w:rsid w:val="007A154D"/>
    <w:rsid w:val="007A1806"/>
    <w:rsid w:val="007A38B4"/>
    <w:rsid w:val="007A3E0F"/>
    <w:rsid w:val="007A4D82"/>
    <w:rsid w:val="007A5242"/>
    <w:rsid w:val="007A5BBE"/>
    <w:rsid w:val="007A63FE"/>
    <w:rsid w:val="007A7B10"/>
    <w:rsid w:val="007A7E9D"/>
    <w:rsid w:val="007B0102"/>
    <w:rsid w:val="007B073C"/>
    <w:rsid w:val="007B1311"/>
    <w:rsid w:val="007B2764"/>
    <w:rsid w:val="007B2EE4"/>
    <w:rsid w:val="007B30DB"/>
    <w:rsid w:val="007B3782"/>
    <w:rsid w:val="007B37AA"/>
    <w:rsid w:val="007B3B0C"/>
    <w:rsid w:val="007B3E75"/>
    <w:rsid w:val="007B4609"/>
    <w:rsid w:val="007B4877"/>
    <w:rsid w:val="007B5B55"/>
    <w:rsid w:val="007B5F96"/>
    <w:rsid w:val="007B6FA1"/>
    <w:rsid w:val="007B7684"/>
    <w:rsid w:val="007B76C3"/>
    <w:rsid w:val="007B7940"/>
    <w:rsid w:val="007B7A17"/>
    <w:rsid w:val="007B7C26"/>
    <w:rsid w:val="007B7D93"/>
    <w:rsid w:val="007C04B5"/>
    <w:rsid w:val="007C0A4F"/>
    <w:rsid w:val="007C1B18"/>
    <w:rsid w:val="007C23E6"/>
    <w:rsid w:val="007C2B1E"/>
    <w:rsid w:val="007C2EB2"/>
    <w:rsid w:val="007C361A"/>
    <w:rsid w:val="007C3E4B"/>
    <w:rsid w:val="007C4D57"/>
    <w:rsid w:val="007C5920"/>
    <w:rsid w:val="007C5C83"/>
    <w:rsid w:val="007C5D42"/>
    <w:rsid w:val="007C657B"/>
    <w:rsid w:val="007C6739"/>
    <w:rsid w:val="007D07D5"/>
    <w:rsid w:val="007D0953"/>
    <w:rsid w:val="007D121D"/>
    <w:rsid w:val="007D149C"/>
    <w:rsid w:val="007D1E9C"/>
    <w:rsid w:val="007D3140"/>
    <w:rsid w:val="007D3386"/>
    <w:rsid w:val="007D363B"/>
    <w:rsid w:val="007D3B77"/>
    <w:rsid w:val="007D3E80"/>
    <w:rsid w:val="007D44CF"/>
    <w:rsid w:val="007D4DEF"/>
    <w:rsid w:val="007D4EBD"/>
    <w:rsid w:val="007D4F90"/>
    <w:rsid w:val="007D623F"/>
    <w:rsid w:val="007D71F0"/>
    <w:rsid w:val="007D7AE1"/>
    <w:rsid w:val="007E01AB"/>
    <w:rsid w:val="007E0299"/>
    <w:rsid w:val="007E05F4"/>
    <w:rsid w:val="007E09E0"/>
    <w:rsid w:val="007E0BB4"/>
    <w:rsid w:val="007E1AEA"/>
    <w:rsid w:val="007E1BD2"/>
    <w:rsid w:val="007E1E0F"/>
    <w:rsid w:val="007E29F7"/>
    <w:rsid w:val="007E2A84"/>
    <w:rsid w:val="007E43A0"/>
    <w:rsid w:val="007E4683"/>
    <w:rsid w:val="007E5441"/>
    <w:rsid w:val="007E5AF8"/>
    <w:rsid w:val="007E5CFC"/>
    <w:rsid w:val="007E630A"/>
    <w:rsid w:val="007E6832"/>
    <w:rsid w:val="007E6B60"/>
    <w:rsid w:val="007E7721"/>
    <w:rsid w:val="007F12C4"/>
    <w:rsid w:val="007F1403"/>
    <w:rsid w:val="007F15CC"/>
    <w:rsid w:val="007F1629"/>
    <w:rsid w:val="007F16F8"/>
    <w:rsid w:val="007F175E"/>
    <w:rsid w:val="007F180E"/>
    <w:rsid w:val="007F1ABE"/>
    <w:rsid w:val="007F1F15"/>
    <w:rsid w:val="007F2E9C"/>
    <w:rsid w:val="007F3227"/>
    <w:rsid w:val="007F34E6"/>
    <w:rsid w:val="007F3B5B"/>
    <w:rsid w:val="007F41D3"/>
    <w:rsid w:val="007F5647"/>
    <w:rsid w:val="007F5AB6"/>
    <w:rsid w:val="007F5C3A"/>
    <w:rsid w:val="007F5E33"/>
    <w:rsid w:val="007F68BE"/>
    <w:rsid w:val="007F6C88"/>
    <w:rsid w:val="007F71C6"/>
    <w:rsid w:val="007F77EB"/>
    <w:rsid w:val="00800368"/>
    <w:rsid w:val="00801932"/>
    <w:rsid w:val="00802C68"/>
    <w:rsid w:val="0080454A"/>
    <w:rsid w:val="0080477E"/>
    <w:rsid w:val="008047AD"/>
    <w:rsid w:val="008048C6"/>
    <w:rsid w:val="008050A7"/>
    <w:rsid w:val="0080537A"/>
    <w:rsid w:val="0080539C"/>
    <w:rsid w:val="00805BFA"/>
    <w:rsid w:val="00806440"/>
    <w:rsid w:val="0080654F"/>
    <w:rsid w:val="00807F16"/>
    <w:rsid w:val="00810276"/>
    <w:rsid w:val="00810715"/>
    <w:rsid w:val="00811649"/>
    <w:rsid w:val="00813492"/>
    <w:rsid w:val="0081487F"/>
    <w:rsid w:val="00814926"/>
    <w:rsid w:val="00814B80"/>
    <w:rsid w:val="008150F7"/>
    <w:rsid w:val="00816589"/>
    <w:rsid w:val="0081668F"/>
    <w:rsid w:val="0081685F"/>
    <w:rsid w:val="00816BA0"/>
    <w:rsid w:val="008178A1"/>
    <w:rsid w:val="0082042B"/>
    <w:rsid w:val="008204DB"/>
    <w:rsid w:val="008209E0"/>
    <w:rsid w:val="00821100"/>
    <w:rsid w:val="0082164E"/>
    <w:rsid w:val="008219C3"/>
    <w:rsid w:val="00821A35"/>
    <w:rsid w:val="00821C13"/>
    <w:rsid w:val="00821CD8"/>
    <w:rsid w:val="0082221E"/>
    <w:rsid w:val="008228AC"/>
    <w:rsid w:val="00824172"/>
    <w:rsid w:val="00824D5A"/>
    <w:rsid w:val="00825051"/>
    <w:rsid w:val="00825DA1"/>
    <w:rsid w:val="00830197"/>
    <w:rsid w:val="008303B5"/>
    <w:rsid w:val="008305F0"/>
    <w:rsid w:val="00831762"/>
    <w:rsid w:val="00831E02"/>
    <w:rsid w:val="0083228F"/>
    <w:rsid w:val="00832374"/>
    <w:rsid w:val="00832428"/>
    <w:rsid w:val="00832779"/>
    <w:rsid w:val="00832A75"/>
    <w:rsid w:val="00832B8D"/>
    <w:rsid w:val="00833706"/>
    <w:rsid w:val="00833718"/>
    <w:rsid w:val="00834FEB"/>
    <w:rsid w:val="00835628"/>
    <w:rsid w:val="00835630"/>
    <w:rsid w:val="00835BD1"/>
    <w:rsid w:val="00835E0C"/>
    <w:rsid w:val="00835E5A"/>
    <w:rsid w:val="00836D93"/>
    <w:rsid w:val="0083721F"/>
    <w:rsid w:val="008373AA"/>
    <w:rsid w:val="008375B6"/>
    <w:rsid w:val="0083763A"/>
    <w:rsid w:val="008401EF"/>
    <w:rsid w:val="008416D6"/>
    <w:rsid w:val="00842140"/>
    <w:rsid w:val="00842413"/>
    <w:rsid w:val="008426D9"/>
    <w:rsid w:val="00843F6C"/>
    <w:rsid w:val="008440AB"/>
    <w:rsid w:val="00844344"/>
    <w:rsid w:val="00844890"/>
    <w:rsid w:val="00845809"/>
    <w:rsid w:val="0084623C"/>
    <w:rsid w:val="00846313"/>
    <w:rsid w:val="0084734A"/>
    <w:rsid w:val="008475B8"/>
    <w:rsid w:val="008513D5"/>
    <w:rsid w:val="00852559"/>
    <w:rsid w:val="008532BE"/>
    <w:rsid w:val="00854F76"/>
    <w:rsid w:val="008552C2"/>
    <w:rsid w:val="00855C64"/>
    <w:rsid w:val="00856412"/>
    <w:rsid w:val="00856679"/>
    <w:rsid w:val="0085708F"/>
    <w:rsid w:val="00857BC2"/>
    <w:rsid w:val="00857C53"/>
    <w:rsid w:val="00857FE0"/>
    <w:rsid w:val="008600F6"/>
    <w:rsid w:val="008608CA"/>
    <w:rsid w:val="00860E14"/>
    <w:rsid w:val="00860E9C"/>
    <w:rsid w:val="0086158F"/>
    <w:rsid w:val="00861B8F"/>
    <w:rsid w:val="00861DAD"/>
    <w:rsid w:val="00861DF2"/>
    <w:rsid w:val="0086261A"/>
    <w:rsid w:val="008629EA"/>
    <w:rsid w:val="008631EA"/>
    <w:rsid w:val="00863DF0"/>
    <w:rsid w:val="0086443E"/>
    <w:rsid w:val="00864EC8"/>
    <w:rsid w:val="0086706D"/>
    <w:rsid w:val="0086776C"/>
    <w:rsid w:val="0086799C"/>
    <w:rsid w:val="00867F74"/>
    <w:rsid w:val="00870DBE"/>
    <w:rsid w:val="00871961"/>
    <w:rsid w:val="00871F96"/>
    <w:rsid w:val="008725EA"/>
    <w:rsid w:val="0087321E"/>
    <w:rsid w:val="00873540"/>
    <w:rsid w:val="00873808"/>
    <w:rsid w:val="00874913"/>
    <w:rsid w:val="00874C95"/>
    <w:rsid w:val="00875B62"/>
    <w:rsid w:val="00875CB7"/>
    <w:rsid w:val="00875F9E"/>
    <w:rsid w:val="00876415"/>
    <w:rsid w:val="0087676A"/>
    <w:rsid w:val="008767A0"/>
    <w:rsid w:val="008767A9"/>
    <w:rsid w:val="00876EC1"/>
    <w:rsid w:val="00877D51"/>
    <w:rsid w:val="0088061E"/>
    <w:rsid w:val="008810D2"/>
    <w:rsid w:val="0088180F"/>
    <w:rsid w:val="00881D62"/>
    <w:rsid w:val="00882004"/>
    <w:rsid w:val="008828A1"/>
    <w:rsid w:val="00883C7D"/>
    <w:rsid w:val="00885A98"/>
    <w:rsid w:val="00886164"/>
    <w:rsid w:val="008869AF"/>
    <w:rsid w:val="00890395"/>
    <w:rsid w:val="008905B7"/>
    <w:rsid w:val="00891458"/>
    <w:rsid w:val="00891C3F"/>
    <w:rsid w:val="00892205"/>
    <w:rsid w:val="00892973"/>
    <w:rsid w:val="00892FF8"/>
    <w:rsid w:val="0089358E"/>
    <w:rsid w:val="00894CE3"/>
    <w:rsid w:val="00896248"/>
    <w:rsid w:val="00897008"/>
    <w:rsid w:val="0089718B"/>
    <w:rsid w:val="00897797"/>
    <w:rsid w:val="00897960"/>
    <w:rsid w:val="00897AC8"/>
    <w:rsid w:val="008A0C40"/>
    <w:rsid w:val="008A1668"/>
    <w:rsid w:val="008A1740"/>
    <w:rsid w:val="008A1C72"/>
    <w:rsid w:val="008A1F9E"/>
    <w:rsid w:val="008A2042"/>
    <w:rsid w:val="008A3134"/>
    <w:rsid w:val="008A343B"/>
    <w:rsid w:val="008A43F1"/>
    <w:rsid w:val="008A486C"/>
    <w:rsid w:val="008A4FFD"/>
    <w:rsid w:val="008A5027"/>
    <w:rsid w:val="008A62A1"/>
    <w:rsid w:val="008A656A"/>
    <w:rsid w:val="008A68EE"/>
    <w:rsid w:val="008A6BC0"/>
    <w:rsid w:val="008A6DEF"/>
    <w:rsid w:val="008A7108"/>
    <w:rsid w:val="008A7B57"/>
    <w:rsid w:val="008A7D15"/>
    <w:rsid w:val="008B027C"/>
    <w:rsid w:val="008B0E57"/>
    <w:rsid w:val="008B0F2E"/>
    <w:rsid w:val="008B1522"/>
    <w:rsid w:val="008B1589"/>
    <w:rsid w:val="008B2643"/>
    <w:rsid w:val="008B2E39"/>
    <w:rsid w:val="008B2ED0"/>
    <w:rsid w:val="008B39E4"/>
    <w:rsid w:val="008B3F76"/>
    <w:rsid w:val="008B40E3"/>
    <w:rsid w:val="008B43F8"/>
    <w:rsid w:val="008B462D"/>
    <w:rsid w:val="008B51DF"/>
    <w:rsid w:val="008B5D50"/>
    <w:rsid w:val="008B64CA"/>
    <w:rsid w:val="008B6F3B"/>
    <w:rsid w:val="008B74A0"/>
    <w:rsid w:val="008C0529"/>
    <w:rsid w:val="008C1716"/>
    <w:rsid w:val="008C19CD"/>
    <w:rsid w:val="008C34C9"/>
    <w:rsid w:val="008C4325"/>
    <w:rsid w:val="008C482E"/>
    <w:rsid w:val="008C4F68"/>
    <w:rsid w:val="008C514E"/>
    <w:rsid w:val="008C5D0C"/>
    <w:rsid w:val="008C5D20"/>
    <w:rsid w:val="008C6506"/>
    <w:rsid w:val="008C731D"/>
    <w:rsid w:val="008C7F3E"/>
    <w:rsid w:val="008D0C6C"/>
    <w:rsid w:val="008D150D"/>
    <w:rsid w:val="008D1788"/>
    <w:rsid w:val="008D18D8"/>
    <w:rsid w:val="008D2995"/>
    <w:rsid w:val="008D3025"/>
    <w:rsid w:val="008D34E1"/>
    <w:rsid w:val="008D3DEF"/>
    <w:rsid w:val="008D3F8D"/>
    <w:rsid w:val="008D4044"/>
    <w:rsid w:val="008D41EE"/>
    <w:rsid w:val="008D44B4"/>
    <w:rsid w:val="008D44FE"/>
    <w:rsid w:val="008D4E6E"/>
    <w:rsid w:val="008D5755"/>
    <w:rsid w:val="008D5BE2"/>
    <w:rsid w:val="008D5EDD"/>
    <w:rsid w:val="008D6129"/>
    <w:rsid w:val="008D61EE"/>
    <w:rsid w:val="008D648F"/>
    <w:rsid w:val="008D7134"/>
    <w:rsid w:val="008D7330"/>
    <w:rsid w:val="008E0CD8"/>
    <w:rsid w:val="008E1580"/>
    <w:rsid w:val="008E24BA"/>
    <w:rsid w:val="008E2F36"/>
    <w:rsid w:val="008E2F6A"/>
    <w:rsid w:val="008E35A8"/>
    <w:rsid w:val="008E35B8"/>
    <w:rsid w:val="008E48F3"/>
    <w:rsid w:val="008E4D47"/>
    <w:rsid w:val="008E4F69"/>
    <w:rsid w:val="008E5A90"/>
    <w:rsid w:val="008E5E14"/>
    <w:rsid w:val="008E6655"/>
    <w:rsid w:val="008E6944"/>
    <w:rsid w:val="008E6CCA"/>
    <w:rsid w:val="008E6D5F"/>
    <w:rsid w:val="008E79FE"/>
    <w:rsid w:val="008F01C6"/>
    <w:rsid w:val="008F0506"/>
    <w:rsid w:val="008F0896"/>
    <w:rsid w:val="008F09F7"/>
    <w:rsid w:val="008F102E"/>
    <w:rsid w:val="008F138A"/>
    <w:rsid w:val="008F15C7"/>
    <w:rsid w:val="008F1CA7"/>
    <w:rsid w:val="008F2357"/>
    <w:rsid w:val="008F2A56"/>
    <w:rsid w:val="008F2DA7"/>
    <w:rsid w:val="008F2DF8"/>
    <w:rsid w:val="008F2E5E"/>
    <w:rsid w:val="008F3566"/>
    <w:rsid w:val="008F3CD9"/>
    <w:rsid w:val="008F44D7"/>
    <w:rsid w:val="008F4588"/>
    <w:rsid w:val="008F45EB"/>
    <w:rsid w:val="008F67D2"/>
    <w:rsid w:val="008F6A45"/>
    <w:rsid w:val="008F73ED"/>
    <w:rsid w:val="008F73F8"/>
    <w:rsid w:val="008F7DA1"/>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D27"/>
    <w:rsid w:val="009120BF"/>
    <w:rsid w:val="009136CB"/>
    <w:rsid w:val="009139E9"/>
    <w:rsid w:val="0091400C"/>
    <w:rsid w:val="0091522A"/>
    <w:rsid w:val="00921AF6"/>
    <w:rsid w:val="009220A9"/>
    <w:rsid w:val="00922588"/>
    <w:rsid w:val="009235F0"/>
    <w:rsid w:val="009246DA"/>
    <w:rsid w:val="00925699"/>
    <w:rsid w:val="00926AEE"/>
    <w:rsid w:val="009275F5"/>
    <w:rsid w:val="00927DFC"/>
    <w:rsid w:val="00930C49"/>
    <w:rsid w:val="00931874"/>
    <w:rsid w:val="00932B4F"/>
    <w:rsid w:val="00932DF5"/>
    <w:rsid w:val="00933538"/>
    <w:rsid w:val="00933705"/>
    <w:rsid w:val="009339A3"/>
    <w:rsid w:val="0093419B"/>
    <w:rsid w:val="00935019"/>
    <w:rsid w:val="00935610"/>
    <w:rsid w:val="00935F46"/>
    <w:rsid w:val="00936804"/>
    <w:rsid w:val="00940A9B"/>
    <w:rsid w:val="00941393"/>
    <w:rsid w:val="00941B98"/>
    <w:rsid w:val="00941C53"/>
    <w:rsid w:val="00942CC2"/>
    <w:rsid w:val="0094321B"/>
    <w:rsid w:val="009435F9"/>
    <w:rsid w:val="00943ED1"/>
    <w:rsid w:val="0094400E"/>
    <w:rsid w:val="009444F7"/>
    <w:rsid w:val="0094487C"/>
    <w:rsid w:val="0094551E"/>
    <w:rsid w:val="0094583C"/>
    <w:rsid w:val="00945FEC"/>
    <w:rsid w:val="009466C7"/>
    <w:rsid w:val="00946AA3"/>
    <w:rsid w:val="0094758D"/>
    <w:rsid w:val="00947DC4"/>
    <w:rsid w:val="0095019C"/>
    <w:rsid w:val="00950488"/>
    <w:rsid w:val="009504F8"/>
    <w:rsid w:val="009508A5"/>
    <w:rsid w:val="009518C4"/>
    <w:rsid w:val="00951BD1"/>
    <w:rsid w:val="00951DBA"/>
    <w:rsid w:val="0095239E"/>
    <w:rsid w:val="00952659"/>
    <w:rsid w:val="00952DE0"/>
    <w:rsid w:val="00954261"/>
    <w:rsid w:val="00954435"/>
    <w:rsid w:val="00954C1F"/>
    <w:rsid w:val="00954EB6"/>
    <w:rsid w:val="0095506E"/>
    <w:rsid w:val="00955129"/>
    <w:rsid w:val="00955478"/>
    <w:rsid w:val="009554A7"/>
    <w:rsid w:val="00955BC8"/>
    <w:rsid w:val="00956403"/>
    <w:rsid w:val="009565B8"/>
    <w:rsid w:val="009572C1"/>
    <w:rsid w:val="009575F2"/>
    <w:rsid w:val="009607FE"/>
    <w:rsid w:val="00961EDE"/>
    <w:rsid w:val="00962073"/>
    <w:rsid w:val="00962697"/>
    <w:rsid w:val="00963867"/>
    <w:rsid w:val="00963E67"/>
    <w:rsid w:val="00965326"/>
    <w:rsid w:val="00965466"/>
    <w:rsid w:val="009654CE"/>
    <w:rsid w:val="0096583F"/>
    <w:rsid w:val="00965B5B"/>
    <w:rsid w:val="00966715"/>
    <w:rsid w:val="00966AEB"/>
    <w:rsid w:val="00967019"/>
    <w:rsid w:val="00971044"/>
    <w:rsid w:val="009715CA"/>
    <w:rsid w:val="00971D18"/>
    <w:rsid w:val="00972807"/>
    <w:rsid w:val="00972F92"/>
    <w:rsid w:val="009734FD"/>
    <w:rsid w:val="00974591"/>
    <w:rsid w:val="00974E6B"/>
    <w:rsid w:val="00974ED7"/>
    <w:rsid w:val="0097711A"/>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96"/>
    <w:rsid w:val="009849EB"/>
    <w:rsid w:val="00984F72"/>
    <w:rsid w:val="009854EC"/>
    <w:rsid w:val="009859B4"/>
    <w:rsid w:val="00986217"/>
    <w:rsid w:val="00986617"/>
    <w:rsid w:val="0098669A"/>
    <w:rsid w:val="00986785"/>
    <w:rsid w:val="00986D03"/>
    <w:rsid w:val="00986D04"/>
    <w:rsid w:val="00986F83"/>
    <w:rsid w:val="00987260"/>
    <w:rsid w:val="00987BEA"/>
    <w:rsid w:val="009900A1"/>
    <w:rsid w:val="009918A1"/>
    <w:rsid w:val="009918B1"/>
    <w:rsid w:val="00991F49"/>
    <w:rsid w:val="0099288F"/>
    <w:rsid w:val="009928BC"/>
    <w:rsid w:val="00993092"/>
    <w:rsid w:val="0099339F"/>
    <w:rsid w:val="00993AD5"/>
    <w:rsid w:val="009946E3"/>
    <w:rsid w:val="00994710"/>
    <w:rsid w:val="009948CF"/>
    <w:rsid w:val="0099557A"/>
    <w:rsid w:val="00996102"/>
    <w:rsid w:val="00997DFE"/>
    <w:rsid w:val="009A046A"/>
    <w:rsid w:val="009A0FF1"/>
    <w:rsid w:val="009A2311"/>
    <w:rsid w:val="009A24FF"/>
    <w:rsid w:val="009A265B"/>
    <w:rsid w:val="009A349B"/>
    <w:rsid w:val="009A3E22"/>
    <w:rsid w:val="009A458A"/>
    <w:rsid w:val="009A45E4"/>
    <w:rsid w:val="009A4868"/>
    <w:rsid w:val="009A4E7B"/>
    <w:rsid w:val="009A4F46"/>
    <w:rsid w:val="009A5F34"/>
    <w:rsid w:val="009A6357"/>
    <w:rsid w:val="009A6B80"/>
    <w:rsid w:val="009A6C54"/>
    <w:rsid w:val="009A7098"/>
    <w:rsid w:val="009B0716"/>
    <w:rsid w:val="009B14DB"/>
    <w:rsid w:val="009B169F"/>
    <w:rsid w:val="009B19A0"/>
    <w:rsid w:val="009B20B1"/>
    <w:rsid w:val="009B2238"/>
    <w:rsid w:val="009B3065"/>
    <w:rsid w:val="009B3720"/>
    <w:rsid w:val="009B42EF"/>
    <w:rsid w:val="009B4889"/>
    <w:rsid w:val="009B4BBF"/>
    <w:rsid w:val="009B60C6"/>
    <w:rsid w:val="009B7305"/>
    <w:rsid w:val="009B73B2"/>
    <w:rsid w:val="009C0365"/>
    <w:rsid w:val="009C08D1"/>
    <w:rsid w:val="009C0A3D"/>
    <w:rsid w:val="009C0FA9"/>
    <w:rsid w:val="009C11D8"/>
    <w:rsid w:val="009C14C6"/>
    <w:rsid w:val="009C18E0"/>
    <w:rsid w:val="009C25F5"/>
    <w:rsid w:val="009C345A"/>
    <w:rsid w:val="009C3EFE"/>
    <w:rsid w:val="009C40C0"/>
    <w:rsid w:val="009C496B"/>
    <w:rsid w:val="009C4A54"/>
    <w:rsid w:val="009C5625"/>
    <w:rsid w:val="009C5652"/>
    <w:rsid w:val="009C56F5"/>
    <w:rsid w:val="009C5F19"/>
    <w:rsid w:val="009C6328"/>
    <w:rsid w:val="009C6ED6"/>
    <w:rsid w:val="009C711A"/>
    <w:rsid w:val="009C75AE"/>
    <w:rsid w:val="009C7629"/>
    <w:rsid w:val="009C7899"/>
    <w:rsid w:val="009D0416"/>
    <w:rsid w:val="009D0980"/>
    <w:rsid w:val="009D11A3"/>
    <w:rsid w:val="009D1745"/>
    <w:rsid w:val="009D1838"/>
    <w:rsid w:val="009D198F"/>
    <w:rsid w:val="009D1A18"/>
    <w:rsid w:val="009D2CCE"/>
    <w:rsid w:val="009D32D6"/>
    <w:rsid w:val="009D3C35"/>
    <w:rsid w:val="009D3CD2"/>
    <w:rsid w:val="009D49A4"/>
    <w:rsid w:val="009D4B8E"/>
    <w:rsid w:val="009D4DD8"/>
    <w:rsid w:val="009D51AC"/>
    <w:rsid w:val="009D522D"/>
    <w:rsid w:val="009D5C76"/>
    <w:rsid w:val="009D60BE"/>
    <w:rsid w:val="009D775C"/>
    <w:rsid w:val="009D7E71"/>
    <w:rsid w:val="009E08CA"/>
    <w:rsid w:val="009E0AE2"/>
    <w:rsid w:val="009E0FDD"/>
    <w:rsid w:val="009E10DE"/>
    <w:rsid w:val="009E1ADD"/>
    <w:rsid w:val="009E1C93"/>
    <w:rsid w:val="009E2070"/>
    <w:rsid w:val="009E2F86"/>
    <w:rsid w:val="009E3E0D"/>
    <w:rsid w:val="009E424A"/>
    <w:rsid w:val="009E4722"/>
    <w:rsid w:val="009E4810"/>
    <w:rsid w:val="009E48B2"/>
    <w:rsid w:val="009E4C03"/>
    <w:rsid w:val="009E4DC1"/>
    <w:rsid w:val="009E53E8"/>
    <w:rsid w:val="009E57C5"/>
    <w:rsid w:val="009E5889"/>
    <w:rsid w:val="009E5BBF"/>
    <w:rsid w:val="009E624D"/>
    <w:rsid w:val="009E661C"/>
    <w:rsid w:val="009E7C2D"/>
    <w:rsid w:val="009E7E1D"/>
    <w:rsid w:val="009F148B"/>
    <w:rsid w:val="009F2DE8"/>
    <w:rsid w:val="009F3E59"/>
    <w:rsid w:val="009F405F"/>
    <w:rsid w:val="009F48A2"/>
    <w:rsid w:val="009F51FB"/>
    <w:rsid w:val="009F596B"/>
    <w:rsid w:val="009F5A11"/>
    <w:rsid w:val="009F5B95"/>
    <w:rsid w:val="009F6CCF"/>
    <w:rsid w:val="009F779E"/>
    <w:rsid w:val="00A00616"/>
    <w:rsid w:val="00A009C3"/>
    <w:rsid w:val="00A0160A"/>
    <w:rsid w:val="00A02DB7"/>
    <w:rsid w:val="00A04D7B"/>
    <w:rsid w:val="00A056F4"/>
    <w:rsid w:val="00A06E69"/>
    <w:rsid w:val="00A07990"/>
    <w:rsid w:val="00A10687"/>
    <w:rsid w:val="00A10F0C"/>
    <w:rsid w:val="00A11736"/>
    <w:rsid w:val="00A118AF"/>
    <w:rsid w:val="00A126FA"/>
    <w:rsid w:val="00A129A9"/>
    <w:rsid w:val="00A12C05"/>
    <w:rsid w:val="00A12ECF"/>
    <w:rsid w:val="00A149AF"/>
    <w:rsid w:val="00A15392"/>
    <w:rsid w:val="00A153B0"/>
    <w:rsid w:val="00A15E24"/>
    <w:rsid w:val="00A16898"/>
    <w:rsid w:val="00A16BE9"/>
    <w:rsid w:val="00A1764E"/>
    <w:rsid w:val="00A1775E"/>
    <w:rsid w:val="00A178C3"/>
    <w:rsid w:val="00A17B5E"/>
    <w:rsid w:val="00A17EE9"/>
    <w:rsid w:val="00A213C6"/>
    <w:rsid w:val="00A217B6"/>
    <w:rsid w:val="00A22141"/>
    <w:rsid w:val="00A22C09"/>
    <w:rsid w:val="00A232A5"/>
    <w:rsid w:val="00A24A58"/>
    <w:rsid w:val="00A24F90"/>
    <w:rsid w:val="00A25378"/>
    <w:rsid w:val="00A2772B"/>
    <w:rsid w:val="00A2775A"/>
    <w:rsid w:val="00A27850"/>
    <w:rsid w:val="00A27C1B"/>
    <w:rsid w:val="00A308FB"/>
    <w:rsid w:val="00A30CBA"/>
    <w:rsid w:val="00A30F7F"/>
    <w:rsid w:val="00A31356"/>
    <w:rsid w:val="00A32142"/>
    <w:rsid w:val="00A321D3"/>
    <w:rsid w:val="00A3299F"/>
    <w:rsid w:val="00A32C06"/>
    <w:rsid w:val="00A32E85"/>
    <w:rsid w:val="00A3306C"/>
    <w:rsid w:val="00A3504C"/>
    <w:rsid w:val="00A35256"/>
    <w:rsid w:val="00A36DB2"/>
    <w:rsid w:val="00A36EBA"/>
    <w:rsid w:val="00A378B3"/>
    <w:rsid w:val="00A37E1C"/>
    <w:rsid w:val="00A403F1"/>
    <w:rsid w:val="00A408D3"/>
    <w:rsid w:val="00A409C4"/>
    <w:rsid w:val="00A41A30"/>
    <w:rsid w:val="00A423AD"/>
    <w:rsid w:val="00A42BF7"/>
    <w:rsid w:val="00A42C73"/>
    <w:rsid w:val="00A42F88"/>
    <w:rsid w:val="00A43683"/>
    <w:rsid w:val="00A4382A"/>
    <w:rsid w:val="00A454DD"/>
    <w:rsid w:val="00A4718A"/>
    <w:rsid w:val="00A4735B"/>
    <w:rsid w:val="00A47B7F"/>
    <w:rsid w:val="00A5146C"/>
    <w:rsid w:val="00A51CD1"/>
    <w:rsid w:val="00A544D6"/>
    <w:rsid w:val="00A549FC"/>
    <w:rsid w:val="00A550B6"/>
    <w:rsid w:val="00A555E4"/>
    <w:rsid w:val="00A57546"/>
    <w:rsid w:val="00A602A4"/>
    <w:rsid w:val="00A605E6"/>
    <w:rsid w:val="00A60A18"/>
    <w:rsid w:val="00A60BE6"/>
    <w:rsid w:val="00A61AEB"/>
    <w:rsid w:val="00A61DAA"/>
    <w:rsid w:val="00A62094"/>
    <w:rsid w:val="00A62392"/>
    <w:rsid w:val="00A62551"/>
    <w:rsid w:val="00A62744"/>
    <w:rsid w:val="00A62FA1"/>
    <w:rsid w:val="00A63B84"/>
    <w:rsid w:val="00A63D8B"/>
    <w:rsid w:val="00A63E87"/>
    <w:rsid w:val="00A64460"/>
    <w:rsid w:val="00A64640"/>
    <w:rsid w:val="00A64A9E"/>
    <w:rsid w:val="00A6514F"/>
    <w:rsid w:val="00A6534E"/>
    <w:rsid w:val="00A66106"/>
    <w:rsid w:val="00A67938"/>
    <w:rsid w:val="00A700FA"/>
    <w:rsid w:val="00A70D38"/>
    <w:rsid w:val="00A71131"/>
    <w:rsid w:val="00A7121B"/>
    <w:rsid w:val="00A71848"/>
    <w:rsid w:val="00A71CEB"/>
    <w:rsid w:val="00A72004"/>
    <w:rsid w:val="00A72140"/>
    <w:rsid w:val="00A72AC2"/>
    <w:rsid w:val="00A7364B"/>
    <w:rsid w:val="00A73A15"/>
    <w:rsid w:val="00A73C41"/>
    <w:rsid w:val="00A73F14"/>
    <w:rsid w:val="00A744A6"/>
    <w:rsid w:val="00A7474B"/>
    <w:rsid w:val="00A74975"/>
    <w:rsid w:val="00A74B5E"/>
    <w:rsid w:val="00A74F2F"/>
    <w:rsid w:val="00A751C5"/>
    <w:rsid w:val="00A752D4"/>
    <w:rsid w:val="00A7559F"/>
    <w:rsid w:val="00A760DA"/>
    <w:rsid w:val="00A77B5A"/>
    <w:rsid w:val="00A8072C"/>
    <w:rsid w:val="00A81BDB"/>
    <w:rsid w:val="00A82318"/>
    <w:rsid w:val="00A834B2"/>
    <w:rsid w:val="00A83C06"/>
    <w:rsid w:val="00A84A49"/>
    <w:rsid w:val="00A84D9D"/>
    <w:rsid w:val="00A84F6D"/>
    <w:rsid w:val="00A84F7B"/>
    <w:rsid w:val="00A85271"/>
    <w:rsid w:val="00A85FD8"/>
    <w:rsid w:val="00A861FB"/>
    <w:rsid w:val="00A874D1"/>
    <w:rsid w:val="00A8779D"/>
    <w:rsid w:val="00A90002"/>
    <w:rsid w:val="00A902DB"/>
    <w:rsid w:val="00A9098E"/>
    <w:rsid w:val="00A91E83"/>
    <w:rsid w:val="00A925B1"/>
    <w:rsid w:val="00A92F64"/>
    <w:rsid w:val="00A936AE"/>
    <w:rsid w:val="00A95B23"/>
    <w:rsid w:val="00A95B5B"/>
    <w:rsid w:val="00A95F25"/>
    <w:rsid w:val="00A9600C"/>
    <w:rsid w:val="00A964C4"/>
    <w:rsid w:val="00A96931"/>
    <w:rsid w:val="00A97A91"/>
    <w:rsid w:val="00A97E47"/>
    <w:rsid w:val="00AA005A"/>
    <w:rsid w:val="00AA03F5"/>
    <w:rsid w:val="00AA04A2"/>
    <w:rsid w:val="00AA086E"/>
    <w:rsid w:val="00AA1071"/>
    <w:rsid w:val="00AA2283"/>
    <w:rsid w:val="00AA2C9F"/>
    <w:rsid w:val="00AA31A2"/>
    <w:rsid w:val="00AA3924"/>
    <w:rsid w:val="00AA3944"/>
    <w:rsid w:val="00AA5BC7"/>
    <w:rsid w:val="00AA5ED9"/>
    <w:rsid w:val="00AA70DD"/>
    <w:rsid w:val="00AA7476"/>
    <w:rsid w:val="00AB0035"/>
    <w:rsid w:val="00AB099C"/>
    <w:rsid w:val="00AB09F1"/>
    <w:rsid w:val="00AB1A2D"/>
    <w:rsid w:val="00AB26CE"/>
    <w:rsid w:val="00AB2B41"/>
    <w:rsid w:val="00AB2DC5"/>
    <w:rsid w:val="00AB2FC4"/>
    <w:rsid w:val="00AB32E5"/>
    <w:rsid w:val="00AB3974"/>
    <w:rsid w:val="00AB41CD"/>
    <w:rsid w:val="00AB42EE"/>
    <w:rsid w:val="00AB4B42"/>
    <w:rsid w:val="00AB55ED"/>
    <w:rsid w:val="00AB5707"/>
    <w:rsid w:val="00AB57E8"/>
    <w:rsid w:val="00AB61DB"/>
    <w:rsid w:val="00AB6657"/>
    <w:rsid w:val="00AB6905"/>
    <w:rsid w:val="00AB7663"/>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B75"/>
    <w:rsid w:val="00AC3764"/>
    <w:rsid w:val="00AC3EF4"/>
    <w:rsid w:val="00AC50D7"/>
    <w:rsid w:val="00AC56DA"/>
    <w:rsid w:val="00AC5CDC"/>
    <w:rsid w:val="00AC6C6C"/>
    <w:rsid w:val="00AC77A8"/>
    <w:rsid w:val="00AD01A1"/>
    <w:rsid w:val="00AD02CF"/>
    <w:rsid w:val="00AD1A2B"/>
    <w:rsid w:val="00AD1CD7"/>
    <w:rsid w:val="00AD20D9"/>
    <w:rsid w:val="00AD2281"/>
    <w:rsid w:val="00AD2C03"/>
    <w:rsid w:val="00AD3198"/>
    <w:rsid w:val="00AD324B"/>
    <w:rsid w:val="00AD3437"/>
    <w:rsid w:val="00AD39AD"/>
    <w:rsid w:val="00AD421A"/>
    <w:rsid w:val="00AD4528"/>
    <w:rsid w:val="00AD4AB8"/>
    <w:rsid w:val="00AD62AF"/>
    <w:rsid w:val="00AD744A"/>
    <w:rsid w:val="00AD7F82"/>
    <w:rsid w:val="00AE01EB"/>
    <w:rsid w:val="00AE03B6"/>
    <w:rsid w:val="00AE0909"/>
    <w:rsid w:val="00AE10F9"/>
    <w:rsid w:val="00AE1EF0"/>
    <w:rsid w:val="00AE2151"/>
    <w:rsid w:val="00AE2738"/>
    <w:rsid w:val="00AE2873"/>
    <w:rsid w:val="00AE39B5"/>
    <w:rsid w:val="00AE3A4E"/>
    <w:rsid w:val="00AE3ADD"/>
    <w:rsid w:val="00AE555D"/>
    <w:rsid w:val="00AE5C7A"/>
    <w:rsid w:val="00AE65BA"/>
    <w:rsid w:val="00AE6A94"/>
    <w:rsid w:val="00AE774E"/>
    <w:rsid w:val="00AF00E0"/>
    <w:rsid w:val="00AF04EB"/>
    <w:rsid w:val="00AF0778"/>
    <w:rsid w:val="00AF0A95"/>
    <w:rsid w:val="00AF108E"/>
    <w:rsid w:val="00AF1763"/>
    <w:rsid w:val="00AF216E"/>
    <w:rsid w:val="00AF27FD"/>
    <w:rsid w:val="00AF2EA2"/>
    <w:rsid w:val="00AF32F5"/>
    <w:rsid w:val="00AF3400"/>
    <w:rsid w:val="00AF3A0C"/>
    <w:rsid w:val="00AF3EAB"/>
    <w:rsid w:val="00AF4021"/>
    <w:rsid w:val="00AF4125"/>
    <w:rsid w:val="00AF58DE"/>
    <w:rsid w:val="00AF6596"/>
    <w:rsid w:val="00AF6E50"/>
    <w:rsid w:val="00AF704F"/>
    <w:rsid w:val="00AF714A"/>
    <w:rsid w:val="00AF752E"/>
    <w:rsid w:val="00AF7867"/>
    <w:rsid w:val="00AF7CA6"/>
    <w:rsid w:val="00AF7F19"/>
    <w:rsid w:val="00B00483"/>
    <w:rsid w:val="00B0048B"/>
    <w:rsid w:val="00B0153B"/>
    <w:rsid w:val="00B0170F"/>
    <w:rsid w:val="00B01A4D"/>
    <w:rsid w:val="00B02F6D"/>
    <w:rsid w:val="00B03102"/>
    <w:rsid w:val="00B043D3"/>
    <w:rsid w:val="00B04580"/>
    <w:rsid w:val="00B0596B"/>
    <w:rsid w:val="00B05C1F"/>
    <w:rsid w:val="00B05DD9"/>
    <w:rsid w:val="00B05E0C"/>
    <w:rsid w:val="00B0688C"/>
    <w:rsid w:val="00B068BE"/>
    <w:rsid w:val="00B0703A"/>
    <w:rsid w:val="00B10513"/>
    <w:rsid w:val="00B10A48"/>
    <w:rsid w:val="00B11A14"/>
    <w:rsid w:val="00B11BD9"/>
    <w:rsid w:val="00B11E07"/>
    <w:rsid w:val="00B11ED0"/>
    <w:rsid w:val="00B11FB9"/>
    <w:rsid w:val="00B129AD"/>
    <w:rsid w:val="00B13039"/>
    <w:rsid w:val="00B1391B"/>
    <w:rsid w:val="00B13B62"/>
    <w:rsid w:val="00B13EB5"/>
    <w:rsid w:val="00B14B54"/>
    <w:rsid w:val="00B15807"/>
    <w:rsid w:val="00B15ACD"/>
    <w:rsid w:val="00B15C7C"/>
    <w:rsid w:val="00B16476"/>
    <w:rsid w:val="00B16B40"/>
    <w:rsid w:val="00B16F3F"/>
    <w:rsid w:val="00B1722B"/>
    <w:rsid w:val="00B172F1"/>
    <w:rsid w:val="00B17959"/>
    <w:rsid w:val="00B211E4"/>
    <w:rsid w:val="00B21935"/>
    <w:rsid w:val="00B223CF"/>
    <w:rsid w:val="00B2376D"/>
    <w:rsid w:val="00B238F6"/>
    <w:rsid w:val="00B23A6D"/>
    <w:rsid w:val="00B24415"/>
    <w:rsid w:val="00B252A4"/>
    <w:rsid w:val="00B2579B"/>
    <w:rsid w:val="00B25861"/>
    <w:rsid w:val="00B263A9"/>
    <w:rsid w:val="00B27FAA"/>
    <w:rsid w:val="00B3025A"/>
    <w:rsid w:val="00B32B63"/>
    <w:rsid w:val="00B32CAB"/>
    <w:rsid w:val="00B34072"/>
    <w:rsid w:val="00B34B31"/>
    <w:rsid w:val="00B35017"/>
    <w:rsid w:val="00B3512B"/>
    <w:rsid w:val="00B357C0"/>
    <w:rsid w:val="00B358FF"/>
    <w:rsid w:val="00B36026"/>
    <w:rsid w:val="00B363E5"/>
    <w:rsid w:val="00B3666B"/>
    <w:rsid w:val="00B376D9"/>
    <w:rsid w:val="00B37BE5"/>
    <w:rsid w:val="00B37DD2"/>
    <w:rsid w:val="00B40246"/>
    <w:rsid w:val="00B40A70"/>
    <w:rsid w:val="00B41480"/>
    <w:rsid w:val="00B418FA"/>
    <w:rsid w:val="00B41CC4"/>
    <w:rsid w:val="00B42999"/>
    <w:rsid w:val="00B42ADF"/>
    <w:rsid w:val="00B43718"/>
    <w:rsid w:val="00B438BE"/>
    <w:rsid w:val="00B44428"/>
    <w:rsid w:val="00B453F3"/>
    <w:rsid w:val="00B46480"/>
    <w:rsid w:val="00B4717D"/>
    <w:rsid w:val="00B4767E"/>
    <w:rsid w:val="00B47CC4"/>
    <w:rsid w:val="00B505D2"/>
    <w:rsid w:val="00B50D61"/>
    <w:rsid w:val="00B51A54"/>
    <w:rsid w:val="00B51E6A"/>
    <w:rsid w:val="00B51F69"/>
    <w:rsid w:val="00B51F9B"/>
    <w:rsid w:val="00B52824"/>
    <w:rsid w:val="00B53834"/>
    <w:rsid w:val="00B55E49"/>
    <w:rsid w:val="00B56C70"/>
    <w:rsid w:val="00B56EE5"/>
    <w:rsid w:val="00B57802"/>
    <w:rsid w:val="00B57E0C"/>
    <w:rsid w:val="00B60814"/>
    <w:rsid w:val="00B60D9D"/>
    <w:rsid w:val="00B60E00"/>
    <w:rsid w:val="00B61129"/>
    <w:rsid w:val="00B6141D"/>
    <w:rsid w:val="00B614A8"/>
    <w:rsid w:val="00B62756"/>
    <w:rsid w:val="00B6387D"/>
    <w:rsid w:val="00B63C96"/>
    <w:rsid w:val="00B64CED"/>
    <w:rsid w:val="00B64D95"/>
    <w:rsid w:val="00B6532B"/>
    <w:rsid w:val="00B65D5B"/>
    <w:rsid w:val="00B66A5D"/>
    <w:rsid w:val="00B67051"/>
    <w:rsid w:val="00B670A7"/>
    <w:rsid w:val="00B720CF"/>
    <w:rsid w:val="00B726D2"/>
    <w:rsid w:val="00B72823"/>
    <w:rsid w:val="00B7454D"/>
    <w:rsid w:val="00B74CD8"/>
    <w:rsid w:val="00B75666"/>
    <w:rsid w:val="00B760C6"/>
    <w:rsid w:val="00B7738E"/>
    <w:rsid w:val="00B8057F"/>
    <w:rsid w:val="00B817E5"/>
    <w:rsid w:val="00B82BB3"/>
    <w:rsid w:val="00B830A1"/>
    <w:rsid w:val="00B83779"/>
    <w:rsid w:val="00B84401"/>
    <w:rsid w:val="00B84B63"/>
    <w:rsid w:val="00B85C66"/>
    <w:rsid w:val="00B87356"/>
    <w:rsid w:val="00B876D9"/>
    <w:rsid w:val="00B92C39"/>
    <w:rsid w:val="00B93405"/>
    <w:rsid w:val="00B93AE0"/>
    <w:rsid w:val="00B93E48"/>
    <w:rsid w:val="00B94543"/>
    <w:rsid w:val="00B947FC"/>
    <w:rsid w:val="00B94A1F"/>
    <w:rsid w:val="00B9510A"/>
    <w:rsid w:val="00B95F2E"/>
    <w:rsid w:val="00B96360"/>
    <w:rsid w:val="00B9663F"/>
    <w:rsid w:val="00B96ADE"/>
    <w:rsid w:val="00B96CDC"/>
    <w:rsid w:val="00B97621"/>
    <w:rsid w:val="00BA0281"/>
    <w:rsid w:val="00BA038C"/>
    <w:rsid w:val="00BA1659"/>
    <w:rsid w:val="00BA1962"/>
    <w:rsid w:val="00BA2B30"/>
    <w:rsid w:val="00BA2CF7"/>
    <w:rsid w:val="00BA4972"/>
    <w:rsid w:val="00BA4C9B"/>
    <w:rsid w:val="00BA54AC"/>
    <w:rsid w:val="00BA5E6F"/>
    <w:rsid w:val="00BA6B6F"/>
    <w:rsid w:val="00BA6D90"/>
    <w:rsid w:val="00BA7F58"/>
    <w:rsid w:val="00BB06A2"/>
    <w:rsid w:val="00BB0A5D"/>
    <w:rsid w:val="00BB11C8"/>
    <w:rsid w:val="00BB29D4"/>
    <w:rsid w:val="00BB2A52"/>
    <w:rsid w:val="00BB2F6F"/>
    <w:rsid w:val="00BB31FD"/>
    <w:rsid w:val="00BB3A52"/>
    <w:rsid w:val="00BB3B83"/>
    <w:rsid w:val="00BB3CA7"/>
    <w:rsid w:val="00BB4DBF"/>
    <w:rsid w:val="00BB52F9"/>
    <w:rsid w:val="00BB5BCA"/>
    <w:rsid w:val="00BB5EE8"/>
    <w:rsid w:val="00BB617A"/>
    <w:rsid w:val="00BB6BA4"/>
    <w:rsid w:val="00BB7562"/>
    <w:rsid w:val="00BB7A0A"/>
    <w:rsid w:val="00BC2654"/>
    <w:rsid w:val="00BC2923"/>
    <w:rsid w:val="00BC38F1"/>
    <w:rsid w:val="00BC3BE8"/>
    <w:rsid w:val="00BC4C6A"/>
    <w:rsid w:val="00BC4E8E"/>
    <w:rsid w:val="00BC55AE"/>
    <w:rsid w:val="00BC5ADB"/>
    <w:rsid w:val="00BC6535"/>
    <w:rsid w:val="00BC67BB"/>
    <w:rsid w:val="00BC6C91"/>
    <w:rsid w:val="00BC6CCD"/>
    <w:rsid w:val="00BC729C"/>
    <w:rsid w:val="00BC7F6B"/>
    <w:rsid w:val="00BD0F80"/>
    <w:rsid w:val="00BD1ACB"/>
    <w:rsid w:val="00BD2737"/>
    <w:rsid w:val="00BD27A3"/>
    <w:rsid w:val="00BD30BD"/>
    <w:rsid w:val="00BD3232"/>
    <w:rsid w:val="00BD3C77"/>
    <w:rsid w:val="00BD3EE9"/>
    <w:rsid w:val="00BD3F46"/>
    <w:rsid w:val="00BD48E3"/>
    <w:rsid w:val="00BD5DB9"/>
    <w:rsid w:val="00BD5E39"/>
    <w:rsid w:val="00BD6350"/>
    <w:rsid w:val="00BD65CF"/>
    <w:rsid w:val="00BD7309"/>
    <w:rsid w:val="00BE1243"/>
    <w:rsid w:val="00BE1322"/>
    <w:rsid w:val="00BE1608"/>
    <w:rsid w:val="00BE1D2D"/>
    <w:rsid w:val="00BE2669"/>
    <w:rsid w:val="00BE2CBD"/>
    <w:rsid w:val="00BE326D"/>
    <w:rsid w:val="00BE3701"/>
    <w:rsid w:val="00BE596D"/>
    <w:rsid w:val="00BE6096"/>
    <w:rsid w:val="00BE70DE"/>
    <w:rsid w:val="00BE79D7"/>
    <w:rsid w:val="00BF014B"/>
    <w:rsid w:val="00BF0BF4"/>
    <w:rsid w:val="00BF0D25"/>
    <w:rsid w:val="00BF0D63"/>
    <w:rsid w:val="00BF1BB0"/>
    <w:rsid w:val="00BF1D2E"/>
    <w:rsid w:val="00BF20FF"/>
    <w:rsid w:val="00BF2779"/>
    <w:rsid w:val="00BF2CF7"/>
    <w:rsid w:val="00BF2E67"/>
    <w:rsid w:val="00BF3FC1"/>
    <w:rsid w:val="00BF5487"/>
    <w:rsid w:val="00BF550F"/>
    <w:rsid w:val="00BF60D3"/>
    <w:rsid w:val="00BF6531"/>
    <w:rsid w:val="00C007A3"/>
    <w:rsid w:val="00C00A93"/>
    <w:rsid w:val="00C00AF7"/>
    <w:rsid w:val="00C00C8F"/>
    <w:rsid w:val="00C011F6"/>
    <w:rsid w:val="00C022E8"/>
    <w:rsid w:val="00C02D31"/>
    <w:rsid w:val="00C03172"/>
    <w:rsid w:val="00C033E2"/>
    <w:rsid w:val="00C03742"/>
    <w:rsid w:val="00C038F0"/>
    <w:rsid w:val="00C03EDB"/>
    <w:rsid w:val="00C04024"/>
    <w:rsid w:val="00C04084"/>
    <w:rsid w:val="00C04B7D"/>
    <w:rsid w:val="00C054E0"/>
    <w:rsid w:val="00C05FB2"/>
    <w:rsid w:val="00C06031"/>
    <w:rsid w:val="00C070BE"/>
    <w:rsid w:val="00C071E9"/>
    <w:rsid w:val="00C0777B"/>
    <w:rsid w:val="00C07924"/>
    <w:rsid w:val="00C07B59"/>
    <w:rsid w:val="00C1107F"/>
    <w:rsid w:val="00C11782"/>
    <w:rsid w:val="00C11835"/>
    <w:rsid w:val="00C11BF9"/>
    <w:rsid w:val="00C11E73"/>
    <w:rsid w:val="00C120E4"/>
    <w:rsid w:val="00C1231A"/>
    <w:rsid w:val="00C12527"/>
    <w:rsid w:val="00C12C45"/>
    <w:rsid w:val="00C12CAA"/>
    <w:rsid w:val="00C1319E"/>
    <w:rsid w:val="00C1376F"/>
    <w:rsid w:val="00C137EB"/>
    <w:rsid w:val="00C13D4F"/>
    <w:rsid w:val="00C13ED6"/>
    <w:rsid w:val="00C15940"/>
    <w:rsid w:val="00C15B9A"/>
    <w:rsid w:val="00C162B1"/>
    <w:rsid w:val="00C16AA3"/>
    <w:rsid w:val="00C16E46"/>
    <w:rsid w:val="00C174E5"/>
    <w:rsid w:val="00C17DBC"/>
    <w:rsid w:val="00C17ED0"/>
    <w:rsid w:val="00C21036"/>
    <w:rsid w:val="00C21B0C"/>
    <w:rsid w:val="00C21C78"/>
    <w:rsid w:val="00C225A0"/>
    <w:rsid w:val="00C22EF3"/>
    <w:rsid w:val="00C2307C"/>
    <w:rsid w:val="00C235B4"/>
    <w:rsid w:val="00C237F1"/>
    <w:rsid w:val="00C2456A"/>
    <w:rsid w:val="00C24727"/>
    <w:rsid w:val="00C247A0"/>
    <w:rsid w:val="00C24AD6"/>
    <w:rsid w:val="00C25693"/>
    <w:rsid w:val="00C260A0"/>
    <w:rsid w:val="00C26A7E"/>
    <w:rsid w:val="00C30E96"/>
    <w:rsid w:val="00C31B25"/>
    <w:rsid w:val="00C32103"/>
    <w:rsid w:val="00C32E34"/>
    <w:rsid w:val="00C34973"/>
    <w:rsid w:val="00C35507"/>
    <w:rsid w:val="00C3568A"/>
    <w:rsid w:val="00C357CA"/>
    <w:rsid w:val="00C35A08"/>
    <w:rsid w:val="00C35D92"/>
    <w:rsid w:val="00C360E9"/>
    <w:rsid w:val="00C365B5"/>
    <w:rsid w:val="00C37279"/>
    <w:rsid w:val="00C37E8B"/>
    <w:rsid w:val="00C41065"/>
    <w:rsid w:val="00C4182C"/>
    <w:rsid w:val="00C4333C"/>
    <w:rsid w:val="00C435E8"/>
    <w:rsid w:val="00C4392E"/>
    <w:rsid w:val="00C43BBE"/>
    <w:rsid w:val="00C44EA6"/>
    <w:rsid w:val="00C45318"/>
    <w:rsid w:val="00C45A9E"/>
    <w:rsid w:val="00C45BBD"/>
    <w:rsid w:val="00C45DE1"/>
    <w:rsid w:val="00C45E52"/>
    <w:rsid w:val="00C464FA"/>
    <w:rsid w:val="00C46815"/>
    <w:rsid w:val="00C47C13"/>
    <w:rsid w:val="00C504D6"/>
    <w:rsid w:val="00C50AE8"/>
    <w:rsid w:val="00C51660"/>
    <w:rsid w:val="00C516FB"/>
    <w:rsid w:val="00C51775"/>
    <w:rsid w:val="00C51EDD"/>
    <w:rsid w:val="00C5305F"/>
    <w:rsid w:val="00C532A8"/>
    <w:rsid w:val="00C53725"/>
    <w:rsid w:val="00C53E18"/>
    <w:rsid w:val="00C5478A"/>
    <w:rsid w:val="00C54D9D"/>
    <w:rsid w:val="00C55977"/>
    <w:rsid w:val="00C55BE3"/>
    <w:rsid w:val="00C55CAF"/>
    <w:rsid w:val="00C55D17"/>
    <w:rsid w:val="00C55F0E"/>
    <w:rsid w:val="00C566A5"/>
    <w:rsid w:val="00C56723"/>
    <w:rsid w:val="00C578B5"/>
    <w:rsid w:val="00C57C3C"/>
    <w:rsid w:val="00C60BDC"/>
    <w:rsid w:val="00C60BDF"/>
    <w:rsid w:val="00C61C7D"/>
    <w:rsid w:val="00C61F37"/>
    <w:rsid w:val="00C624BD"/>
    <w:rsid w:val="00C62EB7"/>
    <w:rsid w:val="00C638AF"/>
    <w:rsid w:val="00C63FD3"/>
    <w:rsid w:val="00C64C4A"/>
    <w:rsid w:val="00C65213"/>
    <w:rsid w:val="00C65B81"/>
    <w:rsid w:val="00C65DFD"/>
    <w:rsid w:val="00C66774"/>
    <w:rsid w:val="00C66E24"/>
    <w:rsid w:val="00C67637"/>
    <w:rsid w:val="00C6794C"/>
    <w:rsid w:val="00C679F0"/>
    <w:rsid w:val="00C70E9B"/>
    <w:rsid w:val="00C71BF7"/>
    <w:rsid w:val="00C72DE4"/>
    <w:rsid w:val="00C74C9E"/>
    <w:rsid w:val="00C74CEC"/>
    <w:rsid w:val="00C75555"/>
    <w:rsid w:val="00C7567E"/>
    <w:rsid w:val="00C757CF"/>
    <w:rsid w:val="00C76CF8"/>
    <w:rsid w:val="00C7714D"/>
    <w:rsid w:val="00C7748C"/>
    <w:rsid w:val="00C77918"/>
    <w:rsid w:val="00C81D7A"/>
    <w:rsid w:val="00C8304B"/>
    <w:rsid w:val="00C83536"/>
    <w:rsid w:val="00C84415"/>
    <w:rsid w:val="00C85C8E"/>
    <w:rsid w:val="00C85F1F"/>
    <w:rsid w:val="00C86CB6"/>
    <w:rsid w:val="00C872D6"/>
    <w:rsid w:val="00C87919"/>
    <w:rsid w:val="00C87C34"/>
    <w:rsid w:val="00C87E0B"/>
    <w:rsid w:val="00C87E47"/>
    <w:rsid w:val="00C87F79"/>
    <w:rsid w:val="00C901BF"/>
    <w:rsid w:val="00C908D7"/>
    <w:rsid w:val="00C9181B"/>
    <w:rsid w:val="00C923B3"/>
    <w:rsid w:val="00C92795"/>
    <w:rsid w:val="00C93175"/>
    <w:rsid w:val="00C933B1"/>
    <w:rsid w:val="00C93E2C"/>
    <w:rsid w:val="00C940E1"/>
    <w:rsid w:val="00C94287"/>
    <w:rsid w:val="00C948CE"/>
    <w:rsid w:val="00C9519E"/>
    <w:rsid w:val="00C951A2"/>
    <w:rsid w:val="00C95319"/>
    <w:rsid w:val="00C95F4F"/>
    <w:rsid w:val="00C96054"/>
    <w:rsid w:val="00C963BC"/>
    <w:rsid w:val="00C9656F"/>
    <w:rsid w:val="00C9658A"/>
    <w:rsid w:val="00C97FA6"/>
    <w:rsid w:val="00CA0BE4"/>
    <w:rsid w:val="00CA0D15"/>
    <w:rsid w:val="00CA1322"/>
    <w:rsid w:val="00CA17A1"/>
    <w:rsid w:val="00CA1F25"/>
    <w:rsid w:val="00CA1F98"/>
    <w:rsid w:val="00CA3087"/>
    <w:rsid w:val="00CA353C"/>
    <w:rsid w:val="00CA3FCB"/>
    <w:rsid w:val="00CA4958"/>
    <w:rsid w:val="00CA4E4A"/>
    <w:rsid w:val="00CA5069"/>
    <w:rsid w:val="00CA5C0B"/>
    <w:rsid w:val="00CA641D"/>
    <w:rsid w:val="00CA69E2"/>
    <w:rsid w:val="00CA6F3B"/>
    <w:rsid w:val="00CA77FB"/>
    <w:rsid w:val="00CA7A91"/>
    <w:rsid w:val="00CA7BD6"/>
    <w:rsid w:val="00CB0001"/>
    <w:rsid w:val="00CB0995"/>
    <w:rsid w:val="00CB1623"/>
    <w:rsid w:val="00CB1671"/>
    <w:rsid w:val="00CB219A"/>
    <w:rsid w:val="00CB2866"/>
    <w:rsid w:val="00CB2C4E"/>
    <w:rsid w:val="00CB3B1D"/>
    <w:rsid w:val="00CB3F3A"/>
    <w:rsid w:val="00CB4CE1"/>
    <w:rsid w:val="00CB5D72"/>
    <w:rsid w:val="00CB65B6"/>
    <w:rsid w:val="00CB7359"/>
    <w:rsid w:val="00CB7B73"/>
    <w:rsid w:val="00CB7BEC"/>
    <w:rsid w:val="00CB7EDF"/>
    <w:rsid w:val="00CC0AAD"/>
    <w:rsid w:val="00CC1D4F"/>
    <w:rsid w:val="00CC1E77"/>
    <w:rsid w:val="00CC2215"/>
    <w:rsid w:val="00CC24DE"/>
    <w:rsid w:val="00CC25E2"/>
    <w:rsid w:val="00CC3F14"/>
    <w:rsid w:val="00CC4003"/>
    <w:rsid w:val="00CC40FC"/>
    <w:rsid w:val="00CC4D13"/>
    <w:rsid w:val="00CC5AE8"/>
    <w:rsid w:val="00CC5C3A"/>
    <w:rsid w:val="00CC5FA7"/>
    <w:rsid w:val="00CC6F33"/>
    <w:rsid w:val="00CC7063"/>
    <w:rsid w:val="00CC7F8A"/>
    <w:rsid w:val="00CD04C5"/>
    <w:rsid w:val="00CD06CD"/>
    <w:rsid w:val="00CD099D"/>
    <w:rsid w:val="00CD32A3"/>
    <w:rsid w:val="00CD5318"/>
    <w:rsid w:val="00CD5BEC"/>
    <w:rsid w:val="00CD5EC3"/>
    <w:rsid w:val="00CD65EC"/>
    <w:rsid w:val="00CD6B4A"/>
    <w:rsid w:val="00CD76C3"/>
    <w:rsid w:val="00CD798C"/>
    <w:rsid w:val="00CE1114"/>
    <w:rsid w:val="00CE1245"/>
    <w:rsid w:val="00CE270D"/>
    <w:rsid w:val="00CE3378"/>
    <w:rsid w:val="00CE50AF"/>
    <w:rsid w:val="00CE5190"/>
    <w:rsid w:val="00CE5880"/>
    <w:rsid w:val="00CE5945"/>
    <w:rsid w:val="00CE59BB"/>
    <w:rsid w:val="00CE667B"/>
    <w:rsid w:val="00CE6AA9"/>
    <w:rsid w:val="00CE6BD6"/>
    <w:rsid w:val="00CE6DBB"/>
    <w:rsid w:val="00CE7625"/>
    <w:rsid w:val="00CE7DDB"/>
    <w:rsid w:val="00CF059D"/>
    <w:rsid w:val="00CF0B35"/>
    <w:rsid w:val="00CF14E9"/>
    <w:rsid w:val="00CF14FA"/>
    <w:rsid w:val="00CF19DA"/>
    <w:rsid w:val="00CF208E"/>
    <w:rsid w:val="00CF25F2"/>
    <w:rsid w:val="00CF3AA2"/>
    <w:rsid w:val="00CF4986"/>
    <w:rsid w:val="00CF5AE4"/>
    <w:rsid w:val="00CF6561"/>
    <w:rsid w:val="00CF6BD2"/>
    <w:rsid w:val="00CF7DBC"/>
    <w:rsid w:val="00D003C2"/>
    <w:rsid w:val="00D009F9"/>
    <w:rsid w:val="00D011AB"/>
    <w:rsid w:val="00D02561"/>
    <w:rsid w:val="00D02743"/>
    <w:rsid w:val="00D03A1A"/>
    <w:rsid w:val="00D0444E"/>
    <w:rsid w:val="00D04C9E"/>
    <w:rsid w:val="00D05C92"/>
    <w:rsid w:val="00D060E6"/>
    <w:rsid w:val="00D06808"/>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4B14"/>
    <w:rsid w:val="00D1517B"/>
    <w:rsid w:val="00D15C03"/>
    <w:rsid w:val="00D16218"/>
    <w:rsid w:val="00D1675D"/>
    <w:rsid w:val="00D16973"/>
    <w:rsid w:val="00D169D5"/>
    <w:rsid w:val="00D16DFA"/>
    <w:rsid w:val="00D20014"/>
    <w:rsid w:val="00D20F7D"/>
    <w:rsid w:val="00D21668"/>
    <w:rsid w:val="00D222CF"/>
    <w:rsid w:val="00D248E8"/>
    <w:rsid w:val="00D24ACD"/>
    <w:rsid w:val="00D24C3E"/>
    <w:rsid w:val="00D2528F"/>
    <w:rsid w:val="00D25456"/>
    <w:rsid w:val="00D25780"/>
    <w:rsid w:val="00D25831"/>
    <w:rsid w:val="00D25B11"/>
    <w:rsid w:val="00D25DDB"/>
    <w:rsid w:val="00D26674"/>
    <w:rsid w:val="00D2669D"/>
    <w:rsid w:val="00D26712"/>
    <w:rsid w:val="00D27737"/>
    <w:rsid w:val="00D27850"/>
    <w:rsid w:val="00D27B99"/>
    <w:rsid w:val="00D30118"/>
    <w:rsid w:val="00D3028A"/>
    <w:rsid w:val="00D30374"/>
    <w:rsid w:val="00D305A1"/>
    <w:rsid w:val="00D309F4"/>
    <w:rsid w:val="00D30D6D"/>
    <w:rsid w:val="00D31032"/>
    <w:rsid w:val="00D3107E"/>
    <w:rsid w:val="00D311FE"/>
    <w:rsid w:val="00D32F62"/>
    <w:rsid w:val="00D33ECE"/>
    <w:rsid w:val="00D34C41"/>
    <w:rsid w:val="00D3548F"/>
    <w:rsid w:val="00D354FD"/>
    <w:rsid w:val="00D364CB"/>
    <w:rsid w:val="00D36D90"/>
    <w:rsid w:val="00D37E0C"/>
    <w:rsid w:val="00D40530"/>
    <w:rsid w:val="00D40804"/>
    <w:rsid w:val="00D40A5F"/>
    <w:rsid w:val="00D40F42"/>
    <w:rsid w:val="00D41251"/>
    <w:rsid w:val="00D41BF3"/>
    <w:rsid w:val="00D42166"/>
    <w:rsid w:val="00D424E8"/>
    <w:rsid w:val="00D426D6"/>
    <w:rsid w:val="00D42C1D"/>
    <w:rsid w:val="00D44370"/>
    <w:rsid w:val="00D447AD"/>
    <w:rsid w:val="00D44D17"/>
    <w:rsid w:val="00D463E9"/>
    <w:rsid w:val="00D4746F"/>
    <w:rsid w:val="00D477D1"/>
    <w:rsid w:val="00D50F88"/>
    <w:rsid w:val="00D51222"/>
    <w:rsid w:val="00D5211D"/>
    <w:rsid w:val="00D5310E"/>
    <w:rsid w:val="00D53D63"/>
    <w:rsid w:val="00D5404C"/>
    <w:rsid w:val="00D54417"/>
    <w:rsid w:val="00D548BD"/>
    <w:rsid w:val="00D54FE5"/>
    <w:rsid w:val="00D553CC"/>
    <w:rsid w:val="00D55492"/>
    <w:rsid w:val="00D5680A"/>
    <w:rsid w:val="00D56D55"/>
    <w:rsid w:val="00D57A19"/>
    <w:rsid w:val="00D60D89"/>
    <w:rsid w:val="00D61193"/>
    <w:rsid w:val="00D613F5"/>
    <w:rsid w:val="00D6189F"/>
    <w:rsid w:val="00D62307"/>
    <w:rsid w:val="00D636DD"/>
    <w:rsid w:val="00D638D5"/>
    <w:rsid w:val="00D63A21"/>
    <w:rsid w:val="00D64099"/>
    <w:rsid w:val="00D640D7"/>
    <w:rsid w:val="00D65390"/>
    <w:rsid w:val="00D6590A"/>
    <w:rsid w:val="00D66407"/>
    <w:rsid w:val="00D66426"/>
    <w:rsid w:val="00D7070E"/>
    <w:rsid w:val="00D712E5"/>
    <w:rsid w:val="00D71DB5"/>
    <w:rsid w:val="00D71E4D"/>
    <w:rsid w:val="00D72EDF"/>
    <w:rsid w:val="00D7301F"/>
    <w:rsid w:val="00D736F4"/>
    <w:rsid w:val="00D73BFF"/>
    <w:rsid w:val="00D744D8"/>
    <w:rsid w:val="00D74A1C"/>
    <w:rsid w:val="00D757C7"/>
    <w:rsid w:val="00D773DE"/>
    <w:rsid w:val="00D7756A"/>
    <w:rsid w:val="00D7757E"/>
    <w:rsid w:val="00D7764F"/>
    <w:rsid w:val="00D80544"/>
    <w:rsid w:val="00D80647"/>
    <w:rsid w:val="00D81FD2"/>
    <w:rsid w:val="00D825C3"/>
    <w:rsid w:val="00D82A6A"/>
    <w:rsid w:val="00D82D4D"/>
    <w:rsid w:val="00D832DC"/>
    <w:rsid w:val="00D8475F"/>
    <w:rsid w:val="00D8573A"/>
    <w:rsid w:val="00D864F8"/>
    <w:rsid w:val="00D87F5F"/>
    <w:rsid w:val="00D90253"/>
    <w:rsid w:val="00D902CC"/>
    <w:rsid w:val="00D91622"/>
    <w:rsid w:val="00D9174B"/>
    <w:rsid w:val="00D92A15"/>
    <w:rsid w:val="00D92DBA"/>
    <w:rsid w:val="00D92F15"/>
    <w:rsid w:val="00D9330F"/>
    <w:rsid w:val="00D96660"/>
    <w:rsid w:val="00D9681E"/>
    <w:rsid w:val="00D97075"/>
    <w:rsid w:val="00D97CF7"/>
    <w:rsid w:val="00DA027D"/>
    <w:rsid w:val="00DA0402"/>
    <w:rsid w:val="00DA0A8D"/>
    <w:rsid w:val="00DA16AD"/>
    <w:rsid w:val="00DA175E"/>
    <w:rsid w:val="00DA1D24"/>
    <w:rsid w:val="00DA225B"/>
    <w:rsid w:val="00DA24C2"/>
    <w:rsid w:val="00DA34A0"/>
    <w:rsid w:val="00DA373B"/>
    <w:rsid w:val="00DA4C78"/>
    <w:rsid w:val="00DA5260"/>
    <w:rsid w:val="00DA54D4"/>
    <w:rsid w:val="00DA6047"/>
    <w:rsid w:val="00DA6086"/>
    <w:rsid w:val="00DA638F"/>
    <w:rsid w:val="00DA6AB1"/>
    <w:rsid w:val="00DA7046"/>
    <w:rsid w:val="00DB0E6B"/>
    <w:rsid w:val="00DB1465"/>
    <w:rsid w:val="00DB2CDF"/>
    <w:rsid w:val="00DB36C5"/>
    <w:rsid w:val="00DB3C3A"/>
    <w:rsid w:val="00DB44E7"/>
    <w:rsid w:val="00DB4F85"/>
    <w:rsid w:val="00DB5396"/>
    <w:rsid w:val="00DB5786"/>
    <w:rsid w:val="00DB67B1"/>
    <w:rsid w:val="00DB6E49"/>
    <w:rsid w:val="00DB75A0"/>
    <w:rsid w:val="00DC1EAE"/>
    <w:rsid w:val="00DC21B9"/>
    <w:rsid w:val="00DC2B22"/>
    <w:rsid w:val="00DC3640"/>
    <w:rsid w:val="00DC37AC"/>
    <w:rsid w:val="00DC3AD7"/>
    <w:rsid w:val="00DC43F8"/>
    <w:rsid w:val="00DC4DBE"/>
    <w:rsid w:val="00DC5651"/>
    <w:rsid w:val="00DC5DD3"/>
    <w:rsid w:val="00DC6A4D"/>
    <w:rsid w:val="00DC6D72"/>
    <w:rsid w:val="00DC6FA9"/>
    <w:rsid w:val="00DC7F10"/>
    <w:rsid w:val="00DD13C6"/>
    <w:rsid w:val="00DD140C"/>
    <w:rsid w:val="00DD146F"/>
    <w:rsid w:val="00DD1945"/>
    <w:rsid w:val="00DD1E3D"/>
    <w:rsid w:val="00DD216E"/>
    <w:rsid w:val="00DD2AD4"/>
    <w:rsid w:val="00DD2E7F"/>
    <w:rsid w:val="00DD3332"/>
    <w:rsid w:val="00DD3477"/>
    <w:rsid w:val="00DD39E3"/>
    <w:rsid w:val="00DD402B"/>
    <w:rsid w:val="00DD46E9"/>
    <w:rsid w:val="00DD5165"/>
    <w:rsid w:val="00DD5E2A"/>
    <w:rsid w:val="00DD5E4D"/>
    <w:rsid w:val="00DD63CE"/>
    <w:rsid w:val="00DD727E"/>
    <w:rsid w:val="00DD7581"/>
    <w:rsid w:val="00DD78FA"/>
    <w:rsid w:val="00DD7DCD"/>
    <w:rsid w:val="00DD7E2D"/>
    <w:rsid w:val="00DE0DCC"/>
    <w:rsid w:val="00DE1797"/>
    <w:rsid w:val="00DE19AC"/>
    <w:rsid w:val="00DE2233"/>
    <w:rsid w:val="00DE27CC"/>
    <w:rsid w:val="00DE2A45"/>
    <w:rsid w:val="00DE2B13"/>
    <w:rsid w:val="00DE3B40"/>
    <w:rsid w:val="00DE3FED"/>
    <w:rsid w:val="00DE410D"/>
    <w:rsid w:val="00DE4B74"/>
    <w:rsid w:val="00DE500A"/>
    <w:rsid w:val="00DE5A26"/>
    <w:rsid w:val="00DE7DC9"/>
    <w:rsid w:val="00DE7F4B"/>
    <w:rsid w:val="00DF1A8B"/>
    <w:rsid w:val="00DF1F04"/>
    <w:rsid w:val="00DF27F7"/>
    <w:rsid w:val="00DF2D3F"/>
    <w:rsid w:val="00DF3047"/>
    <w:rsid w:val="00DF4086"/>
    <w:rsid w:val="00DF474F"/>
    <w:rsid w:val="00DF538D"/>
    <w:rsid w:val="00DF5A20"/>
    <w:rsid w:val="00DF5A5D"/>
    <w:rsid w:val="00DF5B49"/>
    <w:rsid w:val="00DF5CBB"/>
    <w:rsid w:val="00DF5EDC"/>
    <w:rsid w:val="00DF6813"/>
    <w:rsid w:val="00DF6C44"/>
    <w:rsid w:val="00E0083A"/>
    <w:rsid w:val="00E0095F"/>
    <w:rsid w:val="00E00D26"/>
    <w:rsid w:val="00E00DA9"/>
    <w:rsid w:val="00E0225B"/>
    <w:rsid w:val="00E02524"/>
    <w:rsid w:val="00E0284C"/>
    <w:rsid w:val="00E02F30"/>
    <w:rsid w:val="00E03065"/>
    <w:rsid w:val="00E0306A"/>
    <w:rsid w:val="00E03C64"/>
    <w:rsid w:val="00E03D6B"/>
    <w:rsid w:val="00E04254"/>
    <w:rsid w:val="00E04600"/>
    <w:rsid w:val="00E049C5"/>
    <w:rsid w:val="00E05C8F"/>
    <w:rsid w:val="00E116A9"/>
    <w:rsid w:val="00E11B38"/>
    <w:rsid w:val="00E11E72"/>
    <w:rsid w:val="00E12D14"/>
    <w:rsid w:val="00E12EF8"/>
    <w:rsid w:val="00E13D90"/>
    <w:rsid w:val="00E13F94"/>
    <w:rsid w:val="00E14C6E"/>
    <w:rsid w:val="00E163F6"/>
    <w:rsid w:val="00E1773D"/>
    <w:rsid w:val="00E1785E"/>
    <w:rsid w:val="00E17E71"/>
    <w:rsid w:val="00E17FEF"/>
    <w:rsid w:val="00E20429"/>
    <w:rsid w:val="00E204B9"/>
    <w:rsid w:val="00E20F36"/>
    <w:rsid w:val="00E21F08"/>
    <w:rsid w:val="00E22577"/>
    <w:rsid w:val="00E22C20"/>
    <w:rsid w:val="00E22CB9"/>
    <w:rsid w:val="00E24698"/>
    <w:rsid w:val="00E255C3"/>
    <w:rsid w:val="00E25AA7"/>
    <w:rsid w:val="00E269A4"/>
    <w:rsid w:val="00E271BD"/>
    <w:rsid w:val="00E273A6"/>
    <w:rsid w:val="00E276D6"/>
    <w:rsid w:val="00E27B71"/>
    <w:rsid w:val="00E30303"/>
    <w:rsid w:val="00E30314"/>
    <w:rsid w:val="00E31191"/>
    <w:rsid w:val="00E3119C"/>
    <w:rsid w:val="00E314C7"/>
    <w:rsid w:val="00E328D6"/>
    <w:rsid w:val="00E333CB"/>
    <w:rsid w:val="00E33678"/>
    <w:rsid w:val="00E33ED1"/>
    <w:rsid w:val="00E348DD"/>
    <w:rsid w:val="00E35375"/>
    <w:rsid w:val="00E35C72"/>
    <w:rsid w:val="00E365D4"/>
    <w:rsid w:val="00E3685B"/>
    <w:rsid w:val="00E36E6E"/>
    <w:rsid w:val="00E40388"/>
    <w:rsid w:val="00E40B24"/>
    <w:rsid w:val="00E40DFF"/>
    <w:rsid w:val="00E4113C"/>
    <w:rsid w:val="00E4250B"/>
    <w:rsid w:val="00E427A9"/>
    <w:rsid w:val="00E43E82"/>
    <w:rsid w:val="00E451CE"/>
    <w:rsid w:val="00E45278"/>
    <w:rsid w:val="00E45DCF"/>
    <w:rsid w:val="00E46090"/>
    <w:rsid w:val="00E46117"/>
    <w:rsid w:val="00E46507"/>
    <w:rsid w:val="00E46BC8"/>
    <w:rsid w:val="00E47327"/>
    <w:rsid w:val="00E4739E"/>
    <w:rsid w:val="00E4763B"/>
    <w:rsid w:val="00E476F8"/>
    <w:rsid w:val="00E479BB"/>
    <w:rsid w:val="00E47A61"/>
    <w:rsid w:val="00E50380"/>
    <w:rsid w:val="00E50A66"/>
    <w:rsid w:val="00E52130"/>
    <w:rsid w:val="00E52330"/>
    <w:rsid w:val="00E52EFB"/>
    <w:rsid w:val="00E5313E"/>
    <w:rsid w:val="00E53C31"/>
    <w:rsid w:val="00E53F78"/>
    <w:rsid w:val="00E544D8"/>
    <w:rsid w:val="00E54D80"/>
    <w:rsid w:val="00E55123"/>
    <w:rsid w:val="00E555DB"/>
    <w:rsid w:val="00E5588B"/>
    <w:rsid w:val="00E55B14"/>
    <w:rsid w:val="00E55D17"/>
    <w:rsid w:val="00E56014"/>
    <w:rsid w:val="00E560E3"/>
    <w:rsid w:val="00E56F81"/>
    <w:rsid w:val="00E57161"/>
    <w:rsid w:val="00E60376"/>
    <w:rsid w:val="00E606E6"/>
    <w:rsid w:val="00E60DA1"/>
    <w:rsid w:val="00E614D1"/>
    <w:rsid w:val="00E61872"/>
    <w:rsid w:val="00E61C03"/>
    <w:rsid w:val="00E621AB"/>
    <w:rsid w:val="00E62289"/>
    <w:rsid w:val="00E625F3"/>
    <w:rsid w:val="00E62866"/>
    <w:rsid w:val="00E62C84"/>
    <w:rsid w:val="00E62E51"/>
    <w:rsid w:val="00E63F4C"/>
    <w:rsid w:val="00E645B2"/>
    <w:rsid w:val="00E657CD"/>
    <w:rsid w:val="00E65A7F"/>
    <w:rsid w:val="00E666E2"/>
    <w:rsid w:val="00E66DB8"/>
    <w:rsid w:val="00E670E1"/>
    <w:rsid w:val="00E673E2"/>
    <w:rsid w:val="00E67BB9"/>
    <w:rsid w:val="00E67C3B"/>
    <w:rsid w:val="00E70103"/>
    <w:rsid w:val="00E70AB4"/>
    <w:rsid w:val="00E70AB9"/>
    <w:rsid w:val="00E70CB8"/>
    <w:rsid w:val="00E716B2"/>
    <w:rsid w:val="00E721A8"/>
    <w:rsid w:val="00E72C50"/>
    <w:rsid w:val="00E73E7E"/>
    <w:rsid w:val="00E73F26"/>
    <w:rsid w:val="00E73F49"/>
    <w:rsid w:val="00E74730"/>
    <w:rsid w:val="00E75890"/>
    <w:rsid w:val="00E75B3C"/>
    <w:rsid w:val="00E76A61"/>
    <w:rsid w:val="00E76EC6"/>
    <w:rsid w:val="00E76FED"/>
    <w:rsid w:val="00E770BC"/>
    <w:rsid w:val="00E77550"/>
    <w:rsid w:val="00E77A63"/>
    <w:rsid w:val="00E77B6B"/>
    <w:rsid w:val="00E8043B"/>
    <w:rsid w:val="00E804CA"/>
    <w:rsid w:val="00E81D2E"/>
    <w:rsid w:val="00E8201D"/>
    <w:rsid w:val="00E83741"/>
    <w:rsid w:val="00E839ED"/>
    <w:rsid w:val="00E83ABF"/>
    <w:rsid w:val="00E8430F"/>
    <w:rsid w:val="00E84384"/>
    <w:rsid w:val="00E843D8"/>
    <w:rsid w:val="00E84CAB"/>
    <w:rsid w:val="00E84CDB"/>
    <w:rsid w:val="00E8555A"/>
    <w:rsid w:val="00E8556A"/>
    <w:rsid w:val="00E85A50"/>
    <w:rsid w:val="00E8656F"/>
    <w:rsid w:val="00E87854"/>
    <w:rsid w:val="00E87905"/>
    <w:rsid w:val="00E879A0"/>
    <w:rsid w:val="00E87B28"/>
    <w:rsid w:val="00E90641"/>
    <w:rsid w:val="00E9064F"/>
    <w:rsid w:val="00E91861"/>
    <w:rsid w:val="00E91BEE"/>
    <w:rsid w:val="00E91C00"/>
    <w:rsid w:val="00E91C52"/>
    <w:rsid w:val="00E91CF3"/>
    <w:rsid w:val="00E92F7C"/>
    <w:rsid w:val="00E93955"/>
    <w:rsid w:val="00E94EB1"/>
    <w:rsid w:val="00E960BF"/>
    <w:rsid w:val="00E962F1"/>
    <w:rsid w:val="00E97273"/>
    <w:rsid w:val="00E97BB4"/>
    <w:rsid w:val="00E97C0F"/>
    <w:rsid w:val="00EA0E56"/>
    <w:rsid w:val="00EA2566"/>
    <w:rsid w:val="00EA26EE"/>
    <w:rsid w:val="00EA3AC0"/>
    <w:rsid w:val="00EA3E11"/>
    <w:rsid w:val="00EA436F"/>
    <w:rsid w:val="00EA43D4"/>
    <w:rsid w:val="00EA4A7E"/>
    <w:rsid w:val="00EA50E5"/>
    <w:rsid w:val="00EA50F1"/>
    <w:rsid w:val="00EA6306"/>
    <w:rsid w:val="00EB0378"/>
    <w:rsid w:val="00EB0AE6"/>
    <w:rsid w:val="00EB0F56"/>
    <w:rsid w:val="00EB12CB"/>
    <w:rsid w:val="00EB1346"/>
    <w:rsid w:val="00EB1AF3"/>
    <w:rsid w:val="00EB1BEC"/>
    <w:rsid w:val="00EB2403"/>
    <w:rsid w:val="00EB26DF"/>
    <w:rsid w:val="00EB2A8C"/>
    <w:rsid w:val="00EB2ECC"/>
    <w:rsid w:val="00EB3229"/>
    <w:rsid w:val="00EB3B2E"/>
    <w:rsid w:val="00EB3C25"/>
    <w:rsid w:val="00EB56A4"/>
    <w:rsid w:val="00EB5984"/>
    <w:rsid w:val="00EB6544"/>
    <w:rsid w:val="00EB6629"/>
    <w:rsid w:val="00EB6F02"/>
    <w:rsid w:val="00EB7621"/>
    <w:rsid w:val="00EB7704"/>
    <w:rsid w:val="00EC016C"/>
    <w:rsid w:val="00EC02BC"/>
    <w:rsid w:val="00EC0658"/>
    <w:rsid w:val="00EC0EA0"/>
    <w:rsid w:val="00EC0EC9"/>
    <w:rsid w:val="00EC12E4"/>
    <w:rsid w:val="00EC200A"/>
    <w:rsid w:val="00EC20A9"/>
    <w:rsid w:val="00EC271F"/>
    <w:rsid w:val="00EC28B4"/>
    <w:rsid w:val="00EC2D53"/>
    <w:rsid w:val="00EC2E9D"/>
    <w:rsid w:val="00EC3BB0"/>
    <w:rsid w:val="00EC3D5D"/>
    <w:rsid w:val="00EC45AF"/>
    <w:rsid w:val="00EC46E4"/>
    <w:rsid w:val="00EC54D7"/>
    <w:rsid w:val="00EC554A"/>
    <w:rsid w:val="00EC5C5B"/>
    <w:rsid w:val="00EC66C8"/>
    <w:rsid w:val="00EC6E3C"/>
    <w:rsid w:val="00EC7058"/>
    <w:rsid w:val="00EC7280"/>
    <w:rsid w:val="00EC7877"/>
    <w:rsid w:val="00EC7E68"/>
    <w:rsid w:val="00ED00C7"/>
    <w:rsid w:val="00ED04A8"/>
    <w:rsid w:val="00ED096B"/>
    <w:rsid w:val="00ED0C18"/>
    <w:rsid w:val="00ED10B4"/>
    <w:rsid w:val="00ED1E12"/>
    <w:rsid w:val="00ED23FB"/>
    <w:rsid w:val="00ED3855"/>
    <w:rsid w:val="00ED3BAC"/>
    <w:rsid w:val="00ED48DE"/>
    <w:rsid w:val="00ED4F3E"/>
    <w:rsid w:val="00ED52B6"/>
    <w:rsid w:val="00ED6108"/>
    <w:rsid w:val="00ED6338"/>
    <w:rsid w:val="00ED76F9"/>
    <w:rsid w:val="00ED7C44"/>
    <w:rsid w:val="00EE0FF4"/>
    <w:rsid w:val="00EE1078"/>
    <w:rsid w:val="00EE11B6"/>
    <w:rsid w:val="00EE1CD1"/>
    <w:rsid w:val="00EE1DC8"/>
    <w:rsid w:val="00EE1F03"/>
    <w:rsid w:val="00EE2626"/>
    <w:rsid w:val="00EE2D90"/>
    <w:rsid w:val="00EE2FEC"/>
    <w:rsid w:val="00EE4368"/>
    <w:rsid w:val="00EE46D5"/>
    <w:rsid w:val="00EE49F2"/>
    <w:rsid w:val="00EE5021"/>
    <w:rsid w:val="00EE57F6"/>
    <w:rsid w:val="00EE6AB5"/>
    <w:rsid w:val="00EE6E24"/>
    <w:rsid w:val="00EF054D"/>
    <w:rsid w:val="00EF0847"/>
    <w:rsid w:val="00EF218F"/>
    <w:rsid w:val="00EF21EE"/>
    <w:rsid w:val="00EF2FD6"/>
    <w:rsid w:val="00EF398A"/>
    <w:rsid w:val="00EF3CE2"/>
    <w:rsid w:val="00EF4616"/>
    <w:rsid w:val="00EF4CD2"/>
    <w:rsid w:val="00EF4E01"/>
    <w:rsid w:val="00EF5B83"/>
    <w:rsid w:val="00EF637C"/>
    <w:rsid w:val="00EF6654"/>
    <w:rsid w:val="00EF6884"/>
    <w:rsid w:val="00EF7371"/>
    <w:rsid w:val="00EF7932"/>
    <w:rsid w:val="00F006DF"/>
    <w:rsid w:val="00F01553"/>
    <w:rsid w:val="00F01607"/>
    <w:rsid w:val="00F02AC8"/>
    <w:rsid w:val="00F030D7"/>
    <w:rsid w:val="00F03538"/>
    <w:rsid w:val="00F03F1C"/>
    <w:rsid w:val="00F052A5"/>
    <w:rsid w:val="00F055BA"/>
    <w:rsid w:val="00F05790"/>
    <w:rsid w:val="00F05F61"/>
    <w:rsid w:val="00F05F68"/>
    <w:rsid w:val="00F0645F"/>
    <w:rsid w:val="00F07562"/>
    <w:rsid w:val="00F078A6"/>
    <w:rsid w:val="00F10018"/>
    <w:rsid w:val="00F111B3"/>
    <w:rsid w:val="00F1179E"/>
    <w:rsid w:val="00F1198C"/>
    <w:rsid w:val="00F11A99"/>
    <w:rsid w:val="00F13AA0"/>
    <w:rsid w:val="00F14104"/>
    <w:rsid w:val="00F14A1C"/>
    <w:rsid w:val="00F15197"/>
    <w:rsid w:val="00F15263"/>
    <w:rsid w:val="00F15A68"/>
    <w:rsid w:val="00F15ADA"/>
    <w:rsid w:val="00F16184"/>
    <w:rsid w:val="00F16D13"/>
    <w:rsid w:val="00F17123"/>
    <w:rsid w:val="00F17854"/>
    <w:rsid w:val="00F17B23"/>
    <w:rsid w:val="00F17E1D"/>
    <w:rsid w:val="00F2000D"/>
    <w:rsid w:val="00F205F4"/>
    <w:rsid w:val="00F20D3D"/>
    <w:rsid w:val="00F21710"/>
    <w:rsid w:val="00F218B7"/>
    <w:rsid w:val="00F2199F"/>
    <w:rsid w:val="00F224FE"/>
    <w:rsid w:val="00F227CF"/>
    <w:rsid w:val="00F22C19"/>
    <w:rsid w:val="00F231EA"/>
    <w:rsid w:val="00F24291"/>
    <w:rsid w:val="00F24B02"/>
    <w:rsid w:val="00F24D0B"/>
    <w:rsid w:val="00F24DCA"/>
    <w:rsid w:val="00F252A5"/>
    <w:rsid w:val="00F25ED2"/>
    <w:rsid w:val="00F25FE7"/>
    <w:rsid w:val="00F268D6"/>
    <w:rsid w:val="00F26F23"/>
    <w:rsid w:val="00F277D9"/>
    <w:rsid w:val="00F304BB"/>
    <w:rsid w:val="00F31705"/>
    <w:rsid w:val="00F31780"/>
    <w:rsid w:val="00F31C73"/>
    <w:rsid w:val="00F31D15"/>
    <w:rsid w:val="00F31ECF"/>
    <w:rsid w:val="00F32147"/>
    <w:rsid w:val="00F32C80"/>
    <w:rsid w:val="00F3367A"/>
    <w:rsid w:val="00F34355"/>
    <w:rsid w:val="00F34B5B"/>
    <w:rsid w:val="00F34BC8"/>
    <w:rsid w:val="00F34E17"/>
    <w:rsid w:val="00F35045"/>
    <w:rsid w:val="00F35C2B"/>
    <w:rsid w:val="00F35FF4"/>
    <w:rsid w:val="00F369B3"/>
    <w:rsid w:val="00F36F22"/>
    <w:rsid w:val="00F36F37"/>
    <w:rsid w:val="00F37540"/>
    <w:rsid w:val="00F375EE"/>
    <w:rsid w:val="00F37954"/>
    <w:rsid w:val="00F37FCC"/>
    <w:rsid w:val="00F40282"/>
    <w:rsid w:val="00F40EA3"/>
    <w:rsid w:val="00F4181B"/>
    <w:rsid w:val="00F4304B"/>
    <w:rsid w:val="00F446D6"/>
    <w:rsid w:val="00F454CA"/>
    <w:rsid w:val="00F454D2"/>
    <w:rsid w:val="00F45C88"/>
    <w:rsid w:val="00F464A6"/>
    <w:rsid w:val="00F46AC0"/>
    <w:rsid w:val="00F473BE"/>
    <w:rsid w:val="00F475C4"/>
    <w:rsid w:val="00F47DC1"/>
    <w:rsid w:val="00F50B21"/>
    <w:rsid w:val="00F5102B"/>
    <w:rsid w:val="00F51BF7"/>
    <w:rsid w:val="00F526A8"/>
    <w:rsid w:val="00F528F9"/>
    <w:rsid w:val="00F53157"/>
    <w:rsid w:val="00F53F28"/>
    <w:rsid w:val="00F541D3"/>
    <w:rsid w:val="00F54434"/>
    <w:rsid w:val="00F54690"/>
    <w:rsid w:val="00F54F87"/>
    <w:rsid w:val="00F5511B"/>
    <w:rsid w:val="00F552D1"/>
    <w:rsid w:val="00F556C9"/>
    <w:rsid w:val="00F563F5"/>
    <w:rsid w:val="00F56EBC"/>
    <w:rsid w:val="00F57B4B"/>
    <w:rsid w:val="00F57E67"/>
    <w:rsid w:val="00F6079E"/>
    <w:rsid w:val="00F61C21"/>
    <w:rsid w:val="00F61F52"/>
    <w:rsid w:val="00F622AF"/>
    <w:rsid w:val="00F6239A"/>
    <w:rsid w:val="00F62870"/>
    <w:rsid w:val="00F62AC7"/>
    <w:rsid w:val="00F63EA4"/>
    <w:rsid w:val="00F64493"/>
    <w:rsid w:val="00F647CC"/>
    <w:rsid w:val="00F64F24"/>
    <w:rsid w:val="00F6607B"/>
    <w:rsid w:val="00F66B3F"/>
    <w:rsid w:val="00F67634"/>
    <w:rsid w:val="00F67B83"/>
    <w:rsid w:val="00F67EAD"/>
    <w:rsid w:val="00F701D8"/>
    <w:rsid w:val="00F72959"/>
    <w:rsid w:val="00F72B89"/>
    <w:rsid w:val="00F73666"/>
    <w:rsid w:val="00F73986"/>
    <w:rsid w:val="00F74339"/>
    <w:rsid w:val="00F75C02"/>
    <w:rsid w:val="00F765D4"/>
    <w:rsid w:val="00F76A34"/>
    <w:rsid w:val="00F76BB8"/>
    <w:rsid w:val="00F76C16"/>
    <w:rsid w:val="00F779B7"/>
    <w:rsid w:val="00F77BFE"/>
    <w:rsid w:val="00F8023F"/>
    <w:rsid w:val="00F806E1"/>
    <w:rsid w:val="00F80C0F"/>
    <w:rsid w:val="00F80EC7"/>
    <w:rsid w:val="00F813E6"/>
    <w:rsid w:val="00F82920"/>
    <w:rsid w:val="00F82F61"/>
    <w:rsid w:val="00F84DAC"/>
    <w:rsid w:val="00F856B5"/>
    <w:rsid w:val="00F85C16"/>
    <w:rsid w:val="00F86113"/>
    <w:rsid w:val="00F86441"/>
    <w:rsid w:val="00F8671C"/>
    <w:rsid w:val="00F86AB5"/>
    <w:rsid w:val="00F87AD8"/>
    <w:rsid w:val="00F87BED"/>
    <w:rsid w:val="00F90A2A"/>
    <w:rsid w:val="00F919DD"/>
    <w:rsid w:val="00F9268F"/>
    <w:rsid w:val="00F92E7A"/>
    <w:rsid w:val="00F9439F"/>
    <w:rsid w:val="00F94567"/>
    <w:rsid w:val="00F949CF"/>
    <w:rsid w:val="00FA02C2"/>
    <w:rsid w:val="00FA0621"/>
    <w:rsid w:val="00FA124B"/>
    <w:rsid w:val="00FA19CA"/>
    <w:rsid w:val="00FA1AF0"/>
    <w:rsid w:val="00FA21C3"/>
    <w:rsid w:val="00FA2A0D"/>
    <w:rsid w:val="00FA2CE6"/>
    <w:rsid w:val="00FA3442"/>
    <w:rsid w:val="00FA44C2"/>
    <w:rsid w:val="00FA45C5"/>
    <w:rsid w:val="00FA4872"/>
    <w:rsid w:val="00FA5711"/>
    <w:rsid w:val="00FA5BA1"/>
    <w:rsid w:val="00FB0142"/>
    <w:rsid w:val="00FB029E"/>
    <w:rsid w:val="00FB13F0"/>
    <w:rsid w:val="00FB1EBE"/>
    <w:rsid w:val="00FB20DC"/>
    <w:rsid w:val="00FB2FA2"/>
    <w:rsid w:val="00FB412B"/>
    <w:rsid w:val="00FB4287"/>
    <w:rsid w:val="00FB4431"/>
    <w:rsid w:val="00FB568F"/>
    <w:rsid w:val="00FB5F54"/>
    <w:rsid w:val="00FB5F5A"/>
    <w:rsid w:val="00FB6CF6"/>
    <w:rsid w:val="00FB6F40"/>
    <w:rsid w:val="00FB7379"/>
    <w:rsid w:val="00FB7B2F"/>
    <w:rsid w:val="00FC0529"/>
    <w:rsid w:val="00FC0AAB"/>
    <w:rsid w:val="00FC0D2F"/>
    <w:rsid w:val="00FC13AD"/>
    <w:rsid w:val="00FC1417"/>
    <w:rsid w:val="00FC14FF"/>
    <w:rsid w:val="00FC16D8"/>
    <w:rsid w:val="00FC2365"/>
    <w:rsid w:val="00FC239F"/>
    <w:rsid w:val="00FC27DE"/>
    <w:rsid w:val="00FC32EE"/>
    <w:rsid w:val="00FC33D8"/>
    <w:rsid w:val="00FC3557"/>
    <w:rsid w:val="00FC3907"/>
    <w:rsid w:val="00FC46DF"/>
    <w:rsid w:val="00FC5252"/>
    <w:rsid w:val="00FC63FA"/>
    <w:rsid w:val="00FC6835"/>
    <w:rsid w:val="00FC6955"/>
    <w:rsid w:val="00FC6A36"/>
    <w:rsid w:val="00FC771B"/>
    <w:rsid w:val="00FC7B00"/>
    <w:rsid w:val="00FD1DBB"/>
    <w:rsid w:val="00FD22F8"/>
    <w:rsid w:val="00FD2BC8"/>
    <w:rsid w:val="00FD2E93"/>
    <w:rsid w:val="00FD2F9E"/>
    <w:rsid w:val="00FD325D"/>
    <w:rsid w:val="00FD37DE"/>
    <w:rsid w:val="00FD3A21"/>
    <w:rsid w:val="00FD3D34"/>
    <w:rsid w:val="00FD4179"/>
    <w:rsid w:val="00FD44A6"/>
    <w:rsid w:val="00FD4581"/>
    <w:rsid w:val="00FD45FD"/>
    <w:rsid w:val="00FD4BD3"/>
    <w:rsid w:val="00FD5BB0"/>
    <w:rsid w:val="00FD6266"/>
    <w:rsid w:val="00FD6B73"/>
    <w:rsid w:val="00FD7132"/>
    <w:rsid w:val="00FD730D"/>
    <w:rsid w:val="00FD73F1"/>
    <w:rsid w:val="00FE016F"/>
    <w:rsid w:val="00FE07AA"/>
    <w:rsid w:val="00FE1DED"/>
    <w:rsid w:val="00FE21F1"/>
    <w:rsid w:val="00FE2E53"/>
    <w:rsid w:val="00FF0452"/>
    <w:rsid w:val="00FF0B4A"/>
    <w:rsid w:val="00FF21E3"/>
    <w:rsid w:val="00FF30D7"/>
    <w:rsid w:val="00FF40A6"/>
    <w:rsid w:val="00FF4518"/>
    <w:rsid w:val="00FF4D2B"/>
    <w:rsid w:val="00FF5198"/>
    <w:rsid w:val="00FF53E3"/>
    <w:rsid w:val="00FF5421"/>
    <w:rsid w:val="00FF6203"/>
    <w:rsid w:val="00FF63B2"/>
    <w:rsid w:val="00FF672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6DEF"/>
    <w:pPr>
      <w:spacing w:after="200" w:line="276" w:lineRule="auto"/>
    </w:pPr>
    <w:rPr>
      <w:rFonts w:ascii="Calibri" w:eastAsia="Calibri" w:hAnsi="Calibri"/>
      <w:sz w:val="22"/>
      <w:szCs w:val="22"/>
      <w:lang w:eastAsia="en-US"/>
    </w:rPr>
  </w:style>
  <w:style w:type="paragraph" w:styleId="Ttulo1">
    <w:name w:val="heading 1"/>
    <w:basedOn w:val="Normal"/>
    <w:next w:val="Normal"/>
    <w:link w:val="Ttulo1Car"/>
    <w:qFormat/>
    <w:pPr>
      <w:keepNext/>
      <w:spacing w:line="480" w:lineRule="auto"/>
      <w:jc w:val="center"/>
      <w:outlineLvl w:val="0"/>
    </w:pPr>
    <w:rPr>
      <w:rFonts w:ascii="Arial Narrow" w:hAnsi="Arial Narrow"/>
      <w:b/>
      <w:bCs/>
      <w:lang w:val="es-ES"/>
    </w:rPr>
  </w:style>
  <w:style w:type="paragraph" w:styleId="Ttulo2">
    <w:name w:val="heading 2"/>
    <w:basedOn w:val="Normal"/>
    <w:next w:val="Normal"/>
    <w:qFormat/>
    <w:pPr>
      <w:keepNext/>
      <w:ind w:firstLine="709"/>
      <w:jc w:val="right"/>
      <w:outlineLvl w:val="1"/>
    </w:pPr>
    <w:rPr>
      <w:rFonts w:ascii="Arial Narrow" w:hAnsi="Arial Narrow"/>
      <w:sz w:val="28"/>
    </w:rPr>
  </w:style>
  <w:style w:type="paragraph" w:styleId="Ttulo3">
    <w:name w:val="heading 3"/>
    <w:basedOn w:val="Normal"/>
    <w:next w:val="Normal"/>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8A6DEF"/>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8A6DEF"/>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link w:val="Textoindependiente2Car"/>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extoindependiente2Car">
    <w:name w:val="Texto independiente 2 Car"/>
    <w:link w:val="Textoindependiente2"/>
    <w:rsid w:val="00666799"/>
    <w:rPr>
      <w:rFonts w:ascii="Arial" w:eastAsia="Calibri" w:hAnsi="Arial"/>
      <w:sz w:val="22"/>
      <w:lang w:val="es-ES_tradnl" w:eastAsia="en-US"/>
    </w:rPr>
  </w:style>
  <w:style w:type="character" w:customStyle="1" w:styleId="Ttulo1Car">
    <w:name w:val="Título 1 Car"/>
    <w:link w:val="Ttulo1"/>
    <w:rsid w:val="00666799"/>
    <w:rPr>
      <w:rFonts w:ascii="Arial Narrow" w:eastAsia="Calibri" w:hAnsi="Arial Narrow"/>
      <w:b/>
      <w:bCs/>
      <w:sz w:val="22"/>
      <w:szCs w:val="22"/>
      <w:lang w:val="es-ES" w:eastAsia="en-US"/>
    </w:rPr>
  </w:style>
  <w:style w:type="paragraph" w:styleId="Textonotapie">
    <w:name w:val="footnote text"/>
    <w:basedOn w:val="Normal"/>
    <w:link w:val="TextonotapieCar"/>
    <w:unhideWhenUsed/>
    <w:rsid w:val="00C55CAF"/>
    <w:rPr>
      <w:sz w:val="20"/>
      <w:szCs w:val="20"/>
      <w:lang w:val="x-none"/>
    </w:rPr>
  </w:style>
  <w:style w:type="character" w:customStyle="1" w:styleId="TextonotapieCar">
    <w:name w:val="Texto nota pie Car"/>
    <w:link w:val="Textonotapie"/>
    <w:rsid w:val="00C55CAF"/>
    <w:rPr>
      <w:rFonts w:ascii="Calibri" w:eastAsia="Calibri" w:hAnsi="Calibri"/>
      <w:lang w:eastAsia="en-US"/>
    </w:rPr>
  </w:style>
  <w:style w:type="character" w:styleId="Refdenotaalpie">
    <w:name w:val="footnote reference"/>
    <w:rsid w:val="00C55CA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5E6F0D-B041-40C7-9D68-AF2C22E4C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13</Pages>
  <Words>2997</Words>
  <Characters>16486</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19445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subject/>
  <dc:creator>lorena</dc:creator>
  <cp:keywords/>
  <cp:lastModifiedBy>Rosy</cp:lastModifiedBy>
  <cp:revision>6</cp:revision>
  <cp:lastPrinted>2018-05-24T17:11:00Z</cp:lastPrinted>
  <dcterms:created xsi:type="dcterms:W3CDTF">2019-04-09T15:15:00Z</dcterms:created>
  <dcterms:modified xsi:type="dcterms:W3CDTF">2019-04-09T15:26:00Z</dcterms:modified>
</cp:coreProperties>
</file>