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7CE" w:rsidRDefault="00E45A46" w:rsidP="0071579B">
      <w:pPr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18"/>
          <w:szCs w:val="18"/>
          <w:u w:val="single"/>
        </w:rPr>
        <w:t xml:space="preserve"> </w:t>
      </w:r>
    </w:p>
    <w:p w:rsidR="004617CE" w:rsidRDefault="004617CE" w:rsidP="0071579B">
      <w:pPr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</w:p>
    <w:p w:rsidR="0046045B" w:rsidRPr="004617CE" w:rsidRDefault="0046045B" w:rsidP="0046045B">
      <w:pPr>
        <w:jc w:val="center"/>
        <w:rPr>
          <w:rFonts w:ascii="Arial" w:hAnsi="Arial" w:cs="Arial"/>
          <w:color w:val="000000"/>
          <w:sz w:val="32"/>
          <w:szCs w:val="32"/>
        </w:rPr>
      </w:pPr>
      <w:r w:rsidRPr="004617CE">
        <w:rPr>
          <w:rFonts w:ascii="Arial" w:hAnsi="Arial" w:cs="Arial"/>
          <w:b/>
          <w:bCs/>
          <w:color w:val="000000"/>
          <w:sz w:val="32"/>
          <w:szCs w:val="32"/>
          <w:u w:val="single"/>
        </w:rPr>
        <w:t>Curriculum Vitae</w:t>
      </w:r>
    </w:p>
    <w:p w:rsidR="0046045B" w:rsidRDefault="0046045B" w:rsidP="0046045B">
      <w:pPr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46045B" w:rsidRDefault="0046045B" w:rsidP="0046045B">
      <w:pPr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023EC1" w:rsidRPr="0071579B" w:rsidRDefault="0046045B" w:rsidP="00023EC1">
      <w:pPr>
        <w:rPr>
          <w:rFonts w:ascii="Arial" w:hAnsi="Arial" w:cs="Arial"/>
          <w:color w:val="000000"/>
          <w:sz w:val="18"/>
          <w:szCs w:val="18"/>
        </w:rPr>
      </w:pPr>
      <w:r w:rsidRPr="0071579B">
        <w:rPr>
          <w:rFonts w:ascii="Arial" w:hAnsi="Arial" w:cs="Arial"/>
          <w:color w:val="000000"/>
          <w:sz w:val="18"/>
          <w:szCs w:val="18"/>
        </w:rPr>
        <w:t xml:space="preserve">Nombre: 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  <w:t>Luis Meave Gutiérrez Mendoza</w:t>
      </w:r>
      <w:r w:rsidRPr="0071579B">
        <w:rPr>
          <w:rFonts w:ascii="Arial" w:hAnsi="Arial" w:cs="Arial"/>
          <w:color w:val="000000"/>
          <w:sz w:val="18"/>
          <w:szCs w:val="18"/>
        </w:rPr>
        <w:br/>
      </w:r>
    </w:p>
    <w:p w:rsidR="0071579B" w:rsidRPr="0071579B" w:rsidRDefault="0071579B" w:rsidP="0071579B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1579B">
        <w:rPr>
          <w:rFonts w:ascii="Arial" w:hAnsi="Arial" w:cs="Arial"/>
          <w:b/>
          <w:bCs/>
          <w:color w:val="000000"/>
          <w:sz w:val="18"/>
          <w:szCs w:val="18"/>
        </w:rPr>
        <w:t>FORMACIÓN ACADÉMICA</w:t>
      </w:r>
      <w:r w:rsidRPr="0071579B">
        <w:rPr>
          <w:rFonts w:ascii="Arial" w:hAnsi="Arial" w:cs="Arial"/>
          <w:color w:val="000000"/>
          <w:sz w:val="18"/>
          <w:szCs w:val="18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85"/>
        <w:gridCol w:w="7960"/>
      </w:tblGrid>
      <w:tr w:rsidR="00ED1308" w:rsidRPr="00530EAF" w:rsidTr="003772AB">
        <w:trPr>
          <w:tblCellSpacing w:w="15" w:type="dxa"/>
        </w:trPr>
        <w:tc>
          <w:tcPr>
            <w:tcW w:w="540" w:type="dxa"/>
          </w:tcPr>
          <w:p w:rsidR="007A3F5A" w:rsidRDefault="007A3F5A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2015</w:t>
            </w:r>
          </w:p>
          <w:p w:rsidR="007A3F5A" w:rsidRDefault="00561F71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2014</w:t>
            </w:r>
          </w:p>
          <w:p w:rsidR="007A3F5A" w:rsidRDefault="007A3F5A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7F4117" w:rsidRDefault="007F4117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9040C2" w:rsidRDefault="009040C2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2F16B5" w:rsidRDefault="002F16B5" w:rsidP="007C221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C82251" w:rsidRDefault="00C82251" w:rsidP="007C2213">
            <w:pPr>
              <w:rPr>
                <w:rFonts w:ascii="Arial" w:hAnsi="Arial" w:cs="Arial"/>
                <w:sz w:val="18"/>
                <w:szCs w:val="18"/>
              </w:rPr>
            </w:pPr>
          </w:p>
          <w:p w:rsidR="00C82251" w:rsidRDefault="00C82251" w:rsidP="007C22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2011</w:t>
            </w:r>
          </w:p>
          <w:p w:rsidR="00C82251" w:rsidRDefault="00C82251" w:rsidP="007C2213">
            <w:pPr>
              <w:rPr>
                <w:rFonts w:ascii="Arial" w:hAnsi="Arial" w:cs="Arial"/>
                <w:sz w:val="18"/>
                <w:szCs w:val="18"/>
              </w:rPr>
            </w:pPr>
          </w:p>
          <w:p w:rsidR="009146CB" w:rsidRDefault="007C2213" w:rsidP="007C22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</w:t>
            </w:r>
            <w:r w:rsidR="002F16B5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2F16B5" w:rsidRDefault="002F16B5" w:rsidP="007C22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2010</w:t>
            </w:r>
          </w:p>
          <w:p w:rsidR="002F16B5" w:rsidRPr="007C2213" w:rsidRDefault="002F16B5" w:rsidP="007C22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7915" w:type="dxa"/>
            <w:vAlign w:val="center"/>
          </w:tcPr>
          <w:p w:rsidR="007A3F5A" w:rsidRDefault="007A3F5A" w:rsidP="009146CB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Estancia Académica en el Foro de Políticas en Salud, McMaster University, Hamilton ON, Canadá</w:t>
            </w:r>
          </w:p>
          <w:p w:rsidR="007A3F5A" w:rsidRDefault="00561F71" w:rsidP="009146CB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PH-LEADER Program. (</w:t>
            </w:r>
            <w:r w:rsidR="007A3F5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Programa de Liderazgo en Salud Pública para la implementación de intervenciones en enfermedades crónicas no transmisibles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)</w:t>
            </w:r>
            <w:r w:rsidR="007A3F5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, Universidad de Emory, Atlanta GA. </w:t>
            </w:r>
          </w:p>
          <w:p w:rsidR="007F4117" w:rsidRPr="007F4117" w:rsidRDefault="00D30F67" w:rsidP="009146CB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 Taller</w:t>
            </w:r>
            <w:r w:rsidR="007F4117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 en Equidad y Género por parte de la UNAM/CONACYT</w:t>
            </w:r>
          </w:p>
          <w:p w:rsidR="0071579B" w:rsidRDefault="00BC45DD" w:rsidP="009146CB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</w:pPr>
            <w:r w:rsidRPr="0071579B">
              <w:rPr>
                <w:rFonts w:ascii="Arial" w:hAnsi="Arial" w:cs="Arial"/>
                <w:color w:val="000000"/>
                <w:sz w:val="18"/>
                <w:szCs w:val="18"/>
              </w:rPr>
              <w:t>Ma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estría </w:t>
            </w:r>
            <w:r w:rsidR="0071579B" w:rsidRPr="0071579B">
              <w:rPr>
                <w:rFonts w:ascii="Arial" w:hAnsi="Arial" w:cs="Arial"/>
                <w:color w:val="000000"/>
                <w:sz w:val="18"/>
                <w:szCs w:val="18"/>
              </w:rPr>
              <w:t xml:space="preserve"> en </w:t>
            </w:r>
            <w:r w:rsidR="00B8184A">
              <w:rPr>
                <w:rFonts w:ascii="Arial" w:hAnsi="Arial" w:cs="Arial"/>
                <w:color w:val="000000"/>
                <w:sz w:val="18"/>
                <w:szCs w:val="18"/>
              </w:rPr>
              <w:t xml:space="preserve">Salud </w:t>
            </w:r>
            <w:r w:rsidR="00B8184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pública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9146CB">
              <w:rPr>
                <w:rFonts w:ascii="Arial" w:hAnsi="Arial" w:cs="Arial"/>
                <w:color w:val="000000"/>
                <w:sz w:val="18"/>
                <w:szCs w:val="18"/>
              </w:rPr>
              <w:t>con área de concentración en Administración en Salud</w:t>
            </w:r>
            <w:r w:rsidR="0071579B" w:rsidRPr="0071579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530EAF">
              <w:rPr>
                <w:rFonts w:ascii="Arial" w:hAnsi="Arial" w:cs="Arial"/>
                <w:color w:val="000000"/>
                <w:sz w:val="18"/>
                <w:szCs w:val="18"/>
              </w:rPr>
              <w:t xml:space="preserve"> en e</w:t>
            </w:r>
            <w:r w:rsidR="00B8184A">
              <w:rPr>
                <w:rFonts w:ascii="Arial" w:hAnsi="Arial" w:cs="Arial"/>
                <w:color w:val="000000"/>
                <w:sz w:val="18"/>
                <w:szCs w:val="18"/>
              </w:rPr>
              <w:t>l Instituto Nacional de Salud pú</w:t>
            </w:r>
            <w:r w:rsidR="00530EAF">
              <w:rPr>
                <w:rFonts w:ascii="Arial" w:hAnsi="Arial" w:cs="Arial"/>
                <w:color w:val="000000"/>
                <w:sz w:val="18"/>
                <w:szCs w:val="18"/>
              </w:rPr>
              <w:t>blica – Escuela de Salud Pública de México (9.16</w:t>
            </w:r>
            <w:r w:rsidR="00F32AC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E64D55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Pro.</w:t>
            </w:r>
            <w:r w:rsidR="00F32AC7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)</w:t>
            </w:r>
            <w:r w:rsidR="002F16B5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 Mención Especial</w:t>
            </w:r>
            <w:r w:rsidR="00C82251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. CED. PROF. </w:t>
            </w:r>
            <w:r w:rsidR="00C82251" w:rsidRPr="00C82251"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  <w:t>7183598</w:t>
            </w:r>
          </w:p>
          <w:p w:rsidR="00C82251" w:rsidRPr="00C82251" w:rsidRDefault="00C82251" w:rsidP="009146CB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Diplomado en “Evaluación de Programas de Salud”. Instituto Nacional de Salud Pública-Measure Evaluation.</w:t>
            </w:r>
          </w:p>
          <w:p w:rsidR="00530EAF" w:rsidRPr="007A3F5A" w:rsidRDefault="00530EAF" w:rsidP="009146C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7A3F5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Estancia </w:t>
            </w:r>
            <w:r w:rsidR="007A3F5A" w:rsidRPr="007A3F5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Acad</w:t>
            </w:r>
            <w:r w:rsidR="007A3F5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émica, </w:t>
            </w:r>
            <w:r w:rsidRPr="007A3F5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Ontario Agency for Health Protection and Promotion, Toronto, ON</w:t>
            </w:r>
            <w:r w:rsidR="007A3F5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, Canadá</w:t>
            </w:r>
          </w:p>
          <w:p w:rsidR="009146CB" w:rsidRDefault="002F16B5" w:rsidP="00E736D1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Intercambio académico</w:t>
            </w:r>
            <w:r w:rsidR="00530EAF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 </w:t>
            </w:r>
            <w:r w:rsidR="009146CB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en </w:t>
            </w:r>
            <w:r w:rsidR="00E736D1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la Universidad de Emory, Rollins School of Public Health</w:t>
            </w:r>
            <w:r w:rsid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, Atlanta, GA</w:t>
            </w:r>
            <w:r w:rsidR="00E736D1" w:rsidRPr="00530EAF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 </w:t>
            </w:r>
          </w:p>
          <w:p w:rsidR="007C2213" w:rsidRPr="00530EAF" w:rsidRDefault="007C2213" w:rsidP="00E736D1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Estancia en el Canadian Language Centre, Toronto, ON </w:t>
            </w:r>
          </w:p>
        </w:tc>
      </w:tr>
    </w:tbl>
    <w:p w:rsidR="00A53F8D" w:rsidRPr="0071579B" w:rsidRDefault="00A53F8D" w:rsidP="00A53F8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1579B">
        <w:rPr>
          <w:rFonts w:ascii="Arial" w:hAnsi="Arial" w:cs="Arial"/>
          <w:b/>
          <w:bCs/>
          <w:color w:val="000000"/>
          <w:sz w:val="18"/>
          <w:szCs w:val="18"/>
        </w:rPr>
        <w:t>EXPERIENCIA PROFESIONAL</w:t>
      </w:r>
      <w:r w:rsidRPr="0071579B">
        <w:rPr>
          <w:rFonts w:ascii="Arial" w:hAnsi="Arial" w:cs="Arial"/>
          <w:color w:val="000000"/>
          <w:sz w:val="18"/>
          <w:szCs w:val="18"/>
        </w:rPr>
        <w:t xml:space="preserve"> </w:t>
      </w:r>
    </w:p>
    <w:tbl>
      <w:tblPr>
        <w:tblpPr w:leftFromText="141" w:rightFromText="141" w:vertAnchor="text" w:tblpY="1"/>
        <w:tblOverlap w:val="never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45"/>
      </w:tblGrid>
      <w:tr w:rsidR="00DC74A5" w:rsidRPr="0071579B" w:rsidTr="00DC74A5">
        <w:trPr>
          <w:tblCellSpacing w:w="15" w:type="dxa"/>
        </w:trPr>
        <w:tc>
          <w:tcPr>
            <w:tcW w:w="885" w:type="dxa"/>
          </w:tcPr>
          <w:p w:rsidR="00561F71" w:rsidRDefault="00561F71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2016</w:t>
            </w:r>
            <w:r w:rsidR="00CA42DF">
              <w:rPr>
                <w:rFonts w:ascii="Arial" w:hAnsi="Arial" w:cs="Arial"/>
                <w:color w:val="000000"/>
                <w:sz w:val="18"/>
                <w:szCs w:val="18"/>
              </w:rPr>
              <w:t>- Actual</w:t>
            </w:r>
          </w:p>
          <w:p w:rsidR="0048175B" w:rsidRDefault="0048175B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  <w:r w:rsidR="00CA42DF">
              <w:rPr>
                <w:rFonts w:ascii="Arial" w:hAnsi="Arial" w:cs="Arial"/>
                <w:color w:val="000000"/>
                <w:sz w:val="18"/>
                <w:szCs w:val="18"/>
              </w:rPr>
              <w:t>-Actual</w:t>
            </w:r>
          </w:p>
          <w:p w:rsidR="002C1016" w:rsidRDefault="002C1016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2C1016" w:rsidRDefault="002C1016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977D14" w:rsidRDefault="00977D14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2010</w:t>
            </w:r>
          </w:p>
          <w:p w:rsidR="0078455B" w:rsidRDefault="0078455B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2010</w:t>
            </w:r>
          </w:p>
          <w:p w:rsidR="0078455B" w:rsidRDefault="0078455B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DC74A5" w:rsidRDefault="00DC74A5" w:rsidP="00DC74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561F71" w:rsidRDefault="00561F71" w:rsidP="0078455B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Médico encargado</w:t>
      </w:r>
      <w:r w:rsidR="00CA42DF">
        <w:rPr>
          <w:rFonts w:ascii="Arial" w:hAnsi="Arial" w:cs="Arial"/>
          <w:color w:val="000000"/>
          <w:sz w:val="18"/>
          <w:szCs w:val="18"/>
        </w:rPr>
        <w:t xml:space="preserve"> y coordinador</w:t>
      </w:r>
      <w:r>
        <w:rPr>
          <w:rFonts w:ascii="Arial" w:hAnsi="Arial" w:cs="Arial"/>
          <w:color w:val="000000"/>
          <w:sz w:val="18"/>
          <w:szCs w:val="18"/>
        </w:rPr>
        <w:t xml:space="preserve"> de la Subdirección de Calidad del Hospital Central </w:t>
      </w:r>
      <w:r w:rsidR="00CA42DF">
        <w:rPr>
          <w:rFonts w:ascii="Arial" w:hAnsi="Arial" w:cs="Arial"/>
          <w:color w:val="000000"/>
          <w:sz w:val="18"/>
          <w:szCs w:val="18"/>
        </w:rPr>
        <w:t>“</w:t>
      </w:r>
      <w:r>
        <w:rPr>
          <w:rFonts w:ascii="Arial" w:hAnsi="Arial" w:cs="Arial"/>
          <w:color w:val="000000"/>
          <w:sz w:val="18"/>
          <w:szCs w:val="18"/>
        </w:rPr>
        <w:t>Dr. Ignacio Morones Prieto</w:t>
      </w:r>
      <w:r w:rsidR="00CA42DF">
        <w:rPr>
          <w:rFonts w:ascii="Arial" w:hAnsi="Arial" w:cs="Arial"/>
          <w:color w:val="000000"/>
          <w:sz w:val="18"/>
          <w:szCs w:val="18"/>
        </w:rPr>
        <w:t>”.</w:t>
      </w:r>
    </w:p>
    <w:p w:rsidR="0048175B" w:rsidRDefault="0048175B" w:rsidP="0078455B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Profesor investigador en la Facultad de Medicina de la Universidad Autónoma de San Luis Potosí, adsc</w:t>
      </w:r>
      <w:r w:rsidR="00C82251">
        <w:rPr>
          <w:rFonts w:ascii="Arial" w:hAnsi="Arial" w:cs="Arial"/>
          <w:color w:val="000000"/>
          <w:sz w:val="18"/>
          <w:szCs w:val="18"/>
        </w:rPr>
        <w:t>rito al departamento de Salud Pú</w:t>
      </w:r>
      <w:r>
        <w:rPr>
          <w:rFonts w:ascii="Arial" w:hAnsi="Arial" w:cs="Arial"/>
          <w:color w:val="000000"/>
          <w:sz w:val="18"/>
          <w:szCs w:val="18"/>
        </w:rPr>
        <w:t>blica.</w:t>
      </w:r>
    </w:p>
    <w:p w:rsidR="002C1016" w:rsidRPr="002C1016" w:rsidRDefault="00B8184A" w:rsidP="00977D14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Médico supervisor adscrito a</w:t>
      </w:r>
      <w:r w:rsidR="002C1016">
        <w:rPr>
          <w:rFonts w:ascii="Arial" w:hAnsi="Arial" w:cs="Arial"/>
          <w:color w:val="000000"/>
          <w:sz w:val="18"/>
          <w:szCs w:val="18"/>
        </w:rPr>
        <w:t>l</w:t>
      </w:r>
      <w:r>
        <w:rPr>
          <w:rFonts w:ascii="Arial" w:hAnsi="Arial" w:cs="Arial"/>
          <w:color w:val="000000"/>
          <w:sz w:val="18"/>
          <w:szCs w:val="18"/>
        </w:rPr>
        <w:t xml:space="preserve"> área</w:t>
      </w:r>
      <w:r w:rsidR="002C1016">
        <w:rPr>
          <w:rFonts w:ascii="Arial" w:hAnsi="Arial" w:cs="Arial"/>
          <w:color w:val="000000"/>
          <w:sz w:val="18"/>
          <w:szCs w:val="18"/>
        </w:rPr>
        <w:t xml:space="preserve"> de enfermedades transmisibles en la Dirección General de Epidemiología, México D.F.</w:t>
      </w:r>
    </w:p>
    <w:p w:rsidR="00111C5E" w:rsidRDefault="00111C5E" w:rsidP="00977D1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Asistente de Investigador con la Dra Veronika</w:t>
      </w:r>
      <w:r w:rsidR="00C82251">
        <w:rPr>
          <w:rFonts w:ascii="Arial" w:hAnsi="Arial" w:cs="Arial"/>
          <w:sz w:val="18"/>
          <w:szCs w:val="18"/>
        </w:rPr>
        <w:t xml:space="preserve"> J.</w:t>
      </w:r>
      <w:r>
        <w:rPr>
          <w:rFonts w:ascii="Arial" w:hAnsi="Arial" w:cs="Arial"/>
          <w:sz w:val="18"/>
          <w:szCs w:val="18"/>
        </w:rPr>
        <w:t xml:space="preserve"> Wirtz.</w:t>
      </w:r>
    </w:p>
    <w:p w:rsidR="00977D14" w:rsidRDefault="00977D14" w:rsidP="00977D1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Docente invitado en la Facultad de Medicina de la Universidad Autónoma de San Luis Potosí</w:t>
      </w:r>
      <w:r w:rsidR="0078455B">
        <w:rPr>
          <w:rFonts w:ascii="Arial" w:hAnsi="Arial" w:cs="Arial"/>
          <w:sz w:val="18"/>
          <w:szCs w:val="18"/>
        </w:rPr>
        <w:t xml:space="preserve"> para impartir el curso de Salud Pública “Sistemas de Salud y Sistemas de Información”</w:t>
      </w:r>
    </w:p>
    <w:p w:rsidR="00023EC1" w:rsidRDefault="00023EC1" w:rsidP="00CA42DF"/>
    <w:p w:rsidR="00023EC1" w:rsidRDefault="00023EC1" w:rsidP="00CA42DF"/>
    <w:p w:rsidR="00A53F8D" w:rsidRPr="00CA42DF" w:rsidRDefault="00626451" w:rsidP="00CA42DF">
      <w:r>
        <w:rPr>
          <w:rFonts w:ascii="Arial" w:hAnsi="Arial" w:cs="Arial"/>
          <w:b/>
          <w:bCs/>
          <w:color w:val="000000"/>
          <w:sz w:val="18"/>
          <w:szCs w:val="18"/>
        </w:rPr>
        <w:t>LOGROS</w:t>
      </w:r>
      <w:r w:rsidR="00A53F8D">
        <w:rPr>
          <w:rFonts w:ascii="Arial" w:hAnsi="Arial" w:cs="Arial"/>
          <w:b/>
          <w:bCs/>
          <w:color w:val="000000"/>
          <w:sz w:val="18"/>
          <w:szCs w:val="18"/>
        </w:rPr>
        <w:t xml:space="preserve"> DURANTE </w:t>
      </w:r>
      <w:r w:rsidR="00DC74A5">
        <w:rPr>
          <w:rFonts w:ascii="Arial" w:hAnsi="Arial" w:cs="Arial"/>
          <w:b/>
          <w:bCs/>
          <w:color w:val="000000"/>
          <w:sz w:val="18"/>
          <w:szCs w:val="18"/>
        </w:rPr>
        <w:t>LA FORMACIÓN ACADÉMICA</w:t>
      </w:r>
    </w:p>
    <w:tbl>
      <w:tblPr>
        <w:tblW w:w="9117" w:type="dxa"/>
        <w:tblCellSpacing w:w="1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50"/>
        <w:gridCol w:w="8067"/>
      </w:tblGrid>
      <w:tr w:rsidR="00A53F8D" w:rsidRPr="0071579B" w:rsidTr="003C12B2">
        <w:trPr>
          <w:trHeight w:val="2073"/>
          <w:tblCellSpacing w:w="15" w:type="dxa"/>
        </w:trPr>
        <w:tc>
          <w:tcPr>
            <w:tcW w:w="1005" w:type="dxa"/>
          </w:tcPr>
          <w:p w:rsidR="00CA42DF" w:rsidRDefault="00CA42D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2014</w:t>
            </w: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561F71" w:rsidRDefault="00561F7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2014</w:t>
            </w:r>
          </w:p>
          <w:p w:rsidR="00561F71" w:rsidRDefault="00561F7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2013</w:t>
            </w: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E63D31" w:rsidRDefault="00E63D3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A53F8D" w:rsidRDefault="003D5E59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  <w:r w:rsidR="00DC74A5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8022" w:type="dxa"/>
            <w:vAlign w:val="center"/>
          </w:tcPr>
          <w:p w:rsidR="00CA42DF" w:rsidRDefault="00CA42D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Beca </w:t>
            </w:r>
            <w:r w:rsidR="00DA248E">
              <w:rPr>
                <w:rFonts w:ascii="Arial" w:hAnsi="Arial" w:cs="Arial"/>
                <w:color w:val="000000"/>
                <w:sz w:val="18"/>
                <w:szCs w:val="18"/>
              </w:rPr>
              <w:t xml:space="preserve">como “Young investigator”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para asistir al 30 International Conference on Pharcoepidemiology, Oct 23-27</w:t>
            </w:r>
            <w:r w:rsidR="00A4049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Taipei,TAIWAN</w:t>
            </w:r>
          </w:p>
          <w:p w:rsidR="00561F71" w:rsidRDefault="00561F7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Beca por los National Institutes for Health de Estados Unidos de América para estudiar el programa </w:t>
            </w:r>
            <w:r w:rsidR="00CA42DF">
              <w:rPr>
                <w:rFonts w:ascii="Arial" w:hAnsi="Arial" w:cs="Arial"/>
                <w:color w:val="000000"/>
                <w:sz w:val="18"/>
                <w:szCs w:val="18"/>
              </w:rPr>
              <w:t>“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PH-LEADER program</w:t>
            </w:r>
            <w:r w:rsidR="00CA42DF">
              <w:rPr>
                <w:rFonts w:ascii="Arial" w:hAnsi="Arial" w:cs="Arial"/>
                <w:color w:val="000000"/>
                <w:sz w:val="18"/>
                <w:szCs w:val="18"/>
              </w:rPr>
              <w:t>”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en la Universidad de EMORY, Atlanta GA. </w:t>
            </w: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Asistencia al “Lanzamiento Mundial de la Guía Curricular en Español en Seguridad del Paciente”, Buenos Aires, ARGENTINA</w:t>
            </w:r>
          </w:p>
          <w:p w:rsidR="00A4049F" w:rsidRDefault="00A4049F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Beca </w:t>
            </w:r>
            <w:r w:rsidR="00DA248E">
              <w:rPr>
                <w:rFonts w:ascii="Arial" w:hAnsi="Arial" w:cs="Arial"/>
                <w:color w:val="000000"/>
                <w:sz w:val="18"/>
                <w:szCs w:val="18"/>
              </w:rPr>
              <w:t xml:space="preserve">como estudiante de posgrado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para asistir a “Influenza Antivirals Efficacy and Resistance” Nov 8-10, Río Janeiro, BRAZIL</w:t>
            </w:r>
          </w:p>
          <w:p w:rsidR="00E63D31" w:rsidRDefault="00E63D3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Beca Mixta de CONACYT para realizar estancia en el extranjero por 3 meses.</w:t>
            </w:r>
          </w:p>
          <w:p w:rsidR="00A53F8D" w:rsidRPr="0071579B" w:rsidRDefault="00561F71" w:rsidP="00A53F8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Beca CONACYT para estudios de la Maestría en Salud Pública –Administración en Salud</w:t>
            </w:r>
            <w:r w:rsidR="00626451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3D5E59" w:rsidRPr="0071579B" w:rsidTr="003C12B2">
        <w:trPr>
          <w:trHeight w:val="349"/>
          <w:tblCellSpacing w:w="15" w:type="dxa"/>
        </w:trPr>
        <w:tc>
          <w:tcPr>
            <w:tcW w:w="1005" w:type="dxa"/>
          </w:tcPr>
          <w:p w:rsidR="00626451" w:rsidRDefault="00626451" w:rsidP="003D5E5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22" w:type="dxa"/>
            <w:vAlign w:val="center"/>
          </w:tcPr>
          <w:p w:rsidR="00626451" w:rsidRPr="0071579B" w:rsidRDefault="00626451" w:rsidP="0062645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71579B" w:rsidRPr="0071579B" w:rsidRDefault="0071579B" w:rsidP="0071579B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1579B">
        <w:rPr>
          <w:rFonts w:ascii="Arial" w:hAnsi="Arial" w:cs="Arial"/>
          <w:b/>
          <w:bCs/>
          <w:color w:val="000000"/>
          <w:sz w:val="18"/>
          <w:szCs w:val="18"/>
        </w:rPr>
        <w:t>CURSOS Y SEMINARIOS</w:t>
      </w:r>
      <w:r w:rsidRPr="0071579B">
        <w:rPr>
          <w:rFonts w:ascii="Arial" w:hAnsi="Arial" w:cs="Arial"/>
          <w:color w:val="000000"/>
          <w:sz w:val="18"/>
          <w:szCs w:val="18"/>
        </w:rPr>
        <w:t xml:space="preserve"> </w:t>
      </w:r>
    </w:p>
    <w:tbl>
      <w:tblPr>
        <w:tblW w:w="968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85"/>
        <w:gridCol w:w="9099"/>
      </w:tblGrid>
      <w:tr w:rsidR="0071579B" w:rsidRPr="00DA248E" w:rsidTr="003C12B2">
        <w:trPr>
          <w:trHeight w:val="2822"/>
          <w:tblCellSpacing w:w="15" w:type="dxa"/>
        </w:trPr>
        <w:tc>
          <w:tcPr>
            <w:tcW w:w="540" w:type="dxa"/>
            <w:vAlign w:val="center"/>
          </w:tcPr>
          <w:p w:rsidR="00BE4961" w:rsidRDefault="00BE4961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2017</w:t>
            </w:r>
          </w:p>
          <w:p w:rsidR="00E2391E" w:rsidRDefault="00E2391E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2014</w:t>
            </w:r>
          </w:p>
          <w:p w:rsidR="00382723" w:rsidRDefault="00382723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2013</w:t>
            </w:r>
          </w:p>
          <w:p w:rsidR="00EE1534" w:rsidRDefault="00EE1534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EE1534" w:rsidRDefault="00EE1534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1D22B2" w:rsidRDefault="001D22B2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EE1534" w:rsidRDefault="00EE1534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4617CE" w:rsidRDefault="004617CE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4617CE" w:rsidRDefault="004617CE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4617CE" w:rsidRDefault="004617CE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2012</w:t>
            </w:r>
          </w:p>
          <w:p w:rsidR="0071579B" w:rsidRDefault="0071579B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1579B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 w:rsidR="00FD31D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  <w:p w:rsidR="00192827" w:rsidRDefault="00192827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192827" w:rsidRDefault="00192827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  <w:p w:rsidR="00192827" w:rsidRPr="0071579B" w:rsidRDefault="00192827" w:rsidP="0071579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9054" w:type="dxa"/>
            <w:vAlign w:val="center"/>
          </w:tcPr>
          <w:p w:rsidR="00BE4961" w:rsidRDefault="00BE4961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 “El aula invertida, estrategia para el aprendizaje activo en la educación superior” (36 hrs)</w:t>
            </w:r>
          </w:p>
          <w:p w:rsidR="00382723" w:rsidRDefault="00382723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 “Elementos para la reflexión Teórica en la Práctica Curricular” (36 hrs)</w:t>
            </w:r>
          </w:p>
          <w:p w:rsidR="00382723" w:rsidRDefault="00382723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Curso-Taller “Currículum y Diseño Curricular, Un Panorama para el Profesor Universitario” (38 hrs)</w:t>
            </w:r>
          </w:p>
          <w:p w:rsidR="00EE1534" w:rsidRDefault="00EE1534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 “Gestión, Implementación y Evaluación de Políticas en salud” (30 hrs)</w:t>
            </w:r>
          </w:p>
          <w:p w:rsidR="00EE1534" w:rsidRDefault="00EE1534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Curso-Taller  “Flexibilidad y Competencias en Educación Superior” (36 hrs)</w:t>
            </w:r>
          </w:p>
          <w:p w:rsidR="001D22B2" w:rsidRDefault="001D22B2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“Reunión estatal de diagnóstico de la violencia de género en San Luis Potosí” (8 hrs)</w:t>
            </w:r>
          </w:p>
          <w:p w:rsidR="00EE1534" w:rsidRDefault="00EE1534" w:rsidP="00EE1534">
            <w:pPr>
              <w:ind w:right="-676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Curso-Taller “Aplicación práctica de los protocolos de actuación en materia de violencia de género” (32 hrs)</w:t>
            </w:r>
          </w:p>
          <w:p w:rsidR="004617CE" w:rsidRDefault="004617CE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“Consumo de pescado y enfermedad cardiovascular” INSP (2 hrs)</w:t>
            </w:r>
          </w:p>
          <w:p w:rsidR="004617CE" w:rsidRDefault="004617CE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“El impacto de los fenómenos naturales en la población: causas y efectos” INSP (2 hrs)</w:t>
            </w:r>
          </w:p>
          <w:p w:rsidR="004617CE" w:rsidRDefault="004617CE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“Liderazgo en servicios para una mejor salud” INSP (2 hrs)</w:t>
            </w:r>
          </w:p>
          <w:p w:rsidR="00192827" w:rsidRPr="002A05BF" w:rsidRDefault="00192827" w:rsidP="002F16B5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</w:pPr>
            <w:r w:rsidRPr="002A05BF"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  <w:t>Gerencia en Servicios de Salud, Instituto Nacional de Salud Publica (40 hrs)</w:t>
            </w:r>
          </w:p>
          <w:p w:rsidR="00192827" w:rsidRPr="002A05BF" w:rsidRDefault="00192827" w:rsidP="002F16B5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</w:pPr>
            <w:r w:rsidRPr="002A05BF"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  <w:t>Políticas públicas y abogacía para la salud pública, Instituto Nacional de Salud Pública (30 hrs)</w:t>
            </w:r>
          </w:p>
          <w:p w:rsidR="00192827" w:rsidRPr="002A05BF" w:rsidRDefault="00192827" w:rsidP="002F16B5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</w:pPr>
            <w:r w:rsidRPr="002A05BF">
              <w:rPr>
                <w:rFonts w:ascii="Arial" w:hAnsi="Arial" w:cs="Arial"/>
                <w:b/>
                <w:color w:val="000000"/>
                <w:sz w:val="18"/>
                <w:szCs w:val="18"/>
                <w:lang w:val="es-MX"/>
              </w:rPr>
              <w:t>Farmacoepidemiologia, Instituto Nacional de Salud Publica (40 hrs)</w:t>
            </w:r>
          </w:p>
          <w:p w:rsidR="0071579B" w:rsidRPr="00FD31DD" w:rsidRDefault="00FD00E1" w:rsidP="002F16B5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“</w:t>
            </w:r>
            <w:r w:rsidR="00FD31DD"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Mind the Gap, Evaluation to Policy Impact</w:t>
            </w:r>
            <w:r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”</w:t>
            </w:r>
            <w:r w:rsidR="0071579B"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, </w:t>
            </w:r>
            <w:r w:rsidR="00FD31DD"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International Initiative for Impact Evaluation</w:t>
            </w:r>
            <w:r w:rsidR="0071579B" w:rsidRPr="00FD31D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. </w:t>
            </w:r>
          </w:p>
        </w:tc>
      </w:tr>
    </w:tbl>
    <w:p w:rsidR="00E37139" w:rsidRPr="00561F71" w:rsidRDefault="00E37139" w:rsidP="003C12B2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</w:p>
    <w:sectPr w:rsidR="00E37139" w:rsidRPr="00561F71" w:rsidSect="003C12B2">
      <w:pgSz w:w="11906" w:h="16838"/>
      <w:pgMar w:top="709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437A3"/>
    <w:multiLevelType w:val="multilevel"/>
    <w:tmpl w:val="3FD2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9324AD"/>
    <w:multiLevelType w:val="hybridMultilevel"/>
    <w:tmpl w:val="7272DD3A"/>
    <w:lvl w:ilvl="0" w:tplc="E0BE6E6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E00D62"/>
    <w:multiLevelType w:val="hybridMultilevel"/>
    <w:tmpl w:val="65968D0A"/>
    <w:lvl w:ilvl="0" w:tplc="E0BE6E6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D35"/>
    <w:rsid w:val="00005E41"/>
    <w:rsid w:val="00023EC1"/>
    <w:rsid w:val="00042907"/>
    <w:rsid w:val="00043B89"/>
    <w:rsid w:val="000A1BFD"/>
    <w:rsid w:val="000F7C37"/>
    <w:rsid w:val="00111C5E"/>
    <w:rsid w:val="00170D5F"/>
    <w:rsid w:val="00192827"/>
    <w:rsid w:val="001D22B2"/>
    <w:rsid w:val="002019A2"/>
    <w:rsid w:val="00216B27"/>
    <w:rsid w:val="002330CE"/>
    <w:rsid w:val="00250182"/>
    <w:rsid w:val="00257CA2"/>
    <w:rsid w:val="00260414"/>
    <w:rsid w:val="002779D9"/>
    <w:rsid w:val="002A05BF"/>
    <w:rsid w:val="002C1016"/>
    <w:rsid w:val="002C29E6"/>
    <w:rsid w:val="002F16B5"/>
    <w:rsid w:val="00302DAB"/>
    <w:rsid w:val="003726BF"/>
    <w:rsid w:val="003772AB"/>
    <w:rsid w:val="00382723"/>
    <w:rsid w:val="00394E49"/>
    <w:rsid w:val="003C12B2"/>
    <w:rsid w:val="003C19CF"/>
    <w:rsid w:val="003D5E59"/>
    <w:rsid w:val="003F7AA2"/>
    <w:rsid w:val="004203BC"/>
    <w:rsid w:val="00426A80"/>
    <w:rsid w:val="004320F5"/>
    <w:rsid w:val="00434D24"/>
    <w:rsid w:val="0046045B"/>
    <w:rsid w:val="004617CE"/>
    <w:rsid w:val="0048175B"/>
    <w:rsid w:val="004D36A5"/>
    <w:rsid w:val="004E1779"/>
    <w:rsid w:val="004E319C"/>
    <w:rsid w:val="004E59E3"/>
    <w:rsid w:val="004F5115"/>
    <w:rsid w:val="00522ABB"/>
    <w:rsid w:val="005279F0"/>
    <w:rsid w:val="00530EAF"/>
    <w:rsid w:val="00531794"/>
    <w:rsid w:val="0054445E"/>
    <w:rsid w:val="00561F71"/>
    <w:rsid w:val="005B39EF"/>
    <w:rsid w:val="006014A4"/>
    <w:rsid w:val="00611B3A"/>
    <w:rsid w:val="00626451"/>
    <w:rsid w:val="00633024"/>
    <w:rsid w:val="00634429"/>
    <w:rsid w:val="006348BD"/>
    <w:rsid w:val="006A63AC"/>
    <w:rsid w:val="006B082D"/>
    <w:rsid w:val="006B55B0"/>
    <w:rsid w:val="007103E8"/>
    <w:rsid w:val="0071579B"/>
    <w:rsid w:val="00747F0B"/>
    <w:rsid w:val="0078455B"/>
    <w:rsid w:val="007A3F5A"/>
    <w:rsid w:val="007B7443"/>
    <w:rsid w:val="007B7C9E"/>
    <w:rsid w:val="007C2213"/>
    <w:rsid w:val="007F4117"/>
    <w:rsid w:val="008037CB"/>
    <w:rsid w:val="00804563"/>
    <w:rsid w:val="00822D07"/>
    <w:rsid w:val="00832AC1"/>
    <w:rsid w:val="0084161C"/>
    <w:rsid w:val="00842616"/>
    <w:rsid w:val="0089167C"/>
    <w:rsid w:val="008B6067"/>
    <w:rsid w:val="008E2643"/>
    <w:rsid w:val="009040C2"/>
    <w:rsid w:val="00912715"/>
    <w:rsid w:val="009146CB"/>
    <w:rsid w:val="0092394D"/>
    <w:rsid w:val="00971F46"/>
    <w:rsid w:val="00977D14"/>
    <w:rsid w:val="00997CEE"/>
    <w:rsid w:val="009C60B8"/>
    <w:rsid w:val="00A06600"/>
    <w:rsid w:val="00A150C7"/>
    <w:rsid w:val="00A23AEC"/>
    <w:rsid w:val="00A2779E"/>
    <w:rsid w:val="00A31FA6"/>
    <w:rsid w:val="00A32653"/>
    <w:rsid w:val="00A4049F"/>
    <w:rsid w:val="00A53F8D"/>
    <w:rsid w:val="00A64C81"/>
    <w:rsid w:val="00A64F43"/>
    <w:rsid w:val="00AF226A"/>
    <w:rsid w:val="00B26840"/>
    <w:rsid w:val="00B30CCF"/>
    <w:rsid w:val="00B32E39"/>
    <w:rsid w:val="00B37840"/>
    <w:rsid w:val="00B52AAD"/>
    <w:rsid w:val="00B8184A"/>
    <w:rsid w:val="00B8523C"/>
    <w:rsid w:val="00B86884"/>
    <w:rsid w:val="00BA63A6"/>
    <w:rsid w:val="00BC45DD"/>
    <w:rsid w:val="00BE4961"/>
    <w:rsid w:val="00C115EC"/>
    <w:rsid w:val="00C24734"/>
    <w:rsid w:val="00C409CD"/>
    <w:rsid w:val="00C47C9B"/>
    <w:rsid w:val="00C82251"/>
    <w:rsid w:val="00C853F7"/>
    <w:rsid w:val="00C91039"/>
    <w:rsid w:val="00CA42DF"/>
    <w:rsid w:val="00D17C0F"/>
    <w:rsid w:val="00D2301E"/>
    <w:rsid w:val="00D30F67"/>
    <w:rsid w:val="00D571E6"/>
    <w:rsid w:val="00D629F3"/>
    <w:rsid w:val="00DA248E"/>
    <w:rsid w:val="00DC1C69"/>
    <w:rsid w:val="00DC74A5"/>
    <w:rsid w:val="00DD023A"/>
    <w:rsid w:val="00DE3A8E"/>
    <w:rsid w:val="00DE7D35"/>
    <w:rsid w:val="00E2391E"/>
    <w:rsid w:val="00E24D3D"/>
    <w:rsid w:val="00E37139"/>
    <w:rsid w:val="00E45A46"/>
    <w:rsid w:val="00E56B83"/>
    <w:rsid w:val="00E63D31"/>
    <w:rsid w:val="00E64D55"/>
    <w:rsid w:val="00E736D1"/>
    <w:rsid w:val="00EB76B0"/>
    <w:rsid w:val="00EC24EC"/>
    <w:rsid w:val="00EC5CBB"/>
    <w:rsid w:val="00EC7212"/>
    <w:rsid w:val="00ED1308"/>
    <w:rsid w:val="00ED17CB"/>
    <w:rsid w:val="00EE1534"/>
    <w:rsid w:val="00EE49E1"/>
    <w:rsid w:val="00F0024F"/>
    <w:rsid w:val="00F32AC7"/>
    <w:rsid w:val="00F676ED"/>
    <w:rsid w:val="00F95889"/>
    <w:rsid w:val="00F970E1"/>
    <w:rsid w:val="00FB5D2B"/>
    <w:rsid w:val="00FC7EB2"/>
    <w:rsid w:val="00FD00E1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4161C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579B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character" w:styleId="Hipervnculo">
    <w:name w:val="Hyperlink"/>
    <w:basedOn w:val="Fuentedeprrafopredeter"/>
    <w:rsid w:val="009146C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rsid w:val="004617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617CE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63D31"/>
    <w:pPr>
      <w:ind w:left="720"/>
      <w:contextualSpacing/>
    </w:pPr>
  </w:style>
  <w:style w:type="paragraph" w:styleId="Sinespaciado">
    <w:name w:val="No Spacing"/>
    <w:uiPriority w:val="1"/>
    <w:qFormat/>
    <w:rsid w:val="004320F5"/>
    <w:rPr>
      <w:sz w:val="24"/>
      <w:szCs w:val="24"/>
      <w:lang w:val="es-ES" w:eastAsia="es-ES"/>
    </w:rPr>
  </w:style>
  <w:style w:type="paragraph" w:customStyle="1" w:styleId="Default">
    <w:name w:val="Default"/>
    <w:rsid w:val="004E59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4161C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579B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character" w:styleId="Hipervnculo">
    <w:name w:val="Hyperlink"/>
    <w:basedOn w:val="Fuentedeprrafopredeter"/>
    <w:rsid w:val="009146C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rsid w:val="004617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617CE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63D31"/>
    <w:pPr>
      <w:ind w:left="720"/>
      <w:contextualSpacing/>
    </w:pPr>
  </w:style>
  <w:style w:type="paragraph" w:styleId="Sinespaciado">
    <w:name w:val="No Spacing"/>
    <w:uiPriority w:val="1"/>
    <w:qFormat/>
    <w:rsid w:val="004320F5"/>
    <w:rPr>
      <w:sz w:val="24"/>
      <w:szCs w:val="24"/>
      <w:lang w:val="es-ES" w:eastAsia="es-ES"/>
    </w:rPr>
  </w:style>
  <w:style w:type="paragraph" w:customStyle="1" w:styleId="Default">
    <w:name w:val="Default"/>
    <w:rsid w:val="004E59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1A%20QNA%20ENERO%20NOMINA%20NORMAL\CV_DR.%20LUIS%20MEAVE%20GUTIERREZ%20MENDOZA%202018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C180C-A0A4-4841-AAB4-37BCE3BE0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CV_DR. LUIS MEAVE GUTIERREZ MENDOZA 2018</Template>
  <TotalTime>1</TotalTime>
  <Pages>1</Pages>
  <Words>571</Words>
  <Characters>3144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Es aceptable tu documento sin embargo  hay algunas sugerencias las cuales no están de mas tomar en cuenta</vt:lpstr>
      <vt:lpstr>Es aceptable tu documento sin embargo  hay algunas sugerencias las cuales no están de mas tomar en cuenta</vt:lpstr>
    </vt:vector>
  </TitlesOfParts>
  <Company>SSA</Company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 aceptable tu documento sin embargo  hay algunas sugerencias las cuales no están de mas tomar en cuenta</dc:title>
  <dc:creator>User</dc:creator>
  <cp:lastModifiedBy>User</cp:lastModifiedBy>
  <cp:revision>1</cp:revision>
  <cp:lastPrinted>2012-06-25T17:19:00Z</cp:lastPrinted>
  <dcterms:created xsi:type="dcterms:W3CDTF">2018-01-18T18:54:00Z</dcterms:created>
  <dcterms:modified xsi:type="dcterms:W3CDTF">2018-01-18T18:55:00Z</dcterms:modified>
</cp:coreProperties>
</file>