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274F" w:rsidRPr="00E41B4A" w:rsidRDefault="0026483E" w:rsidP="000E45D7">
      <w:pPr>
        <w:pStyle w:val="corte4fondo"/>
        <w:tabs>
          <w:tab w:val="left" w:pos="567"/>
        </w:tabs>
        <w:spacing w:line="240" w:lineRule="auto"/>
        <w:ind w:firstLine="0"/>
        <w:jc w:val="right"/>
        <w:rPr>
          <w:rFonts w:ascii="AvantGarde Bk BT" w:hAnsi="AvantGarde Bk BT" w:cs="Arial"/>
          <w:b/>
          <w:sz w:val="24"/>
          <w:szCs w:val="24"/>
        </w:rPr>
      </w:pPr>
      <w:r w:rsidRPr="00E41B4A">
        <w:rPr>
          <w:rFonts w:ascii="AvantGarde Bk BT" w:hAnsi="AvantGarde Bk BT" w:cs="Arial"/>
          <w:b/>
          <w:sz w:val="24"/>
          <w:szCs w:val="24"/>
        </w:rPr>
        <w:t xml:space="preserve">RECURSO DE REVISIÓN </w:t>
      </w:r>
      <w:r w:rsidR="00592AE0">
        <w:rPr>
          <w:rFonts w:ascii="AvantGarde Bk BT" w:hAnsi="AvantGarde Bk BT" w:cs="Arial"/>
          <w:b/>
          <w:sz w:val="24"/>
          <w:szCs w:val="24"/>
        </w:rPr>
        <w:t>8</w:t>
      </w:r>
      <w:r w:rsidR="003A316A">
        <w:rPr>
          <w:rFonts w:ascii="AvantGarde Bk BT" w:hAnsi="AvantGarde Bk BT" w:cs="Arial"/>
          <w:b/>
          <w:sz w:val="24"/>
          <w:szCs w:val="24"/>
        </w:rPr>
        <w:t>23</w:t>
      </w:r>
      <w:r w:rsidR="001F29CF">
        <w:rPr>
          <w:rFonts w:ascii="AvantGarde Bk BT" w:hAnsi="AvantGarde Bk BT" w:cs="Arial"/>
          <w:b/>
          <w:sz w:val="24"/>
          <w:szCs w:val="24"/>
        </w:rPr>
        <w:t>/</w:t>
      </w:r>
      <w:r w:rsidR="00736127">
        <w:rPr>
          <w:rFonts w:ascii="AvantGarde Bk BT" w:hAnsi="AvantGarde Bk BT" w:cs="Arial"/>
          <w:b/>
          <w:sz w:val="24"/>
          <w:szCs w:val="24"/>
        </w:rPr>
        <w:t>201</w:t>
      </w:r>
      <w:r w:rsidR="00842261">
        <w:rPr>
          <w:rFonts w:ascii="AvantGarde Bk BT" w:hAnsi="AvantGarde Bk BT" w:cs="Arial"/>
          <w:b/>
          <w:sz w:val="24"/>
          <w:szCs w:val="24"/>
        </w:rPr>
        <w:t>8</w:t>
      </w:r>
      <w:r w:rsidR="00A2443F" w:rsidRPr="00E41B4A">
        <w:rPr>
          <w:rFonts w:ascii="AvantGarde Bk BT" w:hAnsi="AvantGarde Bk BT" w:cs="Arial"/>
          <w:b/>
          <w:sz w:val="24"/>
          <w:szCs w:val="24"/>
        </w:rPr>
        <w:t>-</w:t>
      </w:r>
      <w:r w:rsidR="004C3C1B">
        <w:rPr>
          <w:rFonts w:ascii="AvantGarde Bk BT" w:hAnsi="AvantGarde Bk BT" w:cs="Arial"/>
          <w:b/>
          <w:sz w:val="24"/>
          <w:szCs w:val="24"/>
        </w:rPr>
        <w:t>1</w:t>
      </w:r>
      <w:r w:rsidR="00F6468D">
        <w:rPr>
          <w:rFonts w:ascii="AvantGarde Bk BT" w:hAnsi="AvantGarde Bk BT" w:cs="Arial"/>
          <w:b/>
          <w:sz w:val="24"/>
          <w:szCs w:val="24"/>
        </w:rPr>
        <w:t xml:space="preserve"> </w:t>
      </w:r>
      <w:r w:rsidR="003A316A">
        <w:rPr>
          <w:rFonts w:ascii="AvantGarde Bk BT" w:hAnsi="AvantGarde Bk BT" w:cs="Arial"/>
          <w:b/>
          <w:sz w:val="24"/>
          <w:szCs w:val="24"/>
        </w:rPr>
        <w:t>PLATAFORMA</w:t>
      </w:r>
      <w:r w:rsidR="0004274F" w:rsidRPr="00E41B4A">
        <w:rPr>
          <w:rFonts w:ascii="AvantGarde Bk BT" w:hAnsi="AvantGarde Bk BT" w:cs="Arial"/>
          <w:b/>
          <w:sz w:val="24"/>
          <w:szCs w:val="24"/>
        </w:rPr>
        <w:t>.</w:t>
      </w:r>
    </w:p>
    <w:p w:rsidR="0004274F" w:rsidRPr="00E41B4A" w:rsidRDefault="0004274F" w:rsidP="000E45D7">
      <w:pPr>
        <w:pStyle w:val="corte4fondo"/>
        <w:tabs>
          <w:tab w:val="left" w:pos="567"/>
        </w:tabs>
        <w:spacing w:line="240" w:lineRule="auto"/>
        <w:ind w:firstLine="0"/>
        <w:jc w:val="center"/>
        <w:rPr>
          <w:rFonts w:ascii="AvantGarde Bk BT" w:hAnsi="AvantGarde Bk BT" w:cs="Arial"/>
          <w:sz w:val="24"/>
          <w:szCs w:val="24"/>
        </w:rPr>
      </w:pPr>
    </w:p>
    <w:p w:rsidR="00F000A8" w:rsidRDefault="00F000A8" w:rsidP="000E45D7">
      <w:pPr>
        <w:pStyle w:val="corte4fondo"/>
        <w:tabs>
          <w:tab w:val="left" w:pos="567"/>
        </w:tabs>
        <w:spacing w:line="240" w:lineRule="auto"/>
        <w:jc w:val="right"/>
        <w:rPr>
          <w:rFonts w:ascii="AvantGarde Bk BT" w:hAnsi="AvantGarde Bk BT" w:cs="Arial"/>
          <w:b/>
          <w:sz w:val="24"/>
          <w:szCs w:val="24"/>
        </w:rPr>
      </w:pPr>
    </w:p>
    <w:p w:rsidR="0004274F" w:rsidRPr="00E41B4A" w:rsidRDefault="0004274F" w:rsidP="000E45D7">
      <w:pPr>
        <w:pStyle w:val="corte4fondo"/>
        <w:tabs>
          <w:tab w:val="left" w:pos="567"/>
        </w:tabs>
        <w:spacing w:line="240" w:lineRule="auto"/>
        <w:jc w:val="right"/>
        <w:rPr>
          <w:rFonts w:ascii="AvantGarde Bk BT" w:hAnsi="AvantGarde Bk BT" w:cs="Arial"/>
          <w:b/>
          <w:sz w:val="24"/>
          <w:szCs w:val="24"/>
        </w:rPr>
      </w:pPr>
      <w:r w:rsidRPr="00E41B4A">
        <w:rPr>
          <w:rFonts w:ascii="AvantGarde Bk BT" w:hAnsi="AvantGarde Bk BT" w:cs="Arial"/>
          <w:b/>
          <w:sz w:val="24"/>
          <w:szCs w:val="24"/>
        </w:rPr>
        <w:t xml:space="preserve">COMISIONADO PONENTE: </w:t>
      </w:r>
    </w:p>
    <w:p w:rsidR="0004274F" w:rsidRPr="00E41B4A" w:rsidRDefault="0004274F" w:rsidP="000E45D7">
      <w:pPr>
        <w:pStyle w:val="corte4fondo"/>
        <w:tabs>
          <w:tab w:val="left" w:pos="567"/>
        </w:tabs>
        <w:spacing w:line="240" w:lineRule="auto"/>
        <w:jc w:val="right"/>
        <w:rPr>
          <w:rFonts w:ascii="AvantGarde Bk BT" w:hAnsi="AvantGarde Bk BT" w:cs="Arial"/>
          <w:b/>
          <w:sz w:val="24"/>
          <w:szCs w:val="24"/>
        </w:rPr>
      </w:pPr>
      <w:r w:rsidRPr="00E41B4A">
        <w:rPr>
          <w:rFonts w:ascii="AvantGarde Bk BT" w:hAnsi="AvantGarde Bk BT" w:cs="Arial"/>
          <w:b/>
          <w:sz w:val="24"/>
          <w:szCs w:val="24"/>
        </w:rPr>
        <w:t>MAESTRO ALEJANDRO LAFUENTE TORRES</w:t>
      </w:r>
      <w:r w:rsidR="00D41F70" w:rsidRPr="00E41B4A">
        <w:rPr>
          <w:rFonts w:ascii="AvantGarde Bk BT" w:hAnsi="AvantGarde Bk BT" w:cs="Arial"/>
          <w:b/>
          <w:sz w:val="24"/>
          <w:szCs w:val="24"/>
        </w:rPr>
        <w:t>.</w:t>
      </w:r>
    </w:p>
    <w:p w:rsidR="00B06540" w:rsidRPr="00E41B4A" w:rsidRDefault="00DF5A2C" w:rsidP="000E45D7">
      <w:pPr>
        <w:pStyle w:val="corte4fondo"/>
        <w:tabs>
          <w:tab w:val="left" w:pos="6540"/>
        </w:tabs>
        <w:spacing w:line="240" w:lineRule="auto"/>
        <w:ind w:firstLine="0"/>
        <w:jc w:val="right"/>
        <w:rPr>
          <w:rFonts w:ascii="AvantGarde Bk BT" w:hAnsi="AvantGarde Bk BT" w:cs="Arial"/>
          <w:b/>
          <w:sz w:val="24"/>
          <w:szCs w:val="24"/>
        </w:rPr>
      </w:pPr>
      <w:r>
        <w:rPr>
          <w:rFonts w:ascii="AvantGarde Bk BT" w:hAnsi="AvantGarde Bk BT" w:cs="Arial"/>
          <w:b/>
          <w:sz w:val="24"/>
          <w:szCs w:val="24"/>
        </w:rPr>
        <w:tab/>
      </w:r>
    </w:p>
    <w:p w:rsidR="0004274F" w:rsidRPr="00E41B4A" w:rsidRDefault="0004274F" w:rsidP="000E45D7">
      <w:pPr>
        <w:pStyle w:val="corte4fondo"/>
        <w:tabs>
          <w:tab w:val="left" w:pos="567"/>
        </w:tabs>
        <w:spacing w:line="240" w:lineRule="auto"/>
        <w:jc w:val="right"/>
        <w:rPr>
          <w:rFonts w:ascii="AvantGarde Bk BT" w:hAnsi="AvantGarde Bk BT" w:cs="Arial"/>
          <w:b/>
          <w:sz w:val="24"/>
          <w:szCs w:val="24"/>
        </w:rPr>
      </w:pPr>
      <w:r w:rsidRPr="00E41B4A">
        <w:rPr>
          <w:rFonts w:ascii="AvantGarde Bk BT" w:hAnsi="AvantGarde Bk BT" w:cs="Arial"/>
          <w:b/>
          <w:sz w:val="24"/>
          <w:szCs w:val="24"/>
        </w:rPr>
        <w:t>MATERIA:</w:t>
      </w:r>
    </w:p>
    <w:p w:rsidR="0004274F" w:rsidRPr="00E41B4A" w:rsidRDefault="004E76A6" w:rsidP="000E45D7">
      <w:pPr>
        <w:pStyle w:val="corte4fondo"/>
        <w:tabs>
          <w:tab w:val="left" w:pos="567"/>
          <w:tab w:val="left" w:pos="6120"/>
          <w:tab w:val="left" w:pos="6720"/>
        </w:tabs>
        <w:spacing w:line="240" w:lineRule="auto"/>
        <w:rPr>
          <w:rFonts w:ascii="AvantGarde Bk BT" w:hAnsi="AvantGarde Bk BT" w:cs="Arial"/>
          <w:b/>
          <w:sz w:val="24"/>
          <w:szCs w:val="24"/>
        </w:rPr>
      </w:pPr>
      <w:r>
        <w:rPr>
          <w:rFonts w:ascii="AvantGarde Bk BT" w:hAnsi="AvantGarde Bk BT" w:cs="Arial"/>
          <w:b/>
          <w:sz w:val="24"/>
          <w:szCs w:val="24"/>
        </w:rPr>
        <w:t xml:space="preserve">                         </w:t>
      </w:r>
      <w:r w:rsidR="000E45D7">
        <w:rPr>
          <w:rFonts w:ascii="AvantGarde Bk BT" w:hAnsi="AvantGarde Bk BT" w:cs="Arial"/>
          <w:b/>
          <w:sz w:val="24"/>
          <w:szCs w:val="24"/>
        </w:rPr>
        <w:t xml:space="preserve">                                              </w:t>
      </w:r>
      <w:r w:rsidR="0004274F" w:rsidRPr="00E41B4A">
        <w:rPr>
          <w:rFonts w:ascii="AvantGarde Bk BT" w:hAnsi="AvantGarde Bk BT" w:cs="Arial"/>
          <w:b/>
          <w:sz w:val="24"/>
          <w:szCs w:val="24"/>
        </w:rPr>
        <w:t>ACCESO A LA INFORMACIÓN PÚBLICA</w:t>
      </w:r>
      <w:r w:rsidR="00D41F70" w:rsidRPr="00E41B4A">
        <w:rPr>
          <w:rFonts w:ascii="AvantGarde Bk BT" w:hAnsi="AvantGarde Bk BT" w:cs="Arial"/>
          <w:b/>
          <w:sz w:val="24"/>
          <w:szCs w:val="24"/>
        </w:rPr>
        <w:t>.</w:t>
      </w:r>
      <w:r w:rsidR="00B03315">
        <w:rPr>
          <w:rFonts w:ascii="AvantGarde Bk BT" w:hAnsi="AvantGarde Bk BT" w:cs="Arial"/>
          <w:b/>
          <w:sz w:val="24"/>
          <w:szCs w:val="24"/>
        </w:rPr>
        <w:tab/>
      </w:r>
      <w:r w:rsidR="00390494">
        <w:rPr>
          <w:rFonts w:ascii="AvantGarde Bk BT" w:hAnsi="AvantGarde Bk BT" w:cs="Arial"/>
          <w:b/>
          <w:sz w:val="24"/>
          <w:szCs w:val="24"/>
        </w:rPr>
        <w:tab/>
      </w:r>
    </w:p>
    <w:p w:rsidR="00B06540" w:rsidRPr="00E41B4A" w:rsidRDefault="00B06540" w:rsidP="000E45D7">
      <w:pPr>
        <w:pStyle w:val="corte4fondo"/>
        <w:tabs>
          <w:tab w:val="left" w:pos="567"/>
        </w:tabs>
        <w:spacing w:line="240" w:lineRule="auto"/>
        <w:jc w:val="right"/>
        <w:rPr>
          <w:rFonts w:ascii="AvantGarde Bk BT" w:hAnsi="AvantGarde Bk BT" w:cs="Arial"/>
          <w:b/>
          <w:sz w:val="24"/>
          <w:szCs w:val="24"/>
        </w:rPr>
      </w:pPr>
    </w:p>
    <w:p w:rsidR="0004274F" w:rsidRPr="00E41B4A" w:rsidRDefault="000E45D7" w:rsidP="000E45D7">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SUJETO</w:t>
      </w:r>
      <w:r w:rsidR="0004274F" w:rsidRPr="00E41B4A">
        <w:rPr>
          <w:rFonts w:ascii="AvantGarde Bk BT" w:hAnsi="AvantGarde Bk BT" w:cs="Arial"/>
          <w:b/>
          <w:sz w:val="24"/>
          <w:szCs w:val="24"/>
        </w:rPr>
        <w:t xml:space="preserve"> OBLIGADO:</w:t>
      </w:r>
    </w:p>
    <w:p w:rsidR="0004274F" w:rsidRPr="00E41B4A" w:rsidRDefault="00FF401C" w:rsidP="000E45D7">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 xml:space="preserve">AYUNTAMIENTO DE </w:t>
      </w:r>
      <w:r w:rsidR="003A316A">
        <w:rPr>
          <w:rFonts w:ascii="AvantGarde Bk BT" w:hAnsi="AvantGarde Bk BT" w:cs="Arial"/>
          <w:b/>
          <w:sz w:val="24"/>
          <w:szCs w:val="24"/>
        </w:rPr>
        <w:t>ALAQUINES</w:t>
      </w:r>
      <w:r w:rsidR="00733F4D">
        <w:rPr>
          <w:rFonts w:ascii="AvantGarde Bk BT" w:hAnsi="AvantGarde Bk BT" w:cs="Arial"/>
          <w:b/>
          <w:sz w:val="24"/>
          <w:szCs w:val="24"/>
        </w:rPr>
        <w:t>.</w:t>
      </w:r>
    </w:p>
    <w:p w:rsidR="00B06540" w:rsidRPr="00E41B4A" w:rsidRDefault="00B06540" w:rsidP="000E45D7">
      <w:pPr>
        <w:pStyle w:val="corte4fondo"/>
        <w:tabs>
          <w:tab w:val="left" w:pos="567"/>
        </w:tabs>
        <w:spacing w:line="240" w:lineRule="auto"/>
        <w:ind w:firstLine="0"/>
        <w:rPr>
          <w:rFonts w:ascii="AvantGarde Bk BT" w:hAnsi="AvantGarde Bk BT" w:cs="Arial"/>
          <w:sz w:val="24"/>
          <w:szCs w:val="24"/>
        </w:rPr>
      </w:pPr>
    </w:p>
    <w:p w:rsidR="00F000A8" w:rsidRDefault="00CA0F2E" w:rsidP="00F000A8">
      <w:pPr>
        <w:pStyle w:val="corte4fondo"/>
        <w:tabs>
          <w:tab w:val="left" w:pos="567"/>
        </w:tabs>
        <w:ind w:left="113" w:firstLine="0"/>
        <w:rPr>
          <w:rFonts w:ascii="AvantGarde Bk BT" w:hAnsi="AvantGarde Bk BT" w:cs="Arial"/>
          <w:sz w:val="24"/>
          <w:szCs w:val="24"/>
        </w:rPr>
      </w:pPr>
      <w:r w:rsidRPr="00E41B4A">
        <w:rPr>
          <w:rFonts w:ascii="AvantGarde Bk BT" w:hAnsi="AvantGarde Bk BT" w:cs="Arial"/>
          <w:sz w:val="24"/>
          <w:szCs w:val="24"/>
        </w:rPr>
        <w:t xml:space="preserve">           </w:t>
      </w:r>
    </w:p>
    <w:p w:rsidR="0004274F" w:rsidRPr="00E41B4A" w:rsidRDefault="0004274F" w:rsidP="00F000A8">
      <w:pPr>
        <w:pStyle w:val="corte4fondo"/>
        <w:tabs>
          <w:tab w:val="left" w:pos="567"/>
        </w:tabs>
        <w:ind w:left="113" w:firstLine="680"/>
        <w:rPr>
          <w:rFonts w:ascii="AvantGarde Bk BT" w:hAnsi="AvantGarde Bk BT" w:cs="Arial"/>
          <w:sz w:val="24"/>
          <w:szCs w:val="24"/>
        </w:rPr>
      </w:pPr>
      <w:r w:rsidRPr="00E41B4A">
        <w:rPr>
          <w:rFonts w:ascii="AvantGarde Bk BT" w:hAnsi="AvantGarde Bk BT" w:cs="Arial"/>
          <w:sz w:val="24"/>
          <w:szCs w:val="24"/>
        </w:rPr>
        <w:t>San Luis Potosí, San Luis Potosí. Acuerdo del Pleno de la Comisión Estatal de Garantía de Acceso a la Información</w:t>
      </w:r>
      <w:r w:rsidR="00E41B4A">
        <w:rPr>
          <w:rFonts w:ascii="AvantGarde Bk BT" w:hAnsi="AvantGarde Bk BT" w:cs="Arial"/>
          <w:sz w:val="24"/>
          <w:szCs w:val="24"/>
        </w:rPr>
        <w:t xml:space="preserve"> Pública, correspondiente a la S</w:t>
      </w:r>
      <w:r w:rsidRPr="00E41B4A">
        <w:rPr>
          <w:rFonts w:ascii="AvantGarde Bk BT" w:hAnsi="AvantGarde Bk BT" w:cs="Arial"/>
          <w:sz w:val="24"/>
          <w:szCs w:val="24"/>
        </w:rPr>
        <w:t xml:space="preserve">esión del </w:t>
      </w:r>
      <w:r w:rsidR="003A316A">
        <w:rPr>
          <w:rFonts w:ascii="AvantGarde Bk BT" w:hAnsi="AvantGarde Bk BT" w:cs="Arial"/>
          <w:sz w:val="24"/>
          <w:szCs w:val="24"/>
        </w:rPr>
        <w:t>20 veinte</w:t>
      </w:r>
      <w:r w:rsidR="00592AE0">
        <w:rPr>
          <w:rFonts w:ascii="AvantGarde Bk BT" w:hAnsi="AvantGarde Bk BT" w:cs="Arial"/>
          <w:sz w:val="24"/>
          <w:szCs w:val="24"/>
        </w:rPr>
        <w:t xml:space="preserve"> de febrero</w:t>
      </w:r>
      <w:r w:rsidR="00C55AA4">
        <w:rPr>
          <w:rFonts w:ascii="AvantGarde Bk BT" w:hAnsi="AvantGarde Bk BT" w:cs="Arial"/>
          <w:sz w:val="24"/>
          <w:szCs w:val="24"/>
        </w:rPr>
        <w:t xml:space="preserve"> de </w:t>
      </w:r>
      <w:r w:rsidR="003A316A">
        <w:rPr>
          <w:rFonts w:ascii="AvantGarde Bk BT" w:hAnsi="AvantGarde Bk BT" w:cs="Arial"/>
          <w:sz w:val="24"/>
          <w:szCs w:val="24"/>
        </w:rPr>
        <w:t>2019 dos mil diecinueve</w:t>
      </w:r>
      <w:r w:rsidRPr="00E41B4A">
        <w:rPr>
          <w:rFonts w:ascii="AvantGarde Bk BT" w:hAnsi="AvantGarde Bk BT" w:cs="Arial"/>
          <w:sz w:val="24"/>
          <w:szCs w:val="24"/>
        </w:rPr>
        <w:t xml:space="preserve">. </w:t>
      </w:r>
    </w:p>
    <w:p w:rsidR="0004274F" w:rsidRPr="00E41B4A" w:rsidRDefault="0004274F" w:rsidP="00E02BC0">
      <w:pPr>
        <w:pStyle w:val="corte4fondo"/>
        <w:tabs>
          <w:tab w:val="left" w:pos="567"/>
        </w:tabs>
        <w:ind w:left="454"/>
        <w:rPr>
          <w:rFonts w:ascii="AvantGarde Bk BT" w:hAnsi="AvantGarde Bk BT" w:cs="Arial"/>
          <w:sz w:val="24"/>
          <w:szCs w:val="24"/>
        </w:rPr>
      </w:pPr>
    </w:p>
    <w:p w:rsidR="0004274F" w:rsidRPr="00E41B4A" w:rsidRDefault="0026483E" w:rsidP="00E02BC0">
      <w:pPr>
        <w:pStyle w:val="corte4fondo"/>
        <w:tabs>
          <w:tab w:val="left" w:pos="567"/>
        </w:tabs>
        <w:ind w:left="113" w:firstLine="0"/>
        <w:rPr>
          <w:rFonts w:ascii="AvantGarde Bk BT" w:hAnsi="AvantGarde Bk BT" w:cs="Arial"/>
          <w:sz w:val="24"/>
          <w:szCs w:val="24"/>
        </w:rPr>
      </w:pPr>
      <w:r w:rsidRPr="00E41B4A">
        <w:rPr>
          <w:rFonts w:ascii="AvantGarde Bk BT" w:hAnsi="AvantGarde Bk BT" w:cs="Arial"/>
          <w:b/>
          <w:sz w:val="24"/>
          <w:szCs w:val="24"/>
        </w:rPr>
        <w:t xml:space="preserve">        </w:t>
      </w:r>
      <w:r w:rsidR="00CA0F2E" w:rsidRPr="00E41B4A">
        <w:rPr>
          <w:rFonts w:ascii="AvantGarde Bk BT" w:hAnsi="AvantGarde Bk BT" w:cs="Arial"/>
          <w:b/>
          <w:sz w:val="24"/>
          <w:szCs w:val="24"/>
        </w:rPr>
        <w:t xml:space="preserve">   </w:t>
      </w:r>
      <w:r w:rsidR="0004274F" w:rsidRPr="00E41B4A">
        <w:rPr>
          <w:rFonts w:ascii="AvantGarde Bk BT" w:hAnsi="AvantGarde Bk BT" w:cs="Arial"/>
          <w:b/>
          <w:sz w:val="24"/>
          <w:szCs w:val="24"/>
        </w:rPr>
        <w:t>VISTOS</w:t>
      </w:r>
      <w:r w:rsidR="0004274F" w:rsidRPr="00E41B4A">
        <w:rPr>
          <w:rFonts w:ascii="AvantGarde Bk BT" w:hAnsi="AvantGarde Bk BT" w:cs="Arial"/>
          <w:sz w:val="24"/>
          <w:szCs w:val="24"/>
        </w:rPr>
        <w:t>, para resolver, los autos del recurso de revisión identificado al rubro; y</w:t>
      </w:r>
    </w:p>
    <w:p w:rsidR="0004274F" w:rsidRPr="00E41B4A" w:rsidRDefault="0004274F" w:rsidP="00E02BC0">
      <w:pPr>
        <w:pStyle w:val="corte4fondo"/>
        <w:tabs>
          <w:tab w:val="left" w:pos="567"/>
        </w:tabs>
        <w:spacing w:line="240" w:lineRule="auto"/>
        <w:ind w:left="454" w:firstLine="0"/>
        <w:rPr>
          <w:rFonts w:ascii="AvantGarde Bk BT" w:hAnsi="AvantGarde Bk BT" w:cs="Arial"/>
          <w:sz w:val="24"/>
          <w:szCs w:val="24"/>
        </w:rPr>
      </w:pPr>
    </w:p>
    <w:p w:rsidR="0004274F" w:rsidRPr="00E41B4A" w:rsidRDefault="0004274F" w:rsidP="00E02BC0">
      <w:pPr>
        <w:pStyle w:val="corte4fondo"/>
        <w:tabs>
          <w:tab w:val="left" w:pos="567"/>
        </w:tabs>
        <w:ind w:left="454"/>
        <w:jc w:val="center"/>
        <w:rPr>
          <w:rFonts w:ascii="AvantGarde Bk BT" w:hAnsi="AvantGarde Bk BT" w:cs="Arial"/>
          <w:b/>
          <w:sz w:val="24"/>
          <w:szCs w:val="24"/>
        </w:rPr>
      </w:pPr>
      <w:r w:rsidRPr="00E41B4A">
        <w:rPr>
          <w:rFonts w:ascii="AvantGarde Bk BT" w:hAnsi="AvantGarde Bk BT" w:cs="Arial"/>
          <w:b/>
          <w:sz w:val="24"/>
          <w:szCs w:val="24"/>
        </w:rPr>
        <w:t>RESULTANDO:</w:t>
      </w:r>
    </w:p>
    <w:p w:rsidR="0004274F" w:rsidRPr="00E41B4A" w:rsidRDefault="0004274F" w:rsidP="00E02BC0">
      <w:pPr>
        <w:pStyle w:val="corte4fondo"/>
        <w:tabs>
          <w:tab w:val="left" w:pos="567"/>
        </w:tabs>
        <w:ind w:left="454"/>
        <w:rPr>
          <w:rFonts w:ascii="AvantGarde Bk BT" w:hAnsi="AvantGarde Bk BT" w:cs="Arial"/>
          <w:sz w:val="24"/>
          <w:szCs w:val="24"/>
        </w:rPr>
      </w:pPr>
    </w:p>
    <w:p w:rsidR="0026483E" w:rsidRDefault="0004274F" w:rsidP="00E41B4A">
      <w:pPr>
        <w:pStyle w:val="corte4fondo"/>
        <w:tabs>
          <w:tab w:val="left" w:pos="567"/>
        </w:tabs>
        <w:ind w:left="113"/>
        <w:rPr>
          <w:rFonts w:ascii="AvantGarde Bk BT" w:hAnsi="AvantGarde Bk BT" w:cs="Arial"/>
          <w:sz w:val="24"/>
          <w:szCs w:val="24"/>
        </w:rPr>
      </w:pPr>
      <w:r w:rsidRPr="00E41B4A">
        <w:rPr>
          <w:rFonts w:ascii="AvantGarde Bk BT" w:hAnsi="AvantGarde Bk BT" w:cs="Arial"/>
          <w:b/>
          <w:sz w:val="24"/>
          <w:szCs w:val="24"/>
        </w:rPr>
        <w:t>PRIMERO.</w:t>
      </w:r>
      <w:r w:rsidRPr="00E41B4A">
        <w:rPr>
          <w:rFonts w:ascii="AvantGarde Bk BT" w:hAnsi="AvantGarde Bk BT" w:cs="Arial"/>
          <w:sz w:val="24"/>
          <w:szCs w:val="24"/>
        </w:rPr>
        <w:t xml:space="preserve"> </w:t>
      </w:r>
      <w:r w:rsidRPr="00E41B4A">
        <w:rPr>
          <w:rFonts w:ascii="AvantGarde Bk BT" w:hAnsi="AvantGarde Bk BT" w:cs="Arial"/>
          <w:b/>
          <w:sz w:val="24"/>
          <w:szCs w:val="24"/>
        </w:rPr>
        <w:t>Solicitud de acceso a la información pública.</w:t>
      </w:r>
      <w:r w:rsidRPr="00E41B4A">
        <w:rPr>
          <w:rFonts w:ascii="AvantGarde Bk BT" w:hAnsi="AvantGarde Bk BT" w:cs="Arial"/>
          <w:sz w:val="24"/>
          <w:szCs w:val="24"/>
        </w:rPr>
        <w:t xml:space="preserve"> </w:t>
      </w:r>
      <w:r w:rsidR="00E32F0A" w:rsidRPr="00E41B4A">
        <w:rPr>
          <w:rFonts w:ascii="AvantGarde Bk BT" w:hAnsi="AvantGarde Bk BT" w:cs="Arial"/>
          <w:sz w:val="24"/>
          <w:szCs w:val="24"/>
        </w:rPr>
        <w:t>E</w:t>
      </w:r>
      <w:r w:rsidRPr="00E41B4A">
        <w:rPr>
          <w:rFonts w:ascii="AvantGarde Bk BT" w:hAnsi="AvantGarde Bk BT" w:cs="Arial"/>
          <w:sz w:val="24"/>
          <w:szCs w:val="24"/>
        </w:rPr>
        <w:t xml:space="preserve">l </w:t>
      </w:r>
      <w:r w:rsidR="00DC5339">
        <w:rPr>
          <w:rFonts w:ascii="AvantGarde Bk BT" w:hAnsi="AvantGarde Bk BT" w:cs="Arial"/>
          <w:sz w:val="24"/>
          <w:szCs w:val="24"/>
        </w:rPr>
        <w:t xml:space="preserve">04 cuatro </w:t>
      </w:r>
      <w:r w:rsidR="00840C39">
        <w:rPr>
          <w:rFonts w:ascii="AvantGarde Bk BT" w:hAnsi="AvantGarde Bk BT" w:cs="Arial"/>
          <w:sz w:val="24"/>
          <w:szCs w:val="24"/>
        </w:rPr>
        <w:t xml:space="preserve">de octubre </w:t>
      </w:r>
      <w:r w:rsidR="00C55AA4">
        <w:rPr>
          <w:rFonts w:ascii="AvantGarde Bk BT" w:hAnsi="AvantGarde Bk BT" w:cs="Arial"/>
          <w:sz w:val="24"/>
          <w:szCs w:val="24"/>
        </w:rPr>
        <w:t>de 2018 dos mil dieciocho</w:t>
      </w:r>
      <w:r w:rsidRPr="00E41B4A">
        <w:rPr>
          <w:rFonts w:ascii="AvantGarde Bk BT" w:hAnsi="AvantGarde Bk BT" w:cs="Arial"/>
          <w:sz w:val="24"/>
          <w:szCs w:val="24"/>
        </w:rPr>
        <w:t xml:space="preserve"> </w:t>
      </w:r>
      <w:r w:rsidR="00B85432">
        <w:rPr>
          <w:rFonts w:ascii="AvantGarde Bk BT" w:hAnsi="AvantGarde Bk BT" w:cs="Arial"/>
          <w:sz w:val="24"/>
          <w:szCs w:val="24"/>
        </w:rPr>
        <w:t>se</w:t>
      </w:r>
      <w:r w:rsidRPr="00E41B4A">
        <w:rPr>
          <w:rFonts w:ascii="AvantGarde Bk BT" w:hAnsi="AvantGarde Bk BT" w:cs="Arial"/>
          <w:sz w:val="24"/>
          <w:szCs w:val="24"/>
        </w:rPr>
        <w:t xml:space="preserve"> presentó una solicitud de información </w:t>
      </w:r>
      <w:r w:rsidR="001F790C">
        <w:rPr>
          <w:rFonts w:ascii="AvantGarde Bk BT" w:hAnsi="AvantGarde Bk BT" w:cs="Arial"/>
          <w:sz w:val="24"/>
          <w:szCs w:val="24"/>
        </w:rPr>
        <w:t>al</w:t>
      </w:r>
      <w:r w:rsidRPr="00E41B4A">
        <w:rPr>
          <w:rFonts w:ascii="AvantGarde Bk BT" w:hAnsi="AvantGarde Bk BT" w:cs="Arial"/>
          <w:sz w:val="24"/>
          <w:szCs w:val="24"/>
        </w:rPr>
        <w:t xml:space="preserve"> </w:t>
      </w:r>
      <w:r w:rsidR="00256FDE">
        <w:rPr>
          <w:rFonts w:ascii="AvantGarde Bk BT" w:hAnsi="AvantGarde Bk BT" w:cs="Arial"/>
          <w:b/>
          <w:sz w:val="24"/>
          <w:szCs w:val="24"/>
        </w:rPr>
        <w:t xml:space="preserve">AYUNTAMIENTO DE </w:t>
      </w:r>
      <w:r w:rsidR="0055009F">
        <w:rPr>
          <w:rFonts w:ascii="AvantGarde Bk BT" w:hAnsi="AvantGarde Bk BT" w:cs="Arial"/>
          <w:b/>
          <w:sz w:val="24"/>
          <w:szCs w:val="24"/>
        </w:rPr>
        <w:t>ALAQUINES</w:t>
      </w:r>
      <w:r w:rsidR="00B72131" w:rsidRPr="00C81B71">
        <w:rPr>
          <w:rFonts w:ascii="AvantGarde Bk BT" w:hAnsi="AvantGarde Bk BT" w:cs="Arial"/>
          <w:sz w:val="24"/>
          <w:szCs w:val="24"/>
        </w:rPr>
        <w:t>,</w:t>
      </w:r>
      <w:r w:rsidRPr="00C81B71">
        <w:rPr>
          <w:rFonts w:ascii="AvantGarde Bk BT" w:hAnsi="AvantGarde Bk BT" w:cs="Arial"/>
          <w:sz w:val="24"/>
          <w:szCs w:val="24"/>
        </w:rPr>
        <w:t xml:space="preserve"> </w:t>
      </w:r>
      <w:r w:rsidRPr="00E41B4A">
        <w:rPr>
          <w:rFonts w:ascii="AvantGarde Bk BT" w:hAnsi="AvantGarde Bk BT" w:cs="Arial"/>
          <w:sz w:val="24"/>
          <w:szCs w:val="24"/>
        </w:rPr>
        <w:t>mediante la Plataforma Nacional de Tran</w:t>
      </w:r>
      <w:r w:rsidR="00E32F0A" w:rsidRPr="00E41B4A">
        <w:rPr>
          <w:rFonts w:ascii="AvantGarde Bk BT" w:hAnsi="AvantGarde Bk BT" w:cs="Arial"/>
          <w:sz w:val="24"/>
          <w:szCs w:val="24"/>
        </w:rPr>
        <w:t>sparencia San Luis Potosí, misma que quedó registrada</w:t>
      </w:r>
      <w:r w:rsidRPr="00E41B4A">
        <w:rPr>
          <w:rFonts w:ascii="AvantGarde Bk BT" w:hAnsi="AvantGarde Bk BT" w:cs="Arial"/>
          <w:sz w:val="24"/>
          <w:szCs w:val="24"/>
        </w:rPr>
        <w:t xml:space="preserve"> con el folio número </w:t>
      </w:r>
      <w:r w:rsidR="00C55AA4">
        <w:rPr>
          <w:rFonts w:ascii="AvantGarde Bk BT" w:hAnsi="AvantGarde Bk BT" w:cs="Arial"/>
          <w:sz w:val="24"/>
          <w:szCs w:val="24"/>
        </w:rPr>
        <w:t>00</w:t>
      </w:r>
      <w:r w:rsidR="0055009F">
        <w:rPr>
          <w:rFonts w:ascii="AvantGarde Bk BT" w:hAnsi="AvantGarde Bk BT" w:cs="Arial"/>
          <w:sz w:val="24"/>
          <w:szCs w:val="24"/>
        </w:rPr>
        <w:t>7439</w:t>
      </w:r>
      <w:r w:rsidR="00751B2F">
        <w:rPr>
          <w:rFonts w:ascii="AvantGarde Bk BT" w:hAnsi="AvantGarde Bk BT" w:cs="Arial"/>
          <w:sz w:val="24"/>
          <w:szCs w:val="24"/>
        </w:rPr>
        <w:t>18</w:t>
      </w:r>
      <w:r w:rsidRPr="00E41B4A">
        <w:rPr>
          <w:rFonts w:ascii="AvantGarde Bk BT" w:hAnsi="AvantGarde Bk BT" w:cs="Arial"/>
          <w:sz w:val="24"/>
          <w:szCs w:val="24"/>
        </w:rPr>
        <w:t xml:space="preserve"> en la que se solicitó la información siguiente:</w:t>
      </w:r>
    </w:p>
    <w:p w:rsidR="00E41B4A" w:rsidRDefault="00E41B4A" w:rsidP="00E41B4A">
      <w:pPr>
        <w:pStyle w:val="corte4fondo"/>
        <w:tabs>
          <w:tab w:val="left" w:pos="567"/>
        </w:tabs>
        <w:ind w:left="113"/>
        <w:rPr>
          <w:rFonts w:ascii="AvantGarde Bk BT" w:hAnsi="AvantGarde Bk BT" w:cs="Arial"/>
          <w:sz w:val="24"/>
          <w:szCs w:val="24"/>
        </w:rPr>
      </w:pPr>
    </w:p>
    <w:p w:rsidR="006C6D5B" w:rsidRPr="009D210F" w:rsidRDefault="005A3419" w:rsidP="00B75FBF">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sidR="00AF7619" w:rsidRPr="00AF7619">
        <w:rPr>
          <w:rFonts w:ascii="AvantGarde Bk BT" w:hAnsi="AvantGarde Bk BT" w:cs="Arial"/>
          <w:i/>
          <w:sz w:val="22"/>
          <w:szCs w:val="22"/>
        </w:rPr>
        <w:t>SOLICITO SE ME INFORME SOBRE LOS DESPIDOS JUSTIFICADOS E INJUSTIFICADOS A PARTIR DE JULIO A SEPTIEMBRE 2018, DONDE SE ESPECIFIQUE NOMBRE, PUESTO QUE DESEMPEÑABA, MOTIVO DEL DESPIDO, Y CANTIDAD DE LIQUIDACIÓN O FINIQUITO OTORGADO</w:t>
      </w:r>
      <w:r>
        <w:rPr>
          <w:rFonts w:ascii="AvantGarde Bk BT" w:hAnsi="AvantGarde Bk BT" w:cs="Arial"/>
          <w:sz w:val="24"/>
          <w:szCs w:val="24"/>
        </w:rPr>
        <w:t>”</w:t>
      </w:r>
      <w:r w:rsidR="00524E77">
        <w:rPr>
          <w:rFonts w:ascii="AvantGarde Bk BT" w:hAnsi="AvantGarde Bk BT" w:cs="Arial"/>
          <w:sz w:val="24"/>
          <w:szCs w:val="24"/>
        </w:rPr>
        <w:t xml:space="preserve"> </w:t>
      </w:r>
      <w:r w:rsidR="00524E77" w:rsidRPr="00524E77">
        <w:rPr>
          <w:rFonts w:ascii="AvantGarde Bk BT" w:hAnsi="AvantGarde Bk BT" w:cs="Arial"/>
          <w:b/>
          <w:sz w:val="24"/>
          <w:szCs w:val="24"/>
        </w:rPr>
        <w:t>SIC.</w:t>
      </w:r>
      <w:r w:rsidR="00524E77">
        <w:rPr>
          <w:rFonts w:ascii="AvantGarde Bk BT" w:hAnsi="AvantGarde Bk BT" w:cs="Arial"/>
          <w:sz w:val="24"/>
          <w:szCs w:val="24"/>
        </w:rPr>
        <w:t xml:space="preserve"> (Visible </w:t>
      </w:r>
      <w:r w:rsidR="00B75FBF">
        <w:rPr>
          <w:rFonts w:ascii="AvantGarde Bk BT" w:hAnsi="AvantGarde Bk BT" w:cs="Arial"/>
          <w:sz w:val="24"/>
          <w:szCs w:val="24"/>
        </w:rPr>
        <w:t xml:space="preserve">a </w:t>
      </w:r>
      <w:r w:rsidR="00020C96">
        <w:rPr>
          <w:rFonts w:ascii="AvantGarde Bk BT" w:hAnsi="AvantGarde Bk BT" w:cs="Arial"/>
          <w:sz w:val="24"/>
          <w:szCs w:val="24"/>
        </w:rPr>
        <w:t xml:space="preserve">foja </w:t>
      </w:r>
      <w:r w:rsidR="00AF7619">
        <w:rPr>
          <w:rFonts w:ascii="AvantGarde Bk BT" w:hAnsi="AvantGarde Bk BT" w:cs="Arial"/>
          <w:sz w:val="24"/>
          <w:szCs w:val="24"/>
        </w:rPr>
        <w:t>01 uno</w:t>
      </w:r>
      <w:r w:rsidR="00020C96">
        <w:rPr>
          <w:rFonts w:ascii="AvantGarde Bk BT" w:hAnsi="AvantGarde Bk BT" w:cs="Arial"/>
          <w:sz w:val="24"/>
          <w:szCs w:val="24"/>
        </w:rPr>
        <w:t xml:space="preserve"> </w:t>
      </w:r>
      <w:r w:rsidR="00524E77">
        <w:rPr>
          <w:rFonts w:ascii="AvantGarde Bk BT" w:hAnsi="AvantGarde Bk BT" w:cs="Arial"/>
          <w:sz w:val="24"/>
          <w:szCs w:val="24"/>
        </w:rPr>
        <w:t>de autos).</w:t>
      </w:r>
    </w:p>
    <w:p w:rsidR="000A445C" w:rsidRDefault="000A445C" w:rsidP="00463058">
      <w:pPr>
        <w:pStyle w:val="corte4fondo"/>
        <w:tabs>
          <w:tab w:val="left" w:pos="567"/>
        </w:tabs>
        <w:ind w:firstLine="0"/>
        <w:rPr>
          <w:rFonts w:ascii="AvantGarde Bk BT" w:hAnsi="AvantGarde Bk BT" w:cs="Arial"/>
          <w:b/>
          <w:sz w:val="24"/>
          <w:szCs w:val="24"/>
        </w:rPr>
      </w:pPr>
    </w:p>
    <w:p w:rsidR="00EA123B" w:rsidRDefault="00B40805" w:rsidP="0087013E">
      <w:pPr>
        <w:pStyle w:val="corte4fondo"/>
        <w:tabs>
          <w:tab w:val="left" w:pos="567"/>
        </w:tabs>
        <w:rPr>
          <w:rFonts w:ascii="AvantGarde Bk BT" w:hAnsi="AvantGarde Bk BT" w:cs="Arial"/>
          <w:sz w:val="24"/>
          <w:szCs w:val="24"/>
        </w:rPr>
      </w:pPr>
      <w:r>
        <w:rPr>
          <w:rFonts w:ascii="AvantGarde Bk BT" w:hAnsi="AvantGarde Bk BT" w:cs="Arial"/>
          <w:b/>
          <w:sz w:val="24"/>
          <w:szCs w:val="24"/>
        </w:rPr>
        <w:t>SEGUNDO</w:t>
      </w:r>
      <w:r w:rsidR="0087013E">
        <w:rPr>
          <w:rFonts w:ascii="AvantGarde Bk BT" w:hAnsi="AvantGarde Bk BT" w:cs="Arial"/>
          <w:b/>
          <w:sz w:val="24"/>
          <w:szCs w:val="24"/>
        </w:rPr>
        <w:t>.</w:t>
      </w:r>
      <w:r w:rsidR="0087013E">
        <w:rPr>
          <w:rFonts w:ascii="AvantGarde Bk BT" w:hAnsi="AvantGarde Bk BT" w:cs="Arial"/>
          <w:sz w:val="24"/>
          <w:szCs w:val="24"/>
        </w:rPr>
        <w:t xml:space="preserve"> </w:t>
      </w:r>
      <w:r w:rsidR="0004274F" w:rsidRPr="00E41B4A">
        <w:rPr>
          <w:rFonts w:ascii="AvantGarde Bk BT" w:hAnsi="AvantGarde Bk BT" w:cs="Arial"/>
          <w:b/>
          <w:sz w:val="24"/>
          <w:szCs w:val="24"/>
        </w:rPr>
        <w:t>Interposición del recurso.</w:t>
      </w:r>
      <w:r w:rsidR="0004274F" w:rsidRPr="00E41B4A">
        <w:rPr>
          <w:rFonts w:ascii="AvantGarde Bk BT" w:hAnsi="AvantGarde Bk BT" w:cs="Arial"/>
          <w:sz w:val="24"/>
          <w:szCs w:val="24"/>
        </w:rPr>
        <w:t xml:space="preserve"> El </w:t>
      </w:r>
      <w:r w:rsidR="008E0295">
        <w:rPr>
          <w:rFonts w:ascii="AvantGarde Bk BT" w:hAnsi="AvantGarde Bk BT" w:cs="Arial"/>
          <w:sz w:val="24"/>
          <w:szCs w:val="24"/>
        </w:rPr>
        <w:t>22 veintidós</w:t>
      </w:r>
      <w:r w:rsidR="00105DA6">
        <w:rPr>
          <w:rFonts w:ascii="AvantGarde Bk BT" w:hAnsi="AvantGarde Bk BT" w:cs="Arial"/>
          <w:sz w:val="24"/>
          <w:szCs w:val="24"/>
        </w:rPr>
        <w:t xml:space="preserve"> de octubre</w:t>
      </w:r>
      <w:r w:rsidR="005C6A89">
        <w:rPr>
          <w:rFonts w:ascii="AvantGarde Bk BT" w:hAnsi="AvantGarde Bk BT" w:cs="Arial"/>
          <w:sz w:val="24"/>
          <w:szCs w:val="24"/>
        </w:rPr>
        <w:t xml:space="preserve"> de 2018 dos mil dieciocho</w:t>
      </w:r>
      <w:r w:rsidR="0004274F" w:rsidRPr="00E41B4A">
        <w:rPr>
          <w:rFonts w:ascii="AvantGarde Bk BT" w:hAnsi="AvantGarde Bk BT" w:cs="Arial"/>
          <w:sz w:val="24"/>
          <w:szCs w:val="24"/>
        </w:rPr>
        <w:t xml:space="preserve"> </w:t>
      </w:r>
      <w:r w:rsidR="00C54B6D">
        <w:rPr>
          <w:rFonts w:ascii="AvantGarde Bk BT" w:hAnsi="AvantGarde Bk BT" w:cs="Arial"/>
          <w:sz w:val="24"/>
          <w:szCs w:val="24"/>
        </w:rPr>
        <w:t xml:space="preserve">el </w:t>
      </w:r>
      <w:r w:rsidR="0004274F" w:rsidRPr="00E41B4A">
        <w:rPr>
          <w:rFonts w:ascii="AvantGarde Bk BT" w:hAnsi="AvantGarde Bk BT" w:cs="Arial"/>
          <w:sz w:val="24"/>
          <w:szCs w:val="24"/>
        </w:rPr>
        <w:t xml:space="preserve">solicitante de la información interpuso el </w:t>
      </w:r>
      <w:r w:rsidR="00C60359">
        <w:rPr>
          <w:rFonts w:ascii="AvantGarde Bk BT" w:hAnsi="AvantGarde Bk BT" w:cs="Arial"/>
          <w:sz w:val="24"/>
          <w:szCs w:val="24"/>
        </w:rPr>
        <w:t xml:space="preserve">presente </w:t>
      </w:r>
      <w:r w:rsidR="0004274F" w:rsidRPr="00E41B4A">
        <w:rPr>
          <w:rFonts w:ascii="AvantGarde Bk BT" w:hAnsi="AvantGarde Bk BT" w:cs="Arial"/>
          <w:sz w:val="24"/>
          <w:szCs w:val="24"/>
        </w:rPr>
        <w:t>recurso de revisión en contra de la</w:t>
      </w:r>
      <w:r w:rsidR="00C60359">
        <w:rPr>
          <w:rFonts w:ascii="AvantGarde Bk BT" w:hAnsi="AvantGarde Bk BT" w:cs="Arial"/>
          <w:sz w:val="24"/>
          <w:szCs w:val="24"/>
        </w:rPr>
        <w:t xml:space="preserve"> </w:t>
      </w:r>
      <w:r w:rsidR="00105DA6" w:rsidRPr="00105DA6">
        <w:rPr>
          <w:rFonts w:ascii="AvantGarde Bk BT" w:hAnsi="AvantGarde Bk BT" w:cs="Arial"/>
          <w:b/>
          <w:sz w:val="24"/>
          <w:szCs w:val="24"/>
        </w:rPr>
        <w:t xml:space="preserve">falta de </w:t>
      </w:r>
      <w:r w:rsidR="0004274F" w:rsidRPr="00105DA6">
        <w:rPr>
          <w:rFonts w:ascii="AvantGarde Bk BT" w:hAnsi="AvantGarde Bk BT" w:cs="Arial"/>
          <w:b/>
          <w:sz w:val="24"/>
          <w:szCs w:val="24"/>
        </w:rPr>
        <w:t>resp</w:t>
      </w:r>
      <w:r w:rsidR="0007175D" w:rsidRPr="00105DA6">
        <w:rPr>
          <w:rFonts w:ascii="AvantGarde Bk BT" w:hAnsi="AvantGarde Bk BT" w:cs="Arial"/>
          <w:b/>
          <w:sz w:val="24"/>
          <w:szCs w:val="24"/>
        </w:rPr>
        <w:t>uesta</w:t>
      </w:r>
      <w:r w:rsidR="0007175D" w:rsidRPr="00277592">
        <w:rPr>
          <w:rFonts w:ascii="AvantGarde Bk BT" w:hAnsi="AvantGarde Bk BT" w:cs="Arial"/>
          <w:sz w:val="24"/>
          <w:szCs w:val="24"/>
        </w:rPr>
        <w:t xml:space="preserve"> </w:t>
      </w:r>
      <w:r w:rsidR="00EA123B">
        <w:rPr>
          <w:rFonts w:ascii="AvantGarde Bk BT" w:hAnsi="AvantGarde Bk BT" w:cs="Arial"/>
          <w:sz w:val="24"/>
          <w:szCs w:val="24"/>
        </w:rPr>
        <w:t>a su solicitud de información</w:t>
      </w:r>
      <w:r w:rsidR="00105DA6">
        <w:rPr>
          <w:rFonts w:ascii="AvantGarde Bk BT" w:hAnsi="AvantGarde Bk BT" w:cs="Arial"/>
          <w:sz w:val="24"/>
          <w:szCs w:val="24"/>
        </w:rPr>
        <w:t>.</w:t>
      </w:r>
    </w:p>
    <w:p w:rsidR="0072140B" w:rsidRDefault="0072140B" w:rsidP="0007081F">
      <w:pPr>
        <w:pStyle w:val="corte4fondo"/>
        <w:tabs>
          <w:tab w:val="left" w:pos="567"/>
        </w:tabs>
        <w:rPr>
          <w:rFonts w:ascii="AvantGarde Bk BT" w:hAnsi="AvantGarde Bk BT" w:cs="Arial"/>
          <w:sz w:val="24"/>
          <w:szCs w:val="24"/>
        </w:rPr>
      </w:pPr>
    </w:p>
    <w:p w:rsidR="0004274F" w:rsidRPr="00E41B4A" w:rsidRDefault="00105DA6" w:rsidP="001179A2">
      <w:pPr>
        <w:pStyle w:val="corte4fondo"/>
        <w:tabs>
          <w:tab w:val="left" w:pos="567"/>
        </w:tabs>
        <w:ind w:left="113" w:firstLine="680"/>
        <w:rPr>
          <w:rFonts w:ascii="AvantGarde Bk BT" w:hAnsi="AvantGarde Bk BT" w:cs="Arial"/>
          <w:sz w:val="24"/>
          <w:szCs w:val="24"/>
        </w:rPr>
      </w:pPr>
      <w:r>
        <w:rPr>
          <w:rFonts w:ascii="AvantGarde Bk BT" w:hAnsi="AvantGarde Bk BT" w:cs="Arial"/>
          <w:b/>
          <w:sz w:val="24"/>
          <w:szCs w:val="24"/>
        </w:rPr>
        <w:lastRenderedPageBreak/>
        <w:t>TERCERO</w:t>
      </w:r>
      <w:r w:rsidR="0004274F" w:rsidRPr="00E41B4A">
        <w:rPr>
          <w:rFonts w:ascii="AvantGarde Bk BT" w:hAnsi="AvantGarde Bk BT" w:cs="Arial"/>
          <w:b/>
          <w:sz w:val="24"/>
          <w:szCs w:val="24"/>
        </w:rPr>
        <w:t>.</w:t>
      </w:r>
      <w:r w:rsidR="0004274F" w:rsidRPr="00E41B4A">
        <w:rPr>
          <w:rFonts w:ascii="AvantGarde Bk BT" w:hAnsi="AvantGarde Bk BT" w:cs="Arial"/>
          <w:sz w:val="24"/>
          <w:szCs w:val="24"/>
        </w:rPr>
        <w:t xml:space="preserve"> </w:t>
      </w:r>
      <w:r w:rsidR="0004274F" w:rsidRPr="00E41B4A">
        <w:rPr>
          <w:rFonts w:ascii="AvantGarde Bk BT" w:hAnsi="AvantGarde Bk BT" w:cs="Arial"/>
          <w:b/>
          <w:sz w:val="24"/>
          <w:szCs w:val="24"/>
        </w:rPr>
        <w:t>Trámite del recurso de revisión ante esta Comisión Estatal de Garantía de Acceso a la Información Pública.</w:t>
      </w:r>
      <w:r w:rsidR="0004274F" w:rsidRPr="00E41B4A">
        <w:rPr>
          <w:rFonts w:ascii="AvantGarde Bk BT" w:hAnsi="AvantGarde Bk BT" w:cs="Arial"/>
          <w:sz w:val="24"/>
          <w:szCs w:val="24"/>
        </w:rPr>
        <w:t xml:space="preserve"> Mediante auto del </w:t>
      </w:r>
      <w:r w:rsidR="00AA348F" w:rsidRPr="00AA348F">
        <w:rPr>
          <w:rFonts w:ascii="AvantGarde Bk BT" w:hAnsi="AvantGarde Bk BT" w:cs="Arial"/>
          <w:sz w:val="24"/>
          <w:szCs w:val="24"/>
        </w:rPr>
        <w:t>23 veintitrés de octubre</w:t>
      </w:r>
      <w:r w:rsidR="000023B9">
        <w:rPr>
          <w:rFonts w:ascii="AvantGarde Bk BT" w:hAnsi="AvantGarde Bk BT" w:cs="Arial"/>
          <w:sz w:val="24"/>
          <w:szCs w:val="24"/>
        </w:rPr>
        <w:t xml:space="preserve"> </w:t>
      </w:r>
      <w:r w:rsidR="00B1538D">
        <w:rPr>
          <w:rFonts w:ascii="AvantGarde Bk BT" w:hAnsi="AvantGarde Bk BT" w:cs="Arial"/>
          <w:sz w:val="24"/>
          <w:szCs w:val="24"/>
        </w:rPr>
        <w:t>de 2018 dos mil dieciocho</w:t>
      </w:r>
      <w:r w:rsidR="0004274F" w:rsidRPr="00E41B4A">
        <w:rPr>
          <w:rFonts w:ascii="AvantGarde Bk BT" w:hAnsi="AvantGarde Bk BT" w:cs="Arial"/>
          <w:sz w:val="24"/>
          <w:szCs w:val="24"/>
        </w:rPr>
        <w:t xml:space="preserve"> la presidencia de esta Comisión de Transparencia tuvo por recibido el </w:t>
      </w:r>
      <w:r w:rsidR="00754880">
        <w:rPr>
          <w:rFonts w:ascii="AvantGarde Bk BT" w:hAnsi="AvantGarde Bk BT" w:cs="Arial"/>
          <w:sz w:val="24"/>
          <w:szCs w:val="24"/>
        </w:rPr>
        <w:t xml:space="preserve">presente </w:t>
      </w:r>
      <w:r w:rsidR="005978D5">
        <w:rPr>
          <w:rFonts w:ascii="AvantGarde Bk BT" w:hAnsi="AvantGarde Bk BT" w:cs="Arial"/>
          <w:sz w:val="24"/>
          <w:szCs w:val="24"/>
        </w:rPr>
        <w:t xml:space="preserve">recurso de revisión, </w:t>
      </w:r>
      <w:proofErr w:type="gramStart"/>
      <w:r w:rsidR="0004274F" w:rsidRPr="00E41B4A">
        <w:rPr>
          <w:rFonts w:ascii="AvantGarde Bk BT" w:hAnsi="AvantGarde Bk BT" w:cs="Arial"/>
          <w:sz w:val="24"/>
          <w:szCs w:val="24"/>
        </w:rPr>
        <w:t>que</w:t>
      </w:r>
      <w:proofErr w:type="gramEnd"/>
      <w:r w:rsidR="0004274F" w:rsidRPr="00E41B4A">
        <w:rPr>
          <w:rFonts w:ascii="AvantGarde Bk BT" w:hAnsi="AvantGarde Bk BT" w:cs="Arial"/>
          <w:sz w:val="24"/>
          <w:szCs w:val="24"/>
        </w:rPr>
        <w:t xml:space="preserve"> por razón de turno, tocó conocer a la ponencia </w:t>
      </w:r>
      <w:r w:rsidR="00AA7FD9">
        <w:rPr>
          <w:rFonts w:ascii="AvantGarde Bk BT" w:hAnsi="AvantGarde Bk BT" w:cs="Arial"/>
          <w:sz w:val="24"/>
          <w:szCs w:val="24"/>
        </w:rPr>
        <w:t>del Comisionado Alejandro Lafuente Torres</w:t>
      </w:r>
      <w:r w:rsidR="00270D88">
        <w:rPr>
          <w:rFonts w:ascii="AvantGarde Bk BT" w:hAnsi="AvantGarde Bk BT" w:cs="Arial"/>
          <w:sz w:val="24"/>
          <w:szCs w:val="24"/>
        </w:rPr>
        <w:t xml:space="preserve">, </w:t>
      </w:r>
      <w:r w:rsidR="0004274F" w:rsidRPr="00E41B4A">
        <w:rPr>
          <w:rFonts w:ascii="AvantGarde Bk BT" w:hAnsi="AvantGarde Bk BT" w:cs="Arial"/>
          <w:sz w:val="24"/>
          <w:szCs w:val="24"/>
        </w:rPr>
        <w:t>para que procediera, previo su análisis, a su admisión o desechamiento según fuera el caso.</w:t>
      </w:r>
    </w:p>
    <w:p w:rsidR="0004274F" w:rsidRPr="00E41B4A" w:rsidRDefault="0004274F" w:rsidP="00E02BC0">
      <w:pPr>
        <w:pStyle w:val="corte4fondo"/>
        <w:tabs>
          <w:tab w:val="left" w:pos="567"/>
        </w:tabs>
        <w:ind w:left="113"/>
        <w:rPr>
          <w:rFonts w:ascii="AvantGarde Bk BT" w:hAnsi="AvantGarde Bk BT" w:cs="Arial"/>
          <w:sz w:val="24"/>
          <w:szCs w:val="24"/>
        </w:rPr>
      </w:pPr>
    </w:p>
    <w:p w:rsidR="0004274F" w:rsidRPr="00E41B4A" w:rsidRDefault="001179A2" w:rsidP="00E02BC0">
      <w:pPr>
        <w:pStyle w:val="corte4fondo"/>
        <w:tabs>
          <w:tab w:val="left" w:pos="567"/>
        </w:tabs>
        <w:ind w:left="113"/>
        <w:rPr>
          <w:rFonts w:ascii="AvantGarde Bk BT" w:hAnsi="AvantGarde Bk BT" w:cs="Arial"/>
          <w:sz w:val="24"/>
          <w:szCs w:val="24"/>
        </w:rPr>
      </w:pPr>
      <w:r>
        <w:rPr>
          <w:rFonts w:ascii="AvantGarde Bk BT" w:hAnsi="AvantGarde Bk BT" w:cs="Arial"/>
          <w:b/>
          <w:sz w:val="24"/>
          <w:szCs w:val="24"/>
        </w:rPr>
        <w:t>QUINTO</w:t>
      </w:r>
      <w:r w:rsidR="0004274F" w:rsidRPr="00E41B4A">
        <w:rPr>
          <w:rFonts w:ascii="AvantGarde Bk BT" w:hAnsi="AvantGarde Bk BT" w:cs="Arial"/>
          <w:b/>
          <w:sz w:val="24"/>
          <w:szCs w:val="24"/>
        </w:rPr>
        <w:t xml:space="preserve">. Auto de </w:t>
      </w:r>
      <w:r w:rsidR="00F76EAC">
        <w:rPr>
          <w:rFonts w:ascii="AvantGarde Bk BT" w:hAnsi="AvantGarde Bk BT" w:cs="Arial"/>
          <w:b/>
          <w:sz w:val="24"/>
          <w:szCs w:val="24"/>
        </w:rPr>
        <w:t>admisión.</w:t>
      </w:r>
      <w:r w:rsidR="0004274F" w:rsidRPr="00E41B4A">
        <w:rPr>
          <w:rFonts w:ascii="AvantGarde Bk BT" w:hAnsi="AvantGarde Bk BT" w:cs="Arial"/>
          <w:sz w:val="24"/>
          <w:szCs w:val="24"/>
        </w:rPr>
        <w:t xml:space="preserve"> Por proveído del </w:t>
      </w:r>
      <w:r w:rsidR="005A6D69">
        <w:rPr>
          <w:rFonts w:ascii="AvantGarde Bk BT" w:hAnsi="AvantGarde Bk BT" w:cs="Arial"/>
          <w:sz w:val="24"/>
          <w:szCs w:val="24"/>
        </w:rPr>
        <w:t>24 veinticuatro</w:t>
      </w:r>
      <w:r w:rsidR="00AA348F">
        <w:rPr>
          <w:rFonts w:ascii="AvantGarde Bk BT" w:hAnsi="AvantGarde Bk BT" w:cs="Arial"/>
          <w:sz w:val="24"/>
          <w:szCs w:val="24"/>
        </w:rPr>
        <w:t xml:space="preserve"> de octubre de 2018 dos mil dieciocho</w:t>
      </w:r>
      <w:r w:rsidR="0004274F" w:rsidRPr="00E41B4A">
        <w:rPr>
          <w:rFonts w:ascii="AvantGarde Bk BT" w:hAnsi="AvantGarde Bk BT" w:cs="Arial"/>
          <w:sz w:val="24"/>
          <w:szCs w:val="24"/>
        </w:rPr>
        <w:t xml:space="preserve"> </w:t>
      </w:r>
      <w:r w:rsidR="00581AF8">
        <w:rPr>
          <w:rFonts w:ascii="AvantGarde Bk BT" w:hAnsi="AvantGarde Bk BT" w:cs="Arial"/>
          <w:sz w:val="24"/>
          <w:szCs w:val="24"/>
        </w:rPr>
        <w:t>el Comisionado Ponente:</w:t>
      </w:r>
    </w:p>
    <w:p w:rsidR="0004274F" w:rsidRPr="00E41B4A" w:rsidRDefault="0004274F" w:rsidP="00E02BC0">
      <w:pPr>
        <w:pStyle w:val="corte4fondo"/>
        <w:tabs>
          <w:tab w:val="left" w:pos="567"/>
        </w:tabs>
        <w:ind w:left="113"/>
        <w:rPr>
          <w:rFonts w:ascii="AvantGarde Bk BT" w:hAnsi="AvantGarde Bk BT" w:cs="Arial"/>
          <w:sz w:val="24"/>
          <w:szCs w:val="24"/>
        </w:rPr>
      </w:pPr>
    </w:p>
    <w:p w:rsidR="0004274F" w:rsidRPr="00E41B4A" w:rsidRDefault="0026483E" w:rsidP="00E02BC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04274F" w:rsidRPr="00E41B4A">
        <w:rPr>
          <w:rFonts w:ascii="AvantGarde Bk BT" w:hAnsi="AvantGarde Bk BT" w:cs="Arial"/>
          <w:sz w:val="24"/>
          <w:szCs w:val="24"/>
        </w:rPr>
        <w:t xml:space="preserve">Admitió en tiempo </w:t>
      </w:r>
      <w:r w:rsidR="00022681">
        <w:rPr>
          <w:rFonts w:ascii="AvantGarde Bk BT" w:hAnsi="AvantGarde Bk BT" w:cs="Arial"/>
          <w:sz w:val="24"/>
          <w:szCs w:val="24"/>
        </w:rPr>
        <w:t xml:space="preserve">y forma el medio de impugnación en atención a la hipótesis establecida en la </w:t>
      </w:r>
      <w:r w:rsidR="00CB36D3">
        <w:rPr>
          <w:rFonts w:ascii="AvantGarde Bk BT" w:hAnsi="AvantGarde Bk BT" w:cs="Arial"/>
          <w:sz w:val="24"/>
          <w:szCs w:val="24"/>
        </w:rPr>
        <w:t>fracción</w:t>
      </w:r>
      <w:r w:rsidR="00022681">
        <w:rPr>
          <w:rFonts w:ascii="AvantGarde Bk BT" w:hAnsi="AvantGarde Bk BT" w:cs="Arial"/>
          <w:sz w:val="24"/>
          <w:szCs w:val="24"/>
        </w:rPr>
        <w:t xml:space="preserve"> </w:t>
      </w:r>
      <w:r w:rsidR="006E6ACC">
        <w:rPr>
          <w:rFonts w:ascii="AvantGarde Bk BT" w:hAnsi="AvantGarde Bk BT" w:cs="Arial"/>
          <w:sz w:val="24"/>
          <w:szCs w:val="24"/>
        </w:rPr>
        <w:t>V</w:t>
      </w:r>
      <w:r w:rsidR="00410A2D">
        <w:rPr>
          <w:rFonts w:ascii="AvantGarde Bk BT" w:hAnsi="AvantGarde Bk BT" w:cs="Arial"/>
          <w:sz w:val="24"/>
          <w:szCs w:val="24"/>
        </w:rPr>
        <w:t>I</w:t>
      </w:r>
      <w:r w:rsidR="00022681">
        <w:rPr>
          <w:rFonts w:ascii="AvantGarde Bk BT" w:hAnsi="AvantGarde Bk BT" w:cs="Arial"/>
          <w:sz w:val="24"/>
          <w:szCs w:val="24"/>
        </w:rPr>
        <w:t xml:space="preserve"> del artículo 167 de la Ley de la materia.</w:t>
      </w:r>
    </w:p>
    <w:p w:rsidR="007219C4" w:rsidRPr="00E41B4A" w:rsidRDefault="0026483E" w:rsidP="00A90FE1">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D85E01" w:rsidRPr="00E41B4A">
        <w:rPr>
          <w:rFonts w:ascii="AvantGarde Bk BT" w:hAnsi="AvantGarde Bk BT" w:cs="Arial"/>
          <w:sz w:val="24"/>
          <w:szCs w:val="24"/>
        </w:rPr>
        <w:t xml:space="preserve">El ponente </w:t>
      </w:r>
      <w:r w:rsidR="0004274F" w:rsidRPr="00E41B4A">
        <w:rPr>
          <w:rFonts w:ascii="AvantGarde Bk BT" w:hAnsi="AvantGarde Bk BT" w:cs="Arial"/>
          <w:sz w:val="24"/>
          <w:szCs w:val="24"/>
        </w:rPr>
        <w:t xml:space="preserve">registró en el Libro de Gobierno el presente expediente como </w:t>
      </w:r>
      <w:r w:rsidR="00CC5936">
        <w:rPr>
          <w:rFonts w:ascii="AvantGarde Bk BT" w:hAnsi="AvantGarde Bk BT" w:cs="Arial"/>
          <w:sz w:val="24"/>
          <w:szCs w:val="24"/>
        </w:rPr>
        <w:t xml:space="preserve">recurso de revisión </w:t>
      </w:r>
      <w:bookmarkStart w:id="0" w:name="_Hlk511902637"/>
      <w:r w:rsidR="00022681">
        <w:rPr>
          <w:rFonts w:ascii="AvantGarde Bk BT" w:hAnsi="AvantGarde Bk BT" w:cs="Arial"/>
          <w:b/>
          <w:sz w:val="24"/>
          <w:szCs w:val="24"/>
        </w:rPr>
        <w:t>RR-</w:t>
      </w:r>
      <w:r w:rsidR="00410A2D">
        <w:rPr>
          <w:rFonts w:ascii="AvantGarde Bk BT" w:hAnsi="AvantGarde Bk BT" w:cs="Arial"/>
          <w:b/>
          <w:sz w:val="24"/>
          <w:szCs w:val="24"/>
        </w:rPr>
        <w:t>8</w:t>
      </w:r>
      <w:r w:rsidR="005A6D69">
        <w:rPr>
          <w:rFonts w:ascii="AvantGarde Bk BT" w:hAnsi="AvantGarde Bk BT" w:cs="Arial"/>
          <w:b/>
          <w:sz w:val="24"/>
          <w:szCs w:val="24"/>
        </w:rPr>
        <w:t>23</w:t>
      </w:r>
      <w:r w:rsidR="00CC5936" w:rsidRPr="00CC5936">
        <w:rPr>
          <w:rFonts w:ascii="AvantGarde Bk BT" w:hAnsi="AvantGarde Bk BT" w:cs="Arial"/>
          <w:b/>
          <w:sz w:val="24"/>
          <w:szCs w:val="24"/>
        </w:rPr>
        <w:t>/201</w:t>
      </w:r>
      <w:r w:rsidR="00C522BE">
        <w:rPr>
          <w:rFonts w:ascii="AvantGarde Bk BT" w:hAnsi="AvantGarde Bk BT" w:cs="Arial"/>
          <w:b/>
          <w:sz w:val="24"/>
          <w:szCs w:val="24"/>
        </w:rPr>
        <w:t>8</w:t>
      </w:r>
      <w:r w:rsidR="0004274F" w:rsidRPr="00CC5936">
        <w:rPr>
          <w:rFonts w:ascii="AvantGarde Bk BT" w:hAnsi="AvantGarde Bk BT" w:cs="Arial"/>
          <w:b/>
          <w:sz w:val="24"/>
          <w:szCs w:val="24"/>
        </w:rPr>
        <w:t>-</w:t>
      </w:r>
      <w:r w:rsidR="00F27742">
        <w:rPr>
          <w:rFonts w:ascii="AvantGarde Bk BT" w:hAnsi="AvantGarde Bk BT" w:cs="Arial"/>
          <w:b/>
          <w:sz w:val="24"/>
          <w:szCs w:val="24"/>
        </w:rPr>
        <w:t>1</w:t>
      </w:r>
      <w:r w:rsidR="004B27A3" w:rsidRPr="00CC5936">
        <w:rPr>
          <w:rFonts w:ascii="AvantGarde Bk BT" w:hAnsi="AvantGarde Bk BT" w:cs="Arial"/>
          <w:b/>
          <w:sz w:val="24"/>
          <w:szCs w:val="24"/>
        </w:rPr>
        <w:t xml:space="preserve"> </w:t>
      </w:r>
      <w:r w:rsidR="005A6D69">
        <w:rPr>
          <w:rFonts w:ascii="AvantGarde Bk BT" w:hAnsi="AvantGarde Bk BT" w:cs="Arial"/>
          <w:b/>
          <w:sz w:val="24"/>
          <w:szCs w:val="24"/>
        </w:rPr>
        <w:t>PLATAFORMA</w:t>
      </w:r>
      <w:r w:rsidR="0004274F" w:rsidRPr="00E41B4A">
        <w:rPr>
          <w:rFonts w:ascii="AvantGarde Bk BT" w:hAnsi="AvantGarde Bk BT" w:cs="Arial"/>
          <w:sz w:val="24"/>
          <w:szCs w:val="24"/>
        </w:rPr>
        <w:t>.</w:t>
      </w:r>
    </w:p>
    <w:p w:rsidR="00550122" w:rsidRDefault="0026483E" w:rsidP="00E02BC0">
      <w:pPr>
        <w:pStyle w:val="corte4fondo"/>
        <w:tabs>
          <w:tab w:val="left" w:pos="567"/>
        </w:tabs>
        <w:ind w:left="680" w:firstLine="0"/>
        <w:rPr>
          <w:rFonts w:ascii="AvantGarde Bk BT" w:hAnsi="AvantGarde Bk BT" w:cs="Arial"/>
          <w:b/>
          <w:sz w:val="24"/>
          <w:szCs w:val="24"/>
        </w:rPr>
      </w:pPr>
      <w:r w:rsidRPr="00E41B4A">
        <w:rPr>
          <w:rFonts w:ascii="AvantGarde Bk BT" w:hAnsi="AvantGarde Bk BT" w:cs="Arial"/>
          <w:sz w:val="24"/>
          <w:szCs w:val="24"/>
        </w:rPr>
        <w:t xml:space="preserve">• </w:t>
      </w:r>
      <w:r w:rsidR="00F81661">
        <w:rPr>
          <w:rFonts w:ascii="AvantGarde Bk BT" w:hAnsi="AvantGarde Bk BT" w:cs="Arial"/>
          <w:sz w:val="24"/>
          <w:szCs w:val="24"/>
        </w:rPr>
        <w:t>Tuvo como ente obligado</w:t>
      </w:r>
      <w:r w:rsidR="00A4667A">
        <w:rPr>
          <w:rFonts w:ascii="AvantGarde Bk BT" w:hAnsi="AvantGarde Bk BT" w:cs="Arial"/>
          <w:sz w:val="24"/>
          <w:szCs w:val="24"/>
        </w:rPr>
        <w:t xml:space="preserve"> </w:t>
      </w:r>
      <w:r w:rsidR="002C0D93">
        <w:rPr>
          <w:rFonts w:ascii="AvantGarde Bk BT" w:hAnsi="AvantGarde Bk BT" w:cs="Arial"/>
          <w:sz w:val="24"/>
          <w:szCs w:val="24"/>
        </w:rPr>
        <w:t>al</w:t>
      </w:r>
      <w:r w:rsidR="002E6987">
        <w:rPr>
          <w:rFonts w:ascii="AvantGarde Bk BT" w:hAnsi="AvantGarde Bk BT" w:cs="Arial"/>
          <w:sz w:val="24"/>
          <w:szCs w:val="24"/>
        </w:rPr>
        <w:t xml:space="preserve"> </w:t>
      </w:r>
      <w:r w:rsidR="00096EB4">
        <w:rPr>
          <w:rFonts w:ascii="AvantGarde Bk BT" w:hAnsi="AvantGarde Bk BT" w:cs="Arial"/>
          <w:b/>
          <w:sz w:val="24"/>
          <w:szCs w:val="24"/>
        </w:rPr>
        <w:t xml:space="preserve">AYUNTAMIENTO DE </w:t>
      </w:r>
      <w:r w:rsidR="005A6D69">
        <w:rPr>
          <w:rFonts w:ascii="AvantGarde Bk BT" w:hAnsi="AvantGarde Bk BT" w:cs="Arial"/>
          <w:b/>
          <w:sz w:val="24"/>
          <w:szCs w:val="24"/>
        </w:rPr>
        <w:t>ALAQUINES</w:t>
      </w:r>
      <w:r w:rsidR="002C4B00">
        <w:rPr>
          <w:rFonts w:ascii="AvantGarde Bk BT" w:hAnsi="AvantGarde Bk BT" w:cs="Arial"/>
          <w:b/>
          <w:sz w:val="24"/>
          <w:szCs w:val="24"/>
        </w:rPr>
        <w:t>, por conducto de su TITULAR y de su TITULAR DE LA UNIDAD DE TRANSPARENCIA</w:t>
      </w:r>
      <w:r w:rsidR="00AB726D">
        <w:rPr>
          <w:rFonts w:ascii="AvantGarde Bk BT" w:hAnsi="AvantGarde Bk BT" w:cs="Arial"/>
          <w:b/>
          <w:sz w:val="24"/>
          <w:szCs w:val="24"/>
        </w:rPr>
        <w:t>.</w:t>
      </w:r>
      <w:r w:rsidR="008677E0">
        <w:rPr>
          <w:rFonts w:ascii="AvantGarde Bk BT" w:hAnsi="AvantGarde Bk BT" w:cs="Arial"/>
          <w:b/>
          <w:sz w:val="24"/>
          <w:szCs w:val="24"/>
        </w:rPr>
        <w:t xml:space="preserve"> </w:t>
      </w:r>
      <w:bookmarkEnd w:id="0"/>
    </w:p>
    <w:p w:rsidR="0004274F" w:rsidRPr="00E41B4A" w:rsidRDefault="001E30A0" w:rsidP="00E02BC0">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•T</w:t>
      </w:r>
      <w:r w:rsidR="00FF1E74">
        <w:rPr>
          <w:rFonts w:ascii="AvantGarde Bk BT" w:hAnsi="AvantGarde Bk BT" w:cs="Arial"/>
          <w:sz w:val="24"/>
          <w:szCs w:val="24"/>
        </w:rPr>
        <w:t xml:space="preserve">uvo </w:t>
      </w:r>
      <w:r w:rsidR="00717EFD">
        <w:rPr>
          <w:rFonts w:ascii="AvantGarde Bk BT" w:hAnsi="AvantGarde Bk BT" w:cs="Arial"/>
          <w:sz w:val="24"/>
          <w:szCs w:val="24"/>
        </w:rPr>
        <w:t>al</w:t>
      </w:r>
      <w:r w:rsidR="0004274F" w:rsidRPr="00E41B4A">
        <w:rPr>
          <w:rFonts w:ascii="AvantGarde Bk BT" w:hAnsi="AvantGarde Bk BT" w:cs="Arial"/>
          <w:sz w:val="24"/>
          <w:szCs w:val="24"/>
        </w:rPr>
        <w:t xml:space="preserve"> recurrente por señalado</w:t>
      </w:r>
      <w:r w:rsidR="0026483E" w:rsidRPr="00E41B4A">
        <w:rPr>
          <w:rFonts w:ascii="AvantGarde Bk BT" w:hAnsi="AvantGarde Bk BT" w:cs="Arial"/>
          <w:sz w:val="24"/>
          <w:szCs w:val="24"/>
        </w:rPr>
        <w:t xml:space="preserve"> correo electrónico para</w:t>
      </w:r>
      <w:r w:rsidR="0004274F" w:rsidRPr="00E41B4A">
        <w:rPr>
          <w:rFonts w:ascii="AvantGarde Bk BT" w:hAnsi="AvantGarde Bk BT" w:cs="Arial"/>
          <w:sz w:val="24"/>
          <w:szCs w:val="24"/>
        </w:rPr>
        <w:t xml:space="preserve"> </w:t>
      </w:r>
      <w:r w:rsidR="00B56BF2">
        <w:rPr>
          <w:rFonts w:ascii="AvantGarde Bk BT" w:hAnsi="AvantGarde Bk BT" w:cs="Arial"/>
          <w:sz w:val="24"/>
          <w:szCs w:val="24"/>
        </w:rPr>
        <w:t xml:space="preserve">recibir </w:t>
      </w:r>
      <w:r w:rsidR="0004274F" w:rsidRPr="00E41B4A">
        <w:rPr>
          <w:rFonts w:ascii="AvantGarde Bk BT" w:hAnsi="AvantGarde Bk BT" w:cs="Arial"/>
          <w:sz w:val="24"/>
          <w:szCs w:val="24"/>
        </w:rPr>
        <w:t>notificaciones.</w:t>
      </w:r>
    </w:p>
    <w:p w:rsidR="001E30A0" w:rsidRPr="008A55F8" w:rsidRDefault="0026483E" w:rsidP="00270D88">
      <w:pPr>
        <w:pStyle w:val="corte4fondo"/>
        <w:tabs>
          <w:tab w:val="left" w:pos="567"/>
        </w:tabs>
        <w:ind w:left="680" w:firstLine="0"/>
        <w:rPr>
          <w:rFonts w:ascii="AvantGarde Bk BT" w:hAnsi="AvantGarde Bk BT" w:cs="Arial"/>
          <w:color w:val="000000" w:themeColor="text1"/>
          <w:sz w:val="24"/>
          <w:szCs w:val="24"/>
        </w:rPr>
      </w:pPr>
      <w:r w:rsidRPr="00E41B4A">
        <w:rPr>
          <w:rFonts w:ascii="AvantGarde Bk BT" w:hAnsi="AvantGarde Bk BT" w:cs="Arial"/>
          <w:sz w:val="24"/>
          <w:szCs w:val="24"/>
        </w:rPr>
        <w:t xml:space="preserve">• </w:t>
      </w:r>
      <w:r w:rsidR="001E30A0">
        <w:rPr>
          <w:rFonts w:ascii="AvantGarde Bk BT" w:hAnsi="AvantGarde Bk BT" w:cs="Arial"/>
          <w:sz w:val="24"/>
          <w:szCs w:val="24"/>
        </w:rPr>
        <w:t>P</w:t>
      </w:r>
      <w:r w:rsidR="0004274F" w:rsidRPr="00E41B4A">
        <w:rPr>
          <w:rFonts w:ascii="AvantGarde Bk BT" w:hAnsi="AvantGarde Bk BT" w:cs="Arial"/>
          <w:sz w:val="24"/>
          <w:szCs w:val="24"/>
        </w:rPr>
        <w:t xml:space="preserve">uso a disposición de las partes el expediente para que en un plazo máximo de 7 siete días manifestaran lo que a su derecho conviniera </w:t>
      </w:r>
      <w:r w:rsidR="00270D88">
        <w:rPr>
          <w:rFonts w:ascii="AvantGarde Bk BT" w:hAnsi="AvantGarde Bk BT" w:cs="Arial"/>
          <w:sz w:val="24"/>
          <w:szCs w:val="24"/>
        </w:rPr>
        <w:t xml:space="preserve">y </w:t>
      </w:r>
      <w:r w:rsidR="0004274F" w:rsidRPr="00E41B4A">
        <w:rPr>
          <w:rFonts w:ascii="AvantGarde Bk BT" w:hAnsi="AvantGarde Bk BT" w:cs="Arial"/>
          <w:sz w:val="24"/>
          <w:szCs w:val="24"/>
        </w:rPr>
        <w:t>ofrec</w:t>
      </w:r>
      <w:r w:rsidR="00270D88">
        <w:rPr>
          <w:rFonts w:ascii="AvantGarde Bk BT" w:hAnsi="AvantGarde Bk BT" w:cs="Arial"/>
          <w:sz w:val="24"/>
          <w:szCs w:val="24"/>
        </w:rPr>
        <w:t>i</w:t>
      </w:r>
      <w:r w:rsidR="0004274F" w:rsidRPr="00E41B4A">
        <w:rPr>
          <w:rFonts w:ascii="AvantGarde Bk BT" w:hAnsi="AvantGarde Bk BT" w:cs="Arial"/>
          <w:sz w:val="24"/>
          <w:szCs w:val="24"/>
        </w:rPr>
        <w:t>er</w:t>
      </w:r>
      <w:r w:rsidR="00270D88">
        <w:rPr>
          <w:rFonts w:ascii="AvantGarde Bk BT" w:hAnsi="AvantGarde Bk BT" w:cs="Arial"/>
          <w:sz w:val="24"/>
          <w:szCs w:val="24"/>
        </w:rPr>
        <w:t>an</w:t>
      </w:r>
      <w:r w:rsidR="0004274F" w:rsidRPr="00E41B4A">
        <w:rPr>
          <w:rFonts w:ascii="AvantGarde Bk BT" w:hAnsi="AvantGarde Bk BT" w:cs="Arial"/>
          <w:sz w:val="24"/>
          <w:szCs w:val="24"/>
        </w:rPr>
        <w:t xml:space="preserve"> pruebas</w:t>
      </w:r>
      <w:r w:rsidR="00270D88">
        <w:rPr>
          <w:rFonts w:ascii="AvantGarde Bk BT" w:hAnsi="AvantGarde Bk BT" w:cs="Arial"/>
          <w:sz w:val="24"/>
          <w:szCs w:val="24"/>
        </w:rPr>
        <w:t>.</w:t>
      </w:r>
      <w:r w:rsidR="00FD0DCD">
        <w:rPr>
          <w:rFonts w:ascii="AvantGarde Bk BT" w:hAnsi="AvantGarde Bk BT" w:cs="Arial"/>
          <w:sz w:val="24"/>
          <w:szCs w:val="24"/>
        </w:rPr>
        <w:t xml:space="preserve"> </w:t>
      </w:r>
    </w:p>
    <w:p w:rsidR="00270D88" w:rsidRDefault="001E30A0" w:rsidP="001E30A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O</w:t>
      </w:r>
      <w:r w:rsidR="0004274F" w:rsidRPr="00E41B4A">
        <w:rPr>
          <w:rFonts w:ascii="AvantGarde Bk BT" w:hAnsi="AvantGarde Bk BT" w:cs="Arial"/>
          <w:sz w:val="24"/>
          <w:szCs w:val="24"/>
        </w:rPr>
        <w:t>rdenó el traslado a la autoridad con la copia simple del recurso de revisión</w:t>
      </w:r>
      <w:r w:rsidR="00270D88">
        <w:rPr>
          <w:rFonts w:ascii="AvantGarde Bk BT" w:hAnsi="AvantGarde Bk BT" w:cs="Arial"/>
          <w:sz w:val="24"/>
          <w:szCs w:val="24"/>
        </w:rPr>
        <w:t xml:space="preserve"> y </w:t>
      </w:r>
      <w:r w:rsidR="0004274F" w:rsidRPr="00E41B4A">
        <w:rPr>
          <w:rFonts w:ascii="AvantGarde Bk BT" w:hAnsi="AvantGarde Bk BT" w:cs="Arial"/>
          <w:sz w:val="24"/>
          <w:szCs w:val="24"/>
        </w:rPr>
        <w:t xml:space="preserve">se le requirió para </w:t>
      </w:r>
      <w:r w:rsidR="00270D88">
        <w:rPr>
          <w:rFonts w:ascii="AvantGarde Bk BT" w:hAnsi="AvantGarde Bk BT" w:cs="Arial"/>
          <w:sz w:val="24"/>
          <w:szCs w:val="24"/>
        </w:rPr>
        <w:t>que acreditara estar facultado para comparecer</w:t>
      </w:r>
    </w:p>
    <w:p w:rsidR="00483EAB" w:rsidRDefault="00483EAB" w:rsidP="001E30A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Decretó la ampliación del plazo para resolver este expediente conforme a los acuerdos de Pleno CEGAIP-198/2016 y CEGAIP-199/2016, aprobados en sesión ordinaria de consejo de fecha 14 catorce de julio de 2016 dos mil dieciséis en virtud de la distancia territorial del sujeto obligado.</w:t>
      </w:r>
    </w:p>
    <w:p w:rsidR="008C27BB" w:rsidRPr="00E41B4A" w:rsidRDefault="008C27BB" w:rsidP="00A86AA6">
      <w:pPr>
        <w:pStyle w:val="corte4fondo"/>
        <w:tabs>
          <w:tab w:val="left" w:pos="567"/>
        </w:tabs>
        <w:ind w:firstLine="0"/>
        <w:rPr>
          <w:rFonts w:ascii="AvantGarde Bk BT" w:hAnsi="AvantGarde Bk BT" w:cs="Arial"/>
          <w:sz w:val="24"/>
          <w:szCs w:val="24"/>
        </w:rPr>
      </w:pPr>
    </w:p>
    <w:p w:rsidR="0004274F" w:rsidRPr="00E41B4A" w:rsidRDefault="001179A2" w:rsidP="00BF6AAA">
      <w:pPr>
        <w:pStyle w:val="corte4fondo"/>
        <w:tabs>
          <w:tab w:val="left" w:pos="567"/>
        </w:tabs>
        <w:rPr>
          <w:rFonts w:ascii="AvantGarde Bk BT" w:hAnsi="AvantGarde Bk BT" w:cs="Arial"/>
          <w:sz w:val="24"/>
          <w:szCs w:val="24"/>
        </w:rPr>
      </w:pPr>
      <w:r>
        <w:rPr>
          <w:rFonts w:ascii="AvantGarde Bk BT" w:hAnsi="AvantGarde Bk BT" w:cs="Arial"/>
          <w:b/>
          <w:sz w:val="24"/>
          <w:szCs w:val="24"/>
        </w:rPr>
        <w:t>SEXTO</w:t>
      </w:r>
      <w:r w:rsidR="00155520">
        <w:rPr>
          <w:rFonts w:ascii="AvantGarde Bk BT" w:hAnsi="AvantGarde Bk BT" w:cs="Arial"/>
          <w:b/>
          <w:sz w:val="24"/>
          <w:szCs w:val="24"/>
        </w:rPr>
        <w:t>.</w:t>
      </w:r>
      <w:r w:rsidR="00831220">
        <w:rPr>
          <w:rFonts w:ascii="AvantGarde Bk BT" w:hAnsi="AvantGarde Bk BT" w:cs="Arial"/>
          <w:b/>
          <w:sz w:val="24"/>
          <w:szCs w:val="24"/>
        </w:rPr>
        <w:t xml:space="preserve"> </w:t>
      </w:r>
      <w:r w:rsidR="0044236B">
        <w:rPr>
          <w:rFonts w:ascii="AvantGarde Bk BT" w:hAnsi="AvantGarde Bk BT" w:cs="Arial"/>
          <w:b/>
          <w:sz w:val="24"/>
          <w:szCs w:val="24"/>
        </w:rPr>
        <w:t>Omisión del sujeto obligado en rendir informe</w:t>
      </w:r>
      <w:r w:rsidR="00831220">
        <w:rPr>
          <w:rFonts w:ascii="AvantGarde Bk BT" w:hAnsi="AvantGarde Bk BT" w:cs="Arial"/>
          <w:b/>
          <w:sz w:val="24"/>
          <w:szCs w:val="24"/>
        </w:rPr>
        <w:t>.</w:t>
      </w:r>
      <w:r w:rsidR="0004274F" w:rsidRPr="00E41B4A">
        <w:rPr>
          <w:rFonts w:ascii="AvantGarde Bk BT" w:hAnsi="AvantGarde Bk BT" w:cs="Arial"/>
          <w:sz w:val="24"/>
          <w:szCs w:val="24"/>
        </w:rPr>
        <w:t xml:space="preserve"> Por proveído del </w:t>
      </w:r>
      <w:r w:rsidR="00BA67E7">
        <w:rPr>
          <w:rFonts w:ascii="AvantGarde Bk BT" w:hAnsi="AvantGarde Bk BT" w:cs="Arial"/>
          <w:sz w:val="24"/>
          <w:szCs w:val="24"/>
        </w:rPr>
        <w:t>12 doce</w:t>
      </w:r>
      <w:r w:rsidR="0044236B">
        <w:rPr>
          <w:rFonts w:ascii="AvantGarde Bk BT" w:hAnsi="AvantGarde Bk BT" w:cs="Arial"/>
          <w:sz w:val="24"/>
          <w:szCs w:val="24"/>
        </w:rPr>
        <w:t xml:space="preserve"> de febrero</w:t>
      </w:r>
      <w:r w:rsidR="002D0B90">
        <w:rPr>
          <w:rFonts w:ascii="AvantGarde Bk BT" w:hAnsi="AvantGarde Bk BT" w:cs="Arial"/>
          <w:sz w:val="24"/>
          <w:szCs w:val="24"/>
        </w:rPr>
        <w:t xml:space="preserve"> de </w:t>
      </w:r>
      <w:r w:rsidR="00B46690">
        <w:rPr>
          <w:rFonts w:ascii="AvantGarde Bk BT" w:hAnsi="AvantGarde Bk BT" w:cs="Arial"/>
          <w:sz w:val="24"/>
          <w:szCs w:val="24"/>
        </w:rPr>
        <w:t>2019 dos mil diecinueve</w:t>
      </w:r>
      <w:r w:rsidR="00E25C0B">
        <w:rPr>
          <w:rFonts w:ascii="AvantGarde Bk BT" w:hAnsi="AvantGarde Bk BT" w:cs="Arial"/>
          <w:sz w:val="24"/>
          <w:szCs w:val="24"/>
        </w:rPr>
        <w:t xml:space="preserve">, </w:t>
      </w:r>
      <w:r w:rsidR="00A62A82">
        <w:rPr>
          <w:rFonts w:ascii="AvantGarde Bk BT" w:hAnsi="AvantGarde Bk BT" w:cs="Arial"/>
          <w:sz w:val="24"/>
          <w:szCs w:val="24"/>
        </w:rPr>
        <w:t>el</w:t>
      </w:r>
      <w:r w:rsidR="00E25C0B">
        <w:rPr>
          <w:rFonts w:ascii="AvantGarde Bk BT" w:hAnsi="AvantGarde Bk BT" w:cs="Arial"/>
          <w:sz w:val="24"/>
          <w:szCs w:val="24"/>
        </w:rPr>
        <w:t xml:space="preserve"> Comisionad</w:t>
      </w:r>
      <w:r w:rsidR="00A62A82">
        <w:rPr>
          <w:rFonts w:ascii="AvantGarde Bk BT" w:hAnsi="AvantGarde Bk BT" w:cs="Arial"/>
          <w:sz w:val="24"/>
          <w:szCs w:val="24"/>
        </w:rPr>
        <w:t>o</w:t>
      </w:r>
      <w:r w:rsidR="00E25C0B">
        <w:rPr>
          <w:rFonts w:ascii="AvantGarde Bk BT" w:hAnsi="AvantGarde Bk BT" w:cs="Arial"/>
          <w:sz w:val="24"/>
          <w:szCs w:val="24"/>
        </w:rPr>
        <w:t xml:space="preserve"> Ponente</w:t>
      </w:r>
      <w:r w:rsidR="0004274F" w:rsidRPr="00E41B4A">
        <w:rPr>
          <w:rFonts w:ascii="AvantGarde Bk BT" w:hAnsi="AvantGarde Bk BT" w:cs="Arial"/>
          <w:sz w:val="24"/>
          <w:szCs w:val="24"/>
        </w:rPr>
        <w:t xml:space="preserve"> del presente asunto:</w:t>
      </w:r>
    </w:p>
    <w:p w:rsidR="0004274F" w:rsidRPr="00E41B4A" w:rsidRDefault="0004274F" w:rsidP="00BF6AAA">
      <w:pPr>
        <w:pStyle w:val="corte4fondo"/>
        <w:tabs>
          <w:tab w:val="left" w:pos="567"/>
        </w:tabs>
        <w:ind w:left="680"/>
        <w:rPr>
          <w:rFonts w:ascii="AvantGarde Bk BT" w:hAnsi="AvantGarde Bk BT" w:cs="Arial"/>
          <w:sz w:val="24"/>
          <w:szCs w:val="24"/>
        </w:rPr>
      </w:pPr>
    </w:p>
    <w:p w:rsidR="00E25C0B" w:rsidRDefault="00E02BC0" w:rsidP="0044236B">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lastRenderedPageBreak/>
        <w:t>•</w:t>
      </w:r>
      <w:r w:rsidR="00030489">
        <w:rPr>
          <w:rFonts w:ascii="AvantGarde Bk BT" w:hAnsi="AvantGarde Bk BT" w:cs="Arial"/>
          <w:sz w:val="24"/>
          <w:szCs w:val="24"/>
        </w:rPr>
        <w:t xml:space="preserve"> </w:t>
      </w:r>
      <w:r w:rsidR="002D0B90">
        <w:rPr>
          <w:rFonts w:ascii="AvantGarde Bk BT" w:hAnsi="AvantGarde Bk BT" w:cs="Arial"/>
          <w:sz w:val="24"/>
          <w:szCs w:val="24"/>
        </w:rPr>
        <w:t xml:space="preserve">Tuvo </w:t>
      </w:r>
      <w:r w:rsidR="00E25C0B">
        <w:rPr>
          <w:rFonts w:ascii="AvantGarde Bk BT" w:hAnsi="AvantGarde Bk BT" w:cs="Arial"/>
          <w:sz w:val="24"/>
          <w:szCs w:val="24"/>
        </w:rPr>
        <w:t xml:space="preserve">por </w:t>
      </w:r>
      <w:r w:rsidR="0044236B">
        <w:rPr>
          <w:rFonts w:ascii="AvantGarde Bk BT" w:hAnsi="AvantGarde Bk BT" w:cs="Arial"/>
          <w:sz w:val="24"/>
          <w:szCs w:val="24"/>
        </w:rPr>
        <w:t xml:space="preserve">omiso al sujeto obligado en rendir informe y realizar </w:t>
      </w:r>
      <w:r w:rsidR="00E25C0B">
        <w:rPr>
          <w:rFonts w:ascii="AvantGarde Bk BT" w:hAnsi="AvantGarde Bk BT" w:cs="Arial"/>
          <w:sz w:val="24"/>
          <w:szCs w:val="24"/>
        </w:rPr>
        <w:t>las manifestaciones que a su derecho convinier</w:t>
      </w:r>
      <w:r w:rsidR="0044236B">
        <w:rPr>
          <w:rFonts w:ascii="AvantGarde Bk BT" w:hAnsi="AvantGarde Bk BT" w:cs="Arial"/>
          <w:sz w:val="24"/>
          <w:szCs w:val="24"/>
        </w:rPr>
        <w:t>a</w:t>
      </w:r>
      <w:r w:rsidR="00E25C0B">
        <w:rPr>
          <w:rFonts w:ascii="AvantGarde Bk BT" w:hAnsi="AvantGarde Bk BT" w:cs="Arial"/>
          <w:sz w:val="24"/>
          <w:szCs w:val="24"/>
        </w:rPr>
        <w:t>n.</w:t>
      </w:r>
    </w:p>
    <w:p w:rsidR="005B03B5" w:rsidRDefault="005B03B5" w:rsidP="00947E46">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En cuanto al recurrente </w:t>
      </w:r>
      <w:r w:rsidR="00A5200A">
        <w:rPr>
          <w:rFonts w:ascii="AvantGarde Bk BT" w:hAnsi="AvantGarde Bk BT" w:cs="Arial"/>
          <w:sz w:val="24"/>
          <w:szCs w:val="24"/>
        </w:rPr>
        <w:t xml:space="preserve">éste no realizó </w:t>
      </w:r>
      <w:r w:rsidR="002D0A4F">
        <w:rPr>
          <w:rFonts w:ascii="AvantGarde Bk BT" w:hAnsi="AvantGarde Bk BT" w:cs="Arial"/>
          <w:sz w:val="24"/>
          <w:szCs w:val="24"/>
        </w:rPr>
        <w:t>manifestaciones respecto a este recurso.</w:t>
      </w:r>
    </w:p>
    <w:p w:rsidR="002A6B08" w:rsidRDefault="002A6B08" w:rsidP="001B6723">
      <w:pPr>
        <w:pStyle w:val="corte4fondo"/>
        <w:tabs>
          <w:tab w:val="left" w:pos="567"/>
        </w:tabs>
        <w:ind w:left="680" w:firstLine="0"/>
        <w:rPr>
          <w:rFonts w:ascii="AvantGarde Bk BT" w:hAnsi="AvantGarde Bk BT" w:cs="Arial"/>
          <w:sz w:val="24"/>
          <w:szCs w:val="24"/>
        </w:rPr>
      </w:pPr>
      <w:r w:rsidRPr="00393DFE">
        <w:rPr>
          <w:rFonts w:ascii="AvantGarde Bk BT" w:hAnsi="AvantGarde Bk BT" w:cs="Arial"/>
          <w:sz w:val="24"/>
          <w:szCs w:val="24"/>
        </w:rPr>
        <w:t>•</w:t>
      </w:r>
      <w:r>
        <w:rPr>
          <w:rFonts w:ascii="AvantGarde Bk BT" w:hAnsi="AvantGarde Bk BT" w:cs="Arial"/>
          <w:sz w:val="24"/>
          <w:szCs w:val="24"/>
        </w:rPr>
        <w:t xml:space="preserve"> D</w:t>
      </w:r>
      <w:r w:rsidRPr="00E41B4A">
        <w:rPr>
          <w:rFonts w:ascii="AvantGarde Bk BT" w:hAnsi="AvantGarde Bk BT" w:cs="Arial"/>
          <w:sz w:val="24"/>
          <w:szCs w:val="24"/>
        </w:rPr>
        <w:t>eclaró cerrado el periodo de instrucción y procedió a elaborar el proyecto de resolución respectivo.</w:t>
      </w:r>
    </w:p>
    <w:p w:rsidR="00BE4092" w:rsidRPr="00E41B4A" w:rsidRDefault="00BE4092" w:rsidP="00BE4092">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jc w:val="center"/>
        <w:rPr>
          <w:rFonts w:ascii="AvantGarde Bk BT" w:hAnsi="AvantGarde Bk BT" w:cs="Arial"/>
          <w:b/>
          <w:sz w:val="24"/>
          <w:szCs w:val="24"/>
        </w:rPr>
      </w:pPr>
      <w:r w:rsidRPr="00E41B4A">
        <w:rPr>
          <w:rFonts w:ascii="AvantGarde Bk BT" w:hAnsi="AvantGarde Bk BT" w:cs="Arial"/>
          <w:b/>
          <w:sz w:val="24"/>
          <w:szCs w:val="24"/>
        </w:rPr>
        <w:t>CONSIDERANDO</w:t>
      </w:r>
    </w:p>
    <w:p w:rsidR="0004274F" w:rsidRPr="00E41B4A" w:rsidRDefault="0004274F" w:rsidP="00BF6AAA">
      <w:pPr>
        <w:pStyle w:val="corte4fondo"/>
        <w:tabs>
          <w:tab w:val="left" w:pos="567"/>
        </w:tabs>
        <w:rPr>
          <w:rFonts w:ascii="AvantGarde Bk BT" w:hAnsi="AvantGarde Bk BT" w:cs="Arial"/>
          <w:sz w:val="24"/>
          <w:szCs w:val="24"/>
        </w:rPr>
      </w:pPr>
    </w:p>
    <w:p w:rsidR="0004274F" w:rsidRDefault="0004274F" w:rsidP="00F5628E">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PRIMERO. Competencia.</w:t>
      </w:r>
      <w:r w:rsidRPr="00E41B4A">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F5628E" w:rsidRPr="00E41B4A" w:rsidRDefault="00F5628E" w:rsidP="00F5628E">
      <w:pPr>
        <w:pStyle w:val="corte4fondo"/>
        <w:tabs>
          <w:tab w:val="left" w:pos="567"/>
        </w:tabs>
        <w:rPr>
          <w:rFonts w:ascii="AvantGarde Bk BT" w:hAnsi="AvantGarde Bk BT" w:cs="Arial"/>
          <w:sz w:val="24"/>
          <w:szCs w:val="24"/>
        </w:rPr>
      </w:pPr>
    </w:p>
    <w:p w:rsidR="0096584C" w:rsidRPr="00391089" w:rsidRDefault="0004274F" w:rsidP="0096584C">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SEGUNDO. Procedencia.</w:t>
      </w:r>
      <w:r w:rsidRPr="00E41B4A">
        <w:rPr>
          <w:rFonts w:ascii="AvantGarde Bk BT" w:hAnsi="AvantGarde Bk BT" w:cs="Arial"/>
          <w:sz w:val="24"/>
          <w:szCs w:val="24"/>
        </w:rPr>
        <w:t xml:space="preserve"> El presente recurso de revisión es procedente en términos de</w:t>
      </w:r>
      <w:r w:rsidR="0096584C">
        <w:rPr>
          <w:rFonts w:ascii="AvantGarde Bk BT" w:hAnsi="AvantGarde Bk BT" w:cs="Arial"/>
          <w:sz w:val="24"/>
          <w:szCs w:val="24"/>
        </w:rPr>
        <w:t xml:space="preserve"> los</w:t>
      </w:r>
      <w:r w:rsidRPr="00E41B4A">
        <w:rPr>
          <w:rFonts w:ascii="AvantGarde Bk BT" w:hAnsi="AvantGarde Bk BT" w:cs="Arial"/>
          <w:sz w:val="24"/>
          <w:szCs w:val="24"/>
        </w:rPr>
        <w:t xml:space="preserve"> artículo</w:t>
      </w:r>
      <w:r w:rsidR="0096584C">
        <w:rPr>
          <w:rFonts w:ascii="AvantGarde Bk BT" w:hAnsi="AvantGarde Bk BT" w:cs="Arial"/>
          <w:sz w:val="24"/>
          <w:szCs w:val="24"/>
        </w:rPr>
        <w:t>s</w:t>
      </w:r>
      <w:r w:rsidRPr="00E41B4A">
        <w:rPr>
          <w:rFonts w:ascii="AvantGarde Bk BT" w:hAnsi="AvantGarde Bk BT" w:cs="Arial"/>
          <w:sz w:val="24"/>
          <w:szCs w:val="24"/>
        </w:rPr>
        <w:t xml:space="preserve"> </w:t>
      </w:r>
      <w:r w:rsidR="0096584C" w:rsidRPr="00391089">
        <w:rPr>
          <w:rFonts w:ascii="AvantGarde Bk BT" w:hAnsi="AvantGarde Bk BT" w:cs="Arial"/>
          <w:sz w:val="24"/>
          <w:szCs w:val="24"/>
        </w:rPr>
        <w:t>166 y 167</w:t>
      </w:r>
      <w:r w:rsidR="00526774">
        <w:rPr>
          <w:rFonts w:ascii="AvantGarde Bk BT" w:hAnsi="AvantGarde Bk BT" w:cs="Arial"/>
          <w:sz w:val="24"/>
          <w:szCs w:val="24"/>
        </w:rPr>
        <w:t xml:space="preserve"> </w:t>
      </w:r>
      <w:r w:rsidR="0096584C" w:rsidRPr="00391089">
        <w:rPr>
          <w:rFonts w:ascii="AvantGarde Bk BT" w:hAnsi="AvantGarde Bk BT" w:cs="Arial"/>
          <w:sz w:val="24"/>
          <w:szCs w:val="24"/>
        </w:rPr>
        <w:t>de la Ley de Transparencia y Acceso a la Informa</w:t>
      </w:r>
      <w:r w:rsidR="009D247B">
        <w:rPr>
          <w:rFonts w:ascii="AvantGarde Bk BT" w:hAnsi="AvantGarde Bk BT" w:cs="Arial"/>
          <w:sz w:val="24"/>
          <w:szCs w:val="24"/>
        </w:rPr>
        <w:t xml:space="preserve">ción Pública del Estado ya que </w:t>
      </w:r>
      <w:r w:rsidR="0096584C" w:rsidRPr="00391089">
        <w:rPr>
          <w:rFonts w:ascii="AvantGarde Bk BT" w:hAnsi="AvantGarde Bk BT" w:cs="Arial"/>
          <w:sz w:val="24"/>
          <w:szCs w:val="24"/>
        </w:rPr>
        <w:t>l</w:t>
      </w:r>
      <w:r w:rsidR="009D247B">
        <w:rPr>
          <w:rFonts w:ascii="AvantGarde Bk BT" w:hAnsi="AvantGarde Bk BT" w:cs="Arial"/>
          <w:sz w:val="24"/>
          <w:szCs w:val="24"/>
        </w:rPr>
        <w:t>a</w:t>
      </w:r>
      <w:r w:rsidR="0096584C" w:rsidRPr="00391089">
        <w:rPr>
          <w:rFonts w:ascii="AvantGarde Bk BT" w:hAnsi="AvantGarde Bk BT" w:cs="Arial"/>
          <w:sz w:val="24"/>
          <w:szCs w:val="24"/>
        </w:rPr>
        <w:t xml:space="preserve"> recurrente se inconforma por la falta de respuesta a su solicitud de acceso a la información pública. </w:t>
      </w:r>
    </w:p>
    <w:p w:rsidR="0004274F" w:rsidRPr="00E41B4A" w:rsidRDefault="0004274F" w:rsidP="0096584C">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TERCERO. Legitimación.</w:t>
      </w:r>
      <w:r w:rsidRPr="00E41B4A">
        <w:rPr>
          <w:rFonts w:ascii="AvantGarde Bk BT" w:hAnsi="AvantGarde Bk BT" w:cs="Arial"/>
          <w:sz w:val="24"/>
          <w:szCs w:val="24"/>
        </w:rPr>
        <w:t xml:space="preserve"> El recurrente se encuentra legitimado para interponer el recurso de revisión, ya que fue él quien presentó la solicitud de acceso a la información pública y es precisamente a aquél a quien le pudiera deparar perjuicio la </w:t>
      </w:r>
      <w:r w:rsidR="00967F02">
        <w:rPr>
          <w:rFonts w:ascii="AvantGarde Bk BT" w:hAnsi="AvantGarde Bk BT" w:cs="Arial"/>
          <w:sz w:val="24"/>
          <w:szCs w:val="24"/>
        </w:rPr>
        <w:t xml:space="preserve">falta de </w:t>
      </w:r>
      <w:r w:rsidRPr="00E41B4A">
        <w:rPr>
          <w:rFonts w:ascii="AvantGarde Bk BT" w:hAnsi="AvantGarde Bk BT" w:cs="Arial"/>
          <w:sz w:val="24"/>
          <w:szCs w:val="24"/>
        </w:rPr>
        <w:t>respuesta.</w:t>
      </w:r>
    </w:p>
    <w:p w:rsidR="0004274F" w:rsidRPr="00E41B4A" w:rsidRDefault="0004274F" w:rsidP="00BF6AAA">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EE72A8">
        <w:rPr>
          <w:rFonts w:ascii="AvantGarde Bk BT" w:hAnsi="AvantGarde Bk BT" w:cs="Arial"/>
          <w:b/>
          <w:sz w:val="24"/>
          <w:szCs w:val="24"/>
        </w:rPr>
        <w:t>CUARTO. Oportunidad del recurso.</w:t>
      </w:r>
      <w:r w:rsidRPr="00E41B4A">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04274F" w:rsidRPr="00E41B4A" w:rsidRDefault="0004274F" w:rsidP="00BF6AAA">
      <w:pPr>
        <w:pStyle w:val="corte4fondo"/>
        <w:tabs>
          <w:tab w:val="left" w:pos="567"/>
        </w:tabs>
        <w:rPr>
          <w:rFonts w:ascii="AvantGarde Bk BT" w:hAnsi="AvantGarde Bk BT" w:cs="Arial"/>
          <w:sz w:val="24"/>
          <w:szCs w:val="24"/>
        </w:rPr>
      </w:pPr>
    </w:p>
    <w:p w:rsidR="00616C16"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lastRenderedPageBreak/>
        <w:t xml:space="preserve">• El </w:t>
      </w:r>
      <w:r w:rsidR="00965E21">
        <w:rPr>
          <w:rFonts w:ascii="AvantGarde Bk BT" w:hAnsi="AvantGarde Bk BT" w:cs="Arial"/>
          <w:sz w:val="24"/>
          <w:szCs w:val="24"/>
        </w:rPr>
        <w:t>04 cuatro</w:t>
      </w:r>
      <w:r w:rsidR="00892273">
        <w:rPr>
          <w:rFonts w:ascii="AvantGarde Bk BT" w:hAnsi="AvantGarde Bk BT" w:cs="Arial"/>
          <w:sz w:val="24"/>
          <w:szCs w:val="24"/>
        </w:rPr>
        <w:t xml:space="preserve"> de octubre</w:t>
      </w:r>
      <w:r w:rsidR="00C44D1F">
        <w:rPr>
          <w:rFonts w:ascii="AvantGarde Bk BT" w:hAnsi="AvantGarde Bk BT" w:cs="Arial"/>
          <w:sz w:val="24"/>
          <w:szCs w:val="24"/>
        </w:rPr>
        <w:t xml:space="preserve"> de 2018 dos mil dieciocho</w:t>
      </w:r>
      <w:r w:rsidRPr="00391089">
        <w:rPr>
          <w:rFonts w:ascii="AvantGarde Bk BT" w:hAnsi="AvantGarde Bk BT" w:cs="Arial"/>
          <w:sz w:val="24"/>
          <w:szCs w:val="24"/>
        </w:rPr>
        <w:t xml:space="preserve"> </w:t>
      </w:r>
      <w:r w:rsidR="00C979FD">
        <w:rPr>
          <w:rFonts w:ascii="AvantGarde Bk BT" w:hAnsi="AvantGarde Bk BT" w:cs="Arial"/>
          <w:sz w:val="24"/>
          <w:szCs w:val="24"/>
        </w:rPr>
        <w:t>el</w:t>
      </w:r>
      <w:r w:rsidRPr="00391089">
        <w:rPr>
          <w:rFonts w:ascii="AvantGarde Bk BT" w:hAnsi="AvantGarde Bk BT" w:cs="Arial"/>
          <w:sz w:val="24"/>
          <w:szCs w:val="24"/>
        </w:rPr>
        <w:t xml:space="preserve"> particular </w:t>
      </w:r>
      <w:r w:rsidR="00892273">
        <w:rPr>
          <w:rFonts w:ascii="AvantGarde Bk BT" w:hAnsi="AvantGarde Bk BT" w:cs="Arial"/>
          <w:sz w:val="24"/>
          <w:szCs w:val="24"/>
        </w:rPr>
        <w:t>presentó</w:t>
      </w:r>
      <w:r w:rsidR="0004150E">
        <w:rPr>
          <w:rFonts w:ascii="AvantGarde Bk BT" w:hAnsi="AvantGarde Bk BT" w:cs="Arial"/>
          <w:sz w:val="24"/>
          <w:szCs w:val="24"/>
        </w:rPr>
        <w:t xml:space="preserve"> su solicitud de información.</w:t>
      </w:r>
    </w:p>
    <w:p w:rsidR="00892273"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 xml:space="preserve">• Por lo tanto, el plazo </w:t>
      </w:r>
      <w:r w:rsidR="00892273">
        <w:rPr>
          <w:rFonts w:ascii="AvantGarde Bk BT" w:hAnsi="AvantGarde Bk BT" w:cs="Arial"/>
          <w:sz w:val="24"/>
          <w:szCs w:val="24"/>
        </w:rPr>
        <w:t xml:space="preserve">de 10 diez días hábiles para que se otorgara contestación transcurrió del </w:t>
      </w:r>
      <w:r w:rsidR="004136CE">
        <w:rPr>
          <w:rFonts w:ascii="AvantGarde Bk BT" w:hAnsi="AvantGarde Bk BT" w:cs="Arial"/>
          <w:sz w:val="24"/>
          <w:szCs w:val="24"/>
        </w:rPr>
        <w:t>05 cinco al 18 dieciocho</w:t>
      </w:r>
      <w:r w:rsidR="00892273">
        <w:rPr>
          <w:rFonts w:ascii="AvantGarde Bk BT" w:hAnsi="AvantGarde Bk BT" w:cs="Arial"/>
          <w:sz w:val="24"/>
          <w:szCs w:val="24"/>
        </w:rPr>
        <w:t xml:space="preserve"> de octubre de 2018 dos mil dieciocho.</w:t>
      </w:r>
    </w:p>
    <w:p w:rsidR="00B109FD" w:rsidRDefault="00892273" w:rsidP="00892273">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w:t>
      </w:r>
      <w:r>
        <w:rPr>
          <w:rFonts w:ascii="AvantGarde Bk BT" w:hAnsi="AvantGarde Bk BT" w:cs="Arial"/>
          <w:sz w:val="24"/>
          <w:szCs w:val="24"/>
        </w:rPr>
        <w:t xml:space="preserve"> Así, el plazo </w:t>
      </w:r>
      <w:r w:rsidR="003C5D74" w:rsidRPr="00391089">
        <w:rPr>
          <w:rFonts w:ascii="AvantGarde Bk BT" w:hAnsi="AvantGarde Bk BT" w:cs="Arial"/>
          <w:sz w:val="24"/>
          <w:szCs w:val="24"/>
        </w:rPr>
        <w:t xml:space="preserve">de los quince días hábiles para interponer el recurso de revisión transcurrió del </w:t>
      </w:r>
      <w:r w:rsidR="004136CE">
        <w:rPr>
          <w:rFonts w:ascii="AvantGarde Bk BT" w:hAnsi="AvantGarde Bk BT" w:cs="Arial"/>
          <w:sz w:val="24"/>
          <w:szCs w:val="24"/>
        </w:rPr>
        <w:t>19 diecinueve</w:t>
      </w:r>
      <w:r>
        <w:rPr>
          <w:rFonts w:ascii="AvantGarde Bk BT" w:hAnsi="AvantGarde Bk BT" w:cs="Arial"/>
          <w:sz w:val="24"/>
          <w:szCs w:val="24"/>
        </w:rPr>
        <w:t xml:space="preserve"> de octubre al </w:t>
      </w:r>
      <w:r w:rsidR="004136CE">
        <w:rPr>
          <w:rFonts w:ascii="AvantGarde Bk BT" w:hAnsi="AvantGarde Bk BT" w:cs="Arial"/>
          <w:sz w:val="24"/>
          <w:szCs w:val="24"/>
        </w:rPr>
        <w:t>08 ocho</w:t>
      </w:r>
      <w:r>
        <w:rPr>
          <w:rFonts w:ascii="AvantGarde Bk BT" w:hAnsi="AvantGarde Bk BT" w:cs="Arial"/>
          <w:sz w:val="24"/>
          <w:szCs w:val="24"/>
        </w:rPr>
        <w:t xml:space="preserve"> de noviembre</w:t>
      </w:r>
      <w:r w:rsidR="00D2153B">
        <w:rPr>
          <w:rFonts w:ascii="AvantGarde Bk BT" w:hAnsi="AvantGarde Bk BT" w:cs="Arial"/>
          <w:sz w:val="24"/>
          <w:szCs w:val="24"/>
        </w:rPr>
        <w:t xml:space="preserve"> de </w:t>
      </w:r>
      <w:r w:rsidR="00C979FD">
        <w:rPr>
          <w:rFonts w:ascii="AvantGarde Bk BT" w:hAnsi="AvantGarde Bk BT" w:cs="Arial"/>
          <w:sz w:val="24"/>
          <w:szCs w:val="24"/>
        </w:rPr>
        <w:t>2018 dos mil dieciocho</w:t>
      </w:r>
      <w:r w:rsidR="00C44DB5" w:rsidRPr="00913EEB">
        <w:rPr>
          <w:rFonts w:ascii="AvantGarde Bk BT" w:hAnsi="AvantGarde Bk BT" w:cs="Arial"/>
          <w:sz w:val="24"/>
          <w:szCs w:val="24"/>
        </w:rPr>
        <w:t>.</w:t>
      </w:r>
    </w:p>
    <w:p w:rsidR="003C5D74" w:rsidRPr="00391089" w:rsidRDefault="003C5D74" w:rsidP="003C5D74">
      <w:pPr>
        <w:pStyle w:val="corte4fondo"/>
        <w:tabs>
          <w:tab w:val="left" w:pos="567"/>
        </w:tabs>
        <w:ind w:left="680" w:firstLine="0"/>
        <w:rPr>
          <w:rFonts w:ascii="AvantGarde Bk BT" w:hAnsi="AvantGarde Bk BT" w:cs="Arial"/>
          <w:sz w:val="24"/>
          <w:szCs w:val="24"/>
        </w:rPr>
      </w:pPr>
      <w:r w:rsidRPr="00391089">
        <w:rPr>
          <w:rFonts w:ascii="AvantGarde Bk BT" w:hAnsi="AvantGarde Bk BT" w:cs="Arial"/>
          <w:sz w:val="24"/>
          <w:szCs w:val="24"/>
        </w:rPr>
        <w:t xml:space="preserve">• Consecuentemente si el </w:t>
      </w:r>
      <w:r w:rsidR="004136CE">
        <w:rPr>
          <w:rFonts w:ascii="AvantGarde Bk BT" w:hAnsi="AvantGarde Bk BT" w:cs="Arial"/>
          <w:sz w:val="24"/>
          <w:szCs w:val="24"/>
        </w:rPr>
        <w:t>22 veintidós</w:t>
      </w:r>
      <w:r w:rsidR="00030E93">
        <w:rPr>
          <w:rFonts w:ascii="AvantGarde Bk BT" w:hAnsi="AvantGarde Bk BT" w:cs="Arial"/>
          <w:sz w:val="24"/>
          <w:szCs w:val="24"/>
        </w:rPr>
        <w:t xml:space="preserve"> de octubre de 2018 dos mil dieciocho</w:t>
      </w:r>
      <w:r w:rsidRPr="00391089">
        <w:rPr>
          <w:rFonts w:ascii="AvantGarde Bk BT" w:hAnsi="AvantGarde Bk BT" w:cs="Arial"/>
          <w:sz w:val="24"/>
          <w:szCs w:val="24"/>
        </w:rPr>
        <w:t xml:space="preserve"> </w:t>
      </w:r>
      <w:r w:rsidR="001217A9">
        <w:rPr>
          <w:rFonts w:ascii="AvantGarde Bk BT" w:hAnsi="AvantGarde Bk BT" w:cs="Arial"/>
          <w:sz w:val="24"/>
          <w:szCs w:val="24"/>
        </w:rPr>
        <w:t>el</w:t>
      </w:r>
      <w:r w:rsidR="008261F7">
        <w:rPr>
          <w:rFonts w:ascii="AvantGarde Bk BT" w:hAnsi="AvantGarde Bk BT" w:cs="Arial"/>
          <w:sz w:val="24"/>
          <w:szCs w:val="24"/>
        </w:rPr>
        <w:t xml:space="preserve"> </w:t>
      </w:r>
      <w:r w:rsidRPr="00391089">
        <w:rPr>
          <w:rFonts w:ascii="AvantGarde Bk BT" w:hAnsi="AvantGarde Bk BT" w:cs="Arial"/>
          <w:sz w:val="24"/>
          <w:szCs w:val="24"/>
        </w:rPr>
        <w:t>recurrente interpuso el citado medio de impugnación ante esta Comisión de Transparencia, resulta claro que es oportuna su presentación.</w:t>
      </w:r>
    </w:p>
    <w:p w:rsidR="00383944" w:rsidRPr="00E41B4A" w:rsidRDefault="00383944" w:rsidP="00380AFE">
      <w:pPr>
        <w:pStyle w:val="corte4fondo"/>
        <w:tabs>
          <w:tab w:val="left" w:pos="567"/>
        </w:tabs>
        <w:ind w:firstLine="0"/>
        <w:rPr>
          <w:rFonts w:ascii="AvantGarde Bk BT" w:hAnsi="AvantGarde Bk BT" w:cs="Arial"/>
          <w:sz w:val="24"/>
          <w:szCs w:val="24"/>
        </w:rPr>
      </w:pPr>
    </w:p>
    <w:p w:rsidR="0057080B" w:rsidRDefault="00383944" w:rsidP="0057080B">
      <w:pPr>
        <w:pStyle w:val="corte4fondo"/>
        <w:tabs>
          <w:tab w:val="left" w:pos="567"/>
        </w:tabs>
        <w:ind w:firstLine="0"/>
        <w:rPr>
          <w:rFonts w:ascii="AvantGarde Bk BT" w:hAnsi="AvantGarde Bk BT" w:cs="Arial"/>
          <w:sz w:val="24"/>
          <w:szCs w:val="24"/>
        </w:rPr>
      </w:pPr>
      <w:r w:rsidRPr="00E41B4A">
        <w:rPr>
          <w:rFonts w:ascii="AvantGarde Bk BT" w:hAnsi="AvantGarde Bk BT" w:cs="Arial"/>
          <w:b/>
          <w:sz w:val="24"/>
          <w:szCs w:val="24"/>
        </w:rPr>
        <w:t xml:space="preserve">           </w:t>
      </w:r>
      <w:r w:rsidR="00203986" w:rsidRPr="00E41B4A">
        <w:rPr>
          <w:rFonts w:ascii="AvantGarde Bk BT" w:hAnsi="AvantGarde Bk BT" w:cs="Arial"/>
          <w:b/>
          <w:sz w:val="24"/>
          <w:szCs w:val="24"/>
        </w:rPr>
        <w:t>QUINTO</w:t>
      </w:r>
      <w:r w:rsidRPr="00E41B4A">
        <w:rPr>
          <w:rFonts w:ascii="AvantGarde Bk BT" w:hAnsi="AvantGarde Bk BT" w:cs="Arial"/>
          <w:b/>
          <w:sz w:val="24"/>
          <w:szCs w:val="24"/>
        </w:rPr>
        <w:t xml:space="preserve">. </w:t>
      </w:r>
      <w:r w:rsidR="00595D79" w:rsidRPr="00E41B4A">
        <w:rPr>
          <w:rFonts w:ascii="AvantGarde Bk BT" w:hAnsi="AvantGarde Bk BT" w:cs="Arial"/>
          <w:b/>
          <w:sz w:val="24"/>
          <w:szCs w:val="24"/>
        </w:rPr>
        <w:t>Causales de improcedencia.</w:t>
      </w:r>
      <w:r w:rsidR="00595D79" w:rsidRPr="00E41B4A">
        <w:rPr>
          <w:rFonts w:ascii="AvantGarde Bk BT" w:hAnsi="AvantGarde Bk BT" w:cs="Arial"/>
          <w:sz w:val="24"/>
          <w:szCs w:val="24"/>
        </w:rPr>
        <w:t xml:space="preserve"> Las causales de improcedencia previstas en el artículo 179 de la Ley de Transparencia son de estudio oficioso y preferente a cualquier otra cuestión planteada. </w:t>
      </w:r>
      <w:r w:rsidR="00E41B4A" w:rsidRPr="00E41B4A">
        <w:rPr>
          <w:rFonts w:ascii="AvantGarde Bk BT" w:hAnsi="AvantGarde Bk BT" w:cs="Arial"/>
          <w:sz w:val="24"/>
          <w:szCs w:val="24"/>
        </w:rPr>
        <w:t xml:space="preserve">En el caso al no existir causas de improcedencia </w:t>
      </w:r>
      <w:r w:rsidR="007912EF">
        <w:rPr>
          <w:rFonts w:ascii="AvantGarde Bk BT" w:hAnsi="AvantGarde Bk BT" w:cs="Arial"/>
          <w:sz w:val="24"/>
          <w:szCs w:val="24"/>
        </w:rPr>
        <w:t xml:space="preserve">alegadas por las partes o </w:t>
      </w:r>
      <w:r w:rsidR="00E41B4A" w:rsidRPr="00E41B4A">
        <w:rPr>
          <w:rFonts w:ascii="AvantGarde Bk BT" w:hAnsi="AvantGarde Bk BT" w:cs="Arial"/>
          <w:sz w:val="24"/>
          <w:szCs w:val="24"/>
        </w:rPr>
        <w:t>advertida</w:t>
      </w:r>
      <w:r w:rsidR="00141B32">
        <w:rPr>
          <w:rFonts w:ascii="AvantGarde Bk BT" w:hAnsi="AvantGarde Bk BT" w:cs="Arial"/>
          <w:sz w:val="24"/>
          <w:szCs w:val="24"/>
        </w:rPr>
        <w:t>s</w:t>
      </w:r>
      <w:r w:rsidR="00E41B4A" w:rsidRPr="00E41B4A">
        <w:rPr>
          <w:rFonts w:ascii="AvantGarde Bk BT" w:hAnsi="AvantGarde Bk BT" w:cs="Arial"/>
          <w:sz w:val="24"/>
          <w:szCs w:val="24"/>
        </w:rPr>
        <w:t xml:space="preserve"> por este órgano colegiado</w:t>
      </w:r>
      <w:r w:rsidR="00321B95">
        <w:rPr>
          <w:rFonts w:ascii="AvantGarde Bk BT" w:hAnsi="AvantGarde Bk BT" w:cs="Arial"/>
          <w:sz w:val="24"/>
          <w:szCs w:val="24"/>
        </w:rPr>
        <w:t>,</w:t>
      </w:r>
      <w:r w:rsidR="00E41B4A" w:rsidRPr="00E41B4A">
        <w:rPr>
          <w:rFonts w:ascii="AvantGarde Bk BT" w:hAnsi="AvantGarde Bk BT" w:cs="Arial"/>
          <w:sz w:val="24"/>
          <w:szCs w:val="24"/>
        </w:rPr>
        <w:t xml:space="preserve"> se analiza el fondo de la cuestión planteada.</w:t>
      </w:r>
    </w:p>
    <w:p w:rsidR="006E05D6" w:rsidRPr="00E41B4A" w:rsidRDefault="00AA54D2" w:rsidP="0057080B">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          </w:t>
      </w:r>
    </w:p>
    <w:p w:rsidR="00F5628E" w:rsidRDefault="00595D79" w:rsidP="004D36C8">
      <w:pPr>
        <w:pStyle w:val="corte4fondo"/>
        <w:tabs>
          <w:tab w:val="left" w:pos="567"/>
        </w:tabs>
        <w:rPr>
          <w:rFonts w:ascii="AvantGarde Bk BT" w:hAnsi="AvantGarde Bk BT" w:cs="Arial"/>
          <w:sz w:val="24"/>
          <w:szCs w:val="24"/>
        </w:rPr>
      </w:pPr>
      <w:r w:rsidRPr="00FC12A4">
        <w:rPr>
          <w:rFonts w:ascii="AvantGarde Bk BT" w:hAnsi="AvantGarde Bk BT" w:cs="Arial"/>
          <w:b/>
          <w:sz w:val="24"/>
          <w:szCs w:val="24"/>
        </w:rPr>
        <w:t>S</w:t>
      </w:r>
      <w:r w:rsidR="003E0A8F" w:rsidRPr="00FC12A4">
        <w:rPr>
          <w:rFonts w:ascii="AvantGarde Bk BT" w:hAnsi="AvantGarde Bk BT" w:cs="Arial"/>
          <w:b/>
          <w:sz w:val="24"/>
          <w:szCs w:val="24"/>
        </w:rPr>
        <w:t>EXT</w:t>
      </w:r>
      <w:r w:rsidRPr="00FC12A4">
        <w:rPr>
          <w:rFonts w:ascii="AvantGarde Bk BT" w:hAnsi="AvantGarde Bk BT" w:cs="Arial"/>
          <w:b/>
          <w:sz w:val="24"/>
          <w:szCs w:val="24"/>
        </w:rPr>
        <w:t>O. Estudio de fondo.</w:t>
      </w:r>
      <w:r w:rsidRPr="00E41B4A">
        <w:rPr>
          <w:rFonts w:ascii="AvantGarde Bk BT" w:hAnsi="AvantGarde Bk BT" w:cs="Arial"/>
          <w:sz w:val="24"/>
          <w:szCs w:val="24"/>
        </w:rPr>
        <w:t xml:space="preserve">  Esta Comisión Estatal de Garantía de Acceso a la Información Pública entra al estudio de fondo </w:t>
      </w:r>
      <w:r w:rsidR="00E41B4A">
        <w:rPr>
          <w:rFonts w:ascii="AvantGarde Bk BT" w:hAnsi="AvantGarde Bk BT" w:cs="Arial"/>
          <w:sz w:val="24"/>
          <w:szCs w:val="24"/>
        </w:rPr>
        <w:t>del presente asunto</w:t>
      </w:r>
      <w:r w:rsidR="00022EC9">
        <w:rPr>
          <w:rFonts w:ascii="AvantGarde Bk BT" w:hAnsi="AvantGarde Bk BT" w:cs="Arial"/>
          <w:sz w:val="24"/>
          <w:szCs w:val="24"/>
        </w:rPr>
        <w:t xml:space="preserve"> de conformidad con los razonamientos que se exponen a continuación:</w:t>
      </w:r>
    </w:p>
    <w:p w:rsidR="00901AD1" w:rsidRDefault="00901AD1" w:rsidP="004D36C8">
      <w:pPr>
        <w:pStyle w:val="corte4fondo"/>
        <w:tabs>
          <w:tab w:val="left" w:pos="567"/>
        </w:tabs>
        <w:rPr>
          <w:rFonts w:ascii="AvantGarde Bk BT" w:hAnsi="AvantGarde Bk BT" w:cs="Arial"/>
          <w:sz w:val="24"/>
          <w:szCs w:val="24"/>
        </w:rPr>
      </w:pPr>
    </w:p>
    <w:p w:rsidR="00DC74BC" w:rsidRDefault="00D4164B" w:rsidP="00DC74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Pues bien, el recurso de revisión que nos ocupa fue interpuesto en contra de la falta de respuesta a la solicitud de información presentada por el hoy recurrente el </w:t>
      </w:r>
      <w:r w:rsidR="008F79B9">
        <w:rPr>
          <w:rFonts w:ascii="AvantGarde Bk BT" w:hAnsi="AvantGarde Bk BT" w:cs="Arial"/>
          <w:sz w:val="24"/>
          <w:szCs w:val="24"/>
        </w:rPr>
        <w:t>04 cuatro</w:t>
      </w:r>
      <w:r>
        <w:rPr>
          <w:rFonts w:ascii="AvantGarde Bk BT" w:hAnsi="AvantGarde Bk BT" w:cs="Arial"/>
          <w:sz w:val="24"/>
          <w:szCs w:val="24"/>
        </w:rPr>
        <w:t xml:space="preserve"> de octubre de 2018 dos mil dieciocho a través de la Plataforma Nacional de Transparencia</w:t>
      </w:r>
      <w:r w:rsidR="009E4181">
        <w:rPr>
          <w:rFonts w:ascii="AvantGarde Bk BT" w:hAnsi="AvantGarde Bk BT" w:cs="Arial"/>
          <w:sz w:val="24"/>
          <w:szCs w:val="24"/>
        </w:rPr>
        <w:t>, omisión que se puede corroborar a foja 03 tres de autos.</w:t>
      </w:r>
    </w:p>
    <w:p w:rsidR="00DC74BC" w:rsidRDefault="00DC74BC" w:rsidP="001F29CF">
      <w:pPr>
        <w:pStyle w:val="corte4fondo"/>
        <w:tabs>
          <w:tab w:val="left" w:pos="567"/>
        </w:tabs>
        <w:ind w:firstLine="0"/>
        <w:rPr>
          <w:rFonts w:ascii="AvantGarde Bk BT" w:hAnsi="AvantGarde Bk BT" w:cs="Arial"/>
          <w:sz w:val="24"/>
          <w:szCs w:val="24"/>
        </w:rPr>
      </w:pPr>
    </w:p>
    <w:p w:rsidR="004D36C8" w:rsidRDefault="004654C4" w:rsidP="004D36C8">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w:t>
      </w:r>
      <w:r w:rsidR="00FE29D1">
        <w:rPr>
          <w:rFonts w:ascii="AvantGarde Bk BT" w:hAnsi="AvantGarde Bk BT" w:cs="Arial"/>
          <w:sz w:val="24"/>
          <w:szCs w:val="24"/>
        </w:rPr>
        <w:t xml:space="preserve"> lo establecido en</w:t>
      </w:r>
      <w:r>
        <w:rPr>
          <w:rFonts w:ascii="AvantGarde Bk BT" w:hAnsi="AvantGarde Bk BT" w:cs="Arial"/>
          <w:sz w:val="24"/>
          <w:szCs w:val="24"/>
        </w:rPr>
        <w:t xml:space="preserve"> el </w:t>
      </w:r>
      <w:r w:rsidR="00FE29D1">
        <w:rPr>
          <w:rFonts w:ascii="AvantGarde Bk BT" w:hAnsi="AvantGarde Bk BT" w:cs="Arial"/>
          <w:sz w:val="24"/>
          <w:szCs w:val="24"/>
        </w:rPr>
        <w:t xml:space="preserve">primer párrafo del </w:t>
      </w:r>
      <w:r>
        <w:rPr>
          <w:rFonts w:ascii="AvantGarde Bk BT" w:hAnsi="AvantGarde Bk BT" w:cs="Arial"/>
          <w:sz w:val="24"/>
          <w:szCs w:val="24"/>
        </w:rPr>
        <w:t>artículo 154 de la Ley de Transparencia y Acceso a la Información Pública del Estado, los entes obligados deben otorgar respuesta a las solicitudes de información</w:t>
      </w:r>
      <w:r w:rsidR="0075783E">
        <w:rPr>
          <w:rFonts w:ascii="AvantGarde Bk BT" w:hAnsi="AvantGarde Bk BT" w:cs="Arial"/>
          <w:sz w:val="24"/>
          <w:szCs w:val="24"/>
        </w:rPr>
        <w:t xml:space="preserve"> en un plazo que no debe exceder de 10 diez d</w:t>
      </w:r>
      <w:r w:rsidR="00FE29D1">
        <w:rPr>
          <w:rFonts w:ascii="AvantGarde Bk BT" w:hAnsi="AvantGarde Bk BT" w:cs="Arial"/>
          <w:sz w:val="24"/>
          <w:szCs w:val="24"/>
        </w:rPr>
        <w:t>ías, contados a partir del día siguiente a su presentación:</w:t>
      </w:r>
    </w:p>
    <w:p w:rsidR="00FE29D1" w:rsidRDefault="00FE29D1" w:rsidP="004D36C8">
      <w:pPr>
        <w:pStyle w:val="corte4fondo"/>
        <w:tabs>
          <w:tab w:val="left" w:pos="567"/>
        </w:tabs>
        <w:rPr>
          <w:rFonts w:ascii="AvantGarde Bk BT" w:hAnsi="AvantGarde Bk BT" w:cs="Arial"/>
          <w:sz w:val="24"/>
          <w:szCs w:val="24"/>
        </w:rPr>
      </w:pPr>
    </w:p>
    <w:p w:rsidR="00FE29D1" w:rsidRPr="00F44D68" w:rsidRDefault="00F44D68" w:rsidP="00F44D68">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00FE29D1" w:rsidRPr="00F44D68">
        <w:rPr>
          <w:rFonts w:ascii="AvantGarde Bk BT" w:hAnsi="AvantGarde Bk BT" w:cs="Arial"/>
          <w:b/>
          <w:i/>
          <w:sz w:val="22"/>
          <w:szCs w:val="22"/>
        </w:rPr>
        <w:t>ARTÍCULO 154.</w:t>
      </w:r>
      <w:r w:rsidR="00FE29D1" w:rsidRPr="00F44D68">
        <w:rPr>
          <w:rFonts w:ascii="AvantGarde Bk BT" w:hAnsi="AvantGarde Bk BT" w:cs="Arial"/>
          <w:i/>
          <w:sz w:val="22"/>
          <w:szCs w:val="22"/>
        </w:rPr>
        <w:t xml:space="preserve"> La respuesta a la solicitud deberá ser notificada al interesado en el menor tiempo posible, que </w:t>
      </w:r>
      <w:r w:rsidR="00FE29D1" w:rsidRPr="005B593E">
        <w:rPr>
          <w:rFonts w:ascii="AvantGarde Bk BT" w:hAnsi="AvantGarde Bk BT" w:cs="Arial"/>
          <w:i/>
          <w:sz w:val="22"/>
          <w:szCs w:val="22"/>
        </w:rPr>
        <w:t>no podrá exceder de diez días</w:t>
      </w:r>
      <w:r w:rsidR="00FE29D1" w:rsidRPr="00F44D68">
        <w:rPr>
          <w:rFonts w:ascii="AvantGarde Bk BT" w:hAnsi="AvantGarde Bk BT" w:cs="Arial"/>
          <w:i/>
          <w:sz w:val="22"/>
          <w:szCs w:val="22"/>
        </w:rPr>
        <w:t>, contados a partir del día siguiente a la presentación de aquélla.</w:t>
      </w:r>
    </w:p>
    <w:p w:rsidR="00FE29D1" w:rsidRPr="00F44D68" w:rsidRDefault="00FE29D1" w:rsidP="00F44D68">
      <w:pPr>
        <w:pStyle w:val="corte4fondo"/>
        <w:tabs>
          <w:tab w:val="left" w:pos="567"/>
        </w:tabs>
        <w:ind w:left="680" w:firstLine="0"/>
        <w:rPr>
          <w:rFonts w:ascii="AvantGarde Bk BT" w:hAnsi="AvantGarde Bk BT" w:cs="Arial"/>
          <w:i/>
          <w:sz w:val="22"/>
          <w:szCs w:val="22"/>
        </w:rPr>
      </w:pPr>
    </w:p>
    <w:p w:rsidR="00FE29D1" w:rsidRPr="00F44D68" w:rsidRDefault="00FE29D1" w:rsidP="00F44D68">
      <w:pPr>
        <w:pStyle w:val="corte4fondo"/>
        <w:tabs>
          <w:tab w:val="left" w:pos="567"/>
        </w:tabs>
        <w:ind w:lef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rsidR="00FE29D1" w:rsidRPr="00F44D68" w:rsidRDefault="00FE29D1" w:rsidP="00F44D68">
      <w:pPr>
        <w:pStyle w:val="corte4fondo"/>
        <w:tabs>
          <w:tab w:val="left" w:pos="567"/>
        </w:tabs>
        <w:ind w:left="680" w:firstLine="0"/>
        <w:rPr>
          <w:rFonts w:ascii="AvantGarde Bk BT" w:hAnsi="AvantGarde Bk BT" w:cs="Arial"/>
          <w:i/>
          <w:sz w:val="22"/>
          <w:szCs w:val="22"/>
        </w:rPr>
      </w:pPr>
    </w:p>
    <w:p w:rsidR="00FE29D1" w:rsidRDefault="00FE29D1" w:rsidP="00F44D68">
      <w:pPr>
        <w:pStyle w:val="corte4fondo"/>
        <w:tabs>
          <w:tab w:val="left" w:pos="567"/>
        </w:tabs>
        <w:ind w:lef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sidR="00F44D68">
        <w:rPr>
          <w:rFonts w:ascii="AvantGarde Bk BT" w:hAnsi="AvantGarde Bk BT" w:cs="Arial"/>
          <w:sz w:val="24"/>
          <w:szCs w:val="24"/>
        </w:rPr>
        <w:t>”</w:t>
      </w:r>
    </w:p>
    <w:p w:rsidR="009D7C9B" w:rsidRDefault="009D7C9B" w:rsidP="00B03067">
      <w:pPr>
        <w:pStyle w:val="corte4fondo"/>
        <w:tabs>
          <w:tab w:val="left" w:pos="567"/>
        </w:tabs>
        <w:ind w:firstLine="0"/>
        <w:rPr>
          <w:rFonts w:ascii="AvantGarde Bk BT" w:hAnsi="AvantGarde Bk BT" w:cs="Arial"/>
          <w:sz w:val="24"/>
          <w:szCs w:val="24"/>
        </w:rPr>
      </w:pPr>
    </w:p>
    <w:p w:rsidR="00F5628E" w:rsidRDefault="00A7661D" w:rsidP="00595D79">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w:t>
      </w:r>
      <w:r w:rsidR="006F620C">
        <w:rPr>
          <w:rFonts w:ascii="AvantGarde Bk BT" w:hAnsi="AvantGarde Bk BT" w:cs="Arial"/>
          <w:sz w:val="24"/>
          <w:szCs w:val="24"/>
        </w:rPr>
        <w:t xml:space="preserve">ya citado </w:t>
      </w:r>
      <w:r>
        <w:rPr>
          <w:rFonts w:ascii="AvantGarde Bk BT" w:hAnsi="AvantGarde Bk BT" w:cs="Arial"/>
          <w:sz w:val="24"/>
          <w:szCs w:val="24"/>
        </w:rPr>
        <w:t xml:space="preserve">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sidR="00D076E6">
        <w:rPr>
          <w:rFonts w:ascii="AvantGarde Bk BT" w:hAnsi="AvantGarde Bk BT" w:cs="Arial"/>
          <w:sz w:val="24"/>
          <w:szCs w:val="24"/>
        </w:rPr>
        <w:t>nsta en autos tal circunstancia</w:t>
      </w:r>
      <w:r w:rsidR="00A15E3C">
        <w:rPr>
          <w:rFonts w:ascii="AvantGarde Bk BT" w:hAnsi="AvantGarde Bk BT" w:cs="Arial"/>
          <w:sz w:val="24"/>
          <w:szCs w:val="24"/>
        </w:rPr>
        <w:t>.</w:t>
      </w:r>
    </w:p>
    <w:p w:rsidR="00F5628E" w:rsidRDefault="00F5628E" w:rsidP="0064354B">
      <w:pPr>
        <w:pStyle w:val="corte4fondo"/>
        <w:tabs>
          <w:tab w:val="left" w:pos="567"/>
        </w:tabs>
        <w:ind w:firstLine="0"/>
        <w:rPr>
          <w:rFonts w:ascii="AvantGarde Bk BT" w:hAnsi="AvantGarde Bk BT" w:cs="Arial"/>
          <w:sz w:val="24"/>
          <w:szCs w:val="24"/>
        </w:rPr>
      </w:pPr>
    </w:p>
    <w:p w:rsidR="00BF63E0" w:rsidRDefault="00AB1128" w:rsidP="00BF63E0">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w:t>
      </w:r>
      <w:r w:rsidR="00892C4C">
        <w:rPr>
          <w:rFonts w:ascii="AvantGarde Bk BT" w:hAnsi="AvantGarde Bk BT" w:cs="Arial"/>
          <w:sz w:val="24"/>
          <w:szCs w:val="24"/>
        </w:rPr>
        <w:t xml:space="preserve">, resulta aplicable señalar </w:t>
      </w:r>
      <w:r w:rsidR="00BF63E0">
        <w:rPr>
          <w:rFonts w:ascii="AvantGarde Bk BT" w:hAnsi="AvantGarde Bk BT" w:cs="Arial"/>
          <w:sz w:val="24"/>
          <w:szCs w:val="24"/>
        </w:rPr>
        <w:t xml:space="preserve">que </w:t>
      </w:r>
      <w:proofErr w:type="gramStart"/>
      <w:r w:rsidR="00BF63E0">
        <w:rPr>
          <w:rFonts w:ascii="AvantGarde Bk BT" w:hAnsi="AvantGarde Bk BT" w:cs="Arial"/>
          <w:sz w:val="24"/>
          <w:szCs w:val="24"/>
        </w:rPr>
        <w:t>de acuerdo al</w:t>
      </w:r>
      <w:proofErr w:type="gramEnd"/>
      <w:r w:rsidR="00892C4C">
        <w:rPr>
          <w:rFonts w:ascii="AvantGarde Bk BT" w:hAnsi="AvantGarde Bk BT" w:cs="Arial"/>
          <w:sz w:val="24"/>
          <w:szCs w:val="24"/>
        </w:rPr>
        <w:t xml:space="preserve"> artículo 164 de la Ley de la materia</w:t>
      </w:r>
      <w:r w:rsidR="00BF63E0">
        <w:rPr>
          <w:rFonts w:ascii="AvantGarde Bk BT" w:hAnsi="AvantGarde Bk BT" w:cs="Arial"/>
          <w:sz w:val="24"/>
          <w:szCs w:val="24"/>
        </w:rPr>
        <w:t>,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rsidR="00BF63E0" w:rsidRDefault="00BF63E0" w:rsidP="00595D79">
      <w:pPr>
        <w:pStyle w:val="corte4fondo"/>
        <w:tabs>
          <w:tab w:val="left" w:pos="567"/>
        </w:tabs>
        <w:rPr>
          <w:rFonts w:ascii="AvantGarde Bk BT" w:hAnsi="AvantGarde Bk BT" w:cs="Arial"/>
          <w:sz w:val="24"/>
          <w:szCs w:val="24"/>
        </w:rPr>
      </w:pPr>
    </w:p>
    <w:p w:rsidR="00892C4C" w:rsidRDefault="00892C4C" w:rsidP="00892C4C">
      <w:pPr>
        <w:pStyle w:val="corte4fondo"/>
        <w:tabs>
          <w:tab w:val="left" w:pos="567"/>
        </w:tabs>
        <w:ind w:lef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sidR="00484883">
        <w:rPr>
          <w:rFonts w:ascii="AvantGarde Bk BT" w:hAnsi="AvantGarde Bk BT" w:cs="Arial"/>
          <w:sz w:val="22"/>
          <w:szCs w:val="22"/>
        </w:rPr>
        <w:t xml:space="preserve"> </w:t>
      </w:r>
      <w:r w:rsidR="00484883" w:rsidRPr="00484883">
        <w:rPr>
          <w:rFonts w:ascii="AvantGarde Bk BT" w:hAnsi="AvantGarde Bk BT" w:cs="Arial"/>
          <w:sz w:val="24"/>
          <w:szCs w:val="24"/>
        </w:rPr>
        <w:t>(Énfasis añadido de manera intencional).</w:t>
      </w:r>
    </w:p>
    <w:p w:rsidR="001318E1" w:rsidRDefault="001318E1" w:rsidP="00892C4C">
      <w:pPr>
        <w:pStyle w:val="corte4fondo"/>
        <w:tabs>
          <w:tab w:val="left" w:pos="567"/>
        </w:tabs>
        <w:ind w:left="680" w:firstLine="0"/>
        <w:rPr>
          <w:rFonts w:ascii="AvantGarde Bk BT" w:hAnsi="AvantGarde Bk BT" w:cs="Arial"/>
          <w:sz w:val="24"/>
          <w:szCs w:val="24"/>
        </w:rPr>
      </w:pPr>
    </w:p>
    <w:p w:rsidR="000E64FC" w:rsidRDefault="001318E1" w:rsidP="006E0B92">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Así pues, </w:t>
      </w:r>
      <w:r w:rsidRPr="003C56CD">
        <w:rPr>
          <w:rFonts w:ascii="AvantGarde Bk BT" w:hAnsi="AvantGarde Bk BT" w:cs="Arial"/>
          <w:b/>
          <w:sz w:val="24"/>
          <w:szCs w:val="24"/>
        </w:rPr>
        <w:t>el último día para contestar la solicitud</w:t>
      </w:r>
      <w:r>
        <w:rPr>
          <w:rFonts w:ascii="AvantGarde Bk BT" w:hAnsi="AvantGarde Bk BT" w:cs="Arial"/>
          <w:sz w:val="24"/>
          <w:szCs w:val="24"/>
        </w:rPr>
        <w:t xml:space="preserve"> de información </w:t>
      </w:r>
      <w:r w:rsidRPr="003113F3">
        <w:rPr>
          <w:rFonts w:ascii="AvantGarde Bk BT" w:hAnsi="AvantGarde Bk BT" w:cs="Arial"/>
          <w:b/>
          <w:sz w:val="24"/>
          <w:szCs w:val="24"/>
        </w:rPr>
        <w:t xml:space="preserve">fue </w:t>
      </w:r>
      <w:r w:rsidRPr="006E2153">
        <w:rPr>
          <w:rFonts w:ascii="AvantGarde Bk BT" w:hAnsi="AvantGarde Bk BT" w:cs="Arial"/>
          <w:b/>
          <w:sz w:val="24"/>
          <w:szCs w:val="24"/>
        </w:rPr>
        <w:t>el</w:t>
      </w:r>
      <w:r w:rsidRPr="006E2153">
        <w:rPr>
          <w:rFonts w:ascii="AvantGarde Bk BT" w:hAnsi="AvantGarde Bk BT" w:cs="Arial"/>
          <w:sz w:val="24"/>
          <w:szCs w:val="24"/>
        </w:rPr>
        <w:t xml:space="preserve"> </w:t>
      </w:r>
      <w:r w:rsidR="008F79B9">
        <w:rPr>
          <w:rFonts w:ascii="AvantGarde Bk BT" w:hAnsi="AvantGarde Bk BT" w:cs="Arial"/>
          <w:b/>
          <w:sz w:val="24"/>
          <w:szCs w:val="24"/>
        </w:rPr>
        <w:t xml:space="preserve">08 ocho de </w:t>
      </w:r>
      <w:r w:rsidR="0090502C">
        <w:rPr>
          <w:rFonts w:ascii="AvantGarde Bk BT" w:hAnsi="AvantGarde Bk BT" w:cs="Arial"/>
          <w:b/>
          <w:sz w:val="24"/>
          <w:szCs w:val="24"/>
        </w:rPr>
        <w:t>noviembre</w:t>
      </w:r>
      <w:r w:rsidR="000E64FC">
        <w:rPr>
          <w:rFonts w:ascii="AvantGarde Bk BT" w:hAnsi="AvantGarde Bk BT" w:cs="Arial"/>
          <w:b/>
          <w:sz w:val="24"/>
          <w:szCs w:val="24"/>
        </w:rPr>
        <w:t xml:space="preserve"> de 2018 dos mil dieciocho</w:t>
      </w:r>
      <w:r w:rsidR="007912EF">
        <w:rPr>
          <w:rFonts w:ascii="AvantGarde Bk BT" w:hAnsi="AvantGarde Bk BT" w:cs="Arial"/>
          <w:sz w:val="24"/>
          <w:szCs w:val="24"/>
        </w:rPr>
        <w:t>.</w:t>
      </w:r>
    </w:p>
    <w:p w:rsidR="0090502C" w:rsidRDefault="006E0B92" w:rsidP="0090502C">
      <w:pPr>
        <w:pStyle w:val="NormalWeb"/>
        <w:spacing w:line="360" w:lineRule="auto"/>
        <w:ind w:firstLine="680"/>
        <w:jc w:val="both"/>
        <w:rPr>
          <w:rFonts w:ascii="AvantGarde Bk BT" w:hAnsi="AvantGarde Bk BT" w:cs="Arial"/>
        </w:rPr>
      </w:pPr>
      <w:r>
        <w:rPr>
          <w:rFonts w:ascii="AvantGarde Bk BT" w:hAnsi="AvantGarde Bk BT" w:cs="Arial"/>
        </w:rPr>
        <w:t>En este tenor</w:t>
      </w:r>
      <w:r w:rsidR="002402FC">
        <w:rPr>
          <w:rFonts w:ascii="AvantGarde Bk BT" w:hAnsi="AvantGarde Bk BT" w:cs="Arial"/>
        </w:rPr>
        <w:t>,</w:t>
      </w:r>
      <w:r w:rsidR="005B778F">
        <w:rPr>
          <w:rFonts w:ascii="AvantGarde Bk BT" w:hAnsi="AvantGarde Bk BT" w:cs="Arial"/>
        </w:rPr>
        <w:t xml:space="preserve"> </w:t>
      </w:r>
      <w:r w:rsidR="00F26441">
        <w:rPr>
          <w:rFonts w:ascii="AvantGarde Bk BT" w:hAnsi="AvantGarde Bk BT" w:cs="Arial"/>
        </w:rPr>
        <w:t>como</w:t>
      </w:r>
      <w:r w:rsidR="000463C6">
        <w:rPr>
          <w:rFonts w:ascii="AvantGarde Bk BT" w:hAnsi="AvantGarde Bk BT" w:cs="Arial"/>
        </w:rPr>
        <w:t xml:space="preserve"> e</w:t>
      </w:r>
      <w:r w:rsidR="009F4C19">
        <w:rPr>
          <w:rFonts w:ascii="AvantGarde Bk BT" w:hAnsi="AvantGarde Bk BT" w:cs="Arial"/>
        </w:rPr>
        <w:t>n el presente caso el ente obligado fue omiso en contestar la solicitud de información</w:t>
      </w:r>
      <w:r w:rsidR="00141CFC" w:rsidRPr="00BE7EF5">
        <w:rPr>
          <w:rFonts w:ascii="AvantGarde Bk BT" w:hAnsi="AvantGarde Bk BT" w:cs="Arial"/>
        </w:rPr>
        <w:t xml:space="preserve"> </w:t>
      </w:r>
      <w:r w:rsidR="00252B5A" w:rsidRPr="00BE7EF5">
        <w:rPr>
          <w:rFonts w:ascii="AvantGarde Bk BT" w:hAnsi="AvantGarde Bk BT" w:cs="Arial"/>
        </w:rPr>
        <w:t xml:space="preserve">en el </w:t>
      </w:r>
      <w:r w:rsidR="00BE7EF5">
        <w:rPr>
          <w:rFonts w:ascii="AvantGarde Bk BT" w:hAnsi="AvantGarde Bk BT" w:cs="Arial"/>
        </w:rPr>
        <w:t>plazo</w:t>
      </w:r>
      <w:r w:rsidR="00252B5A" w:rsidRPr="00BE7EF5">
        <w:rPr>
          <w:rFonts w:ascii="AvantGarde Bk BT" w:hAnsi="AvantGarde Bk BT" w:cs="Arial"/>
        </w:rPr>
        <w:t xml:space="preserve"> de 10 diez días previsto en el artículo 154</w:t>
      </w:r>
      <w:r w:rsidR="00090DE2" w:rsidRPr="00BE7EF5">
        <w:rPr>
          <w:rFonts w:ascii="AvantGarde Bk BT" w:hAnsi="AvantGarde Bk BT" w:cs="Arial"/>
        </w:rPr>
        <w:t xml:space="preserve"> </w:t>
      </w:r>
      <w:r w:rsidR="009F4C19">
        <w:rPr>
          <w:rFonts w:ascii="AvantGarde Bk BT" w:hAnsi="AvantGarde Bk BT" w:cs="Arial"/>
        </w:rPr>
        <w:t xml:space="preserve">de la Ley de Transparencia </w:t>
      </w:r>
      <w:r w:rsidR="00090DE2" w:rsidRPr="00BE7EF5">
        <w:rPr>
          <w:rFonts w:ascii="AvantGarde Bk BT" w:hAnsi="AvantGarde Bk BT" w:cs="Arial"/>
        </w:rPr>
        <w:t>para tal efecto</w:t>
      </w:r>
      <w:r w:rsidR="00526DE9">
        <w:rPr>
          <w:rFonts w:ascii="AvantGarde Bk BT" w:hAnsi="AvantGarde Bk BT" w:cs="Arial"/>
        </w:rPr>
        <w:t xml:space="preserve">, </w:t>
      </w:r>
      <w:r w:rsidR="00F44BED">
        <w:rPr>
          <w:rFonts w:ascii="AvantGarde Bk BT" w:hAnsi="AvantGarde Bk BT" w:cs="Arial"/>
        </w:rPr>
        <w:t xml:space="preserve">lo </w:t>
      </w:r>
      <w:r w:rsidR="00B03631" w:rsidRPr="00BE7EF5">
        <w:rPr>
          <w:rFonts w:ascii="AvantGarde Bk BT" w:hAnsi="AvantGarde Bk BT" w:cs="Arial"/>
        </w:rPr>
        <w:t xml:space="preserve">procedente es que este órgano colegiado </w:t>
      </w:r>
      <w:r w:rsidR="00B03631" w:rsidRPr="00BE7EF5">
        <w:rPr>
          <w:rFonts w:ascii="AvantGarde Bk BT" w:hAnsi="AvantGarde Bk BT" w:cs="Arial"/>
          <w:b/>
        </w:rPr>
        <w:t>aplique el principio de afirmativa ficta</w:t>
      </w:r>
      <w:r>
        <w:rPr>
          <w:rFonts w:ascii="AvantGarde Bk BT" w:hAnsi="AvantGarde Bk BT" w:cs="Arial"/>
          <w:b/>
        </w:rPr>
        <w:t>.</w:t>
      </w:r>
      <w:r w:rsidR="00BB748E">
        <w:rPr>
          <w:rFonts w:ascii="AvantGarde Bk BT" w:hAnsi="AvantGarde Bk BT" w:cs="Arial"/>
        </w:rPr>
        <w:t xml:space="preserve"> </w:t>
      </w:r>
    </w:p>
    <w:p w:rsidR="00DF03E8" w:rsidRDefault="003526CA" w:rsidP="00DF03E8">
      <w:pPr>
        <w:pStyle w:val="corte4fondo"/>
        <w:tabs>
          <w:tab w:val="left" w:pos="567"/>
        </w:tabs>
        <w:rPr>
          <w:rFonts w:ascii="AvantGarde Bk BT" w:hAnsi="AvantGarde Bk BT" w:cs="Arial"/>
          <w:sz w:val="24"/>
          <w:szCs w:val="24"/>
        </w:rPr>
      </w:pPr>
      <w:r>
        <w:rPr>
          <w:rFonts w:ascii="AvantGarde Bk BT" w:hAnsi="AvantGarde Bk BT" w:cs="Arial"/>
          <w:sz w:val="24"/>
          <w:szCs w:val="24"/>
        </w:rPr>
        <w:t>E</w:t>
      </w:r>
      <w:r w:rsidR="00DF03E8" w:rsidRPr="00DF03E8">
        <w:rPr>
          <w:rFonts w:ascii="AvantGarde Bk BT" w:hAnsi="AvantGarde Bk BT" w:cs="Arial"/>
          <w:sz w:val="24"/>
          <w:szCs w:val="24"/>
        </w:rPr>
        <w:t xml:space="preserve">s importante hacer del conocimiento del recurrente </w:t>
      </w:r>
      <w:r w:rsidR="00DF03E8">
        <w:rPr>
          <w:rFonts w:ascii="AvantGarde Bk BT" w:hAnsi="AvantGarde Bk BT" w:cs="Arial"/>
          <w:sz w:val="24"/>
          <w:szCs w:val="24"/>
        </w:rPr>
        <w:t xml:space="preserve">que </w:t>
      </w:r>
      <w:proofErr w:type="gramStart"/>
      <w:r w:rsidR="00DF03E8">
        <w:rPr>
          <w:rFonts w:ascii="AvantGarde Bk BT" w:hAnsi="AvantGarde Bk BT" w:cs="Arial"/>
          <w:sz w:val="24"/>
          <w:szCs w:val="24"/>
        </w:rPr>
        <w:t>de acuerdo a</w:t>
      </w:r>
      <w:proofErr w:type="gramEnd"/>
      <w:r w:rsidR="00DF03E8">
        <w:rPr>
          <w:rFonts w:ascii="AvantGarde Bk BT" w:hAnsi="AvantGarde Bk BT" w:cs="Arial"/>
          <w:sz w:val="24"/>
          <w:szCs w:val="24"/>
        </w:rPr>
        <w:t xml:space="preserve">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rsidR="00DF03E8" w:rsidRDefault="00DF03E8" w:rsidP="00DF03E8">
      <w:pPr>
        <w:pStyle w:val="corte4fondo"/>
        <w:tabs>
          <w:tab w:val="left" w:pos="567"/>
        </w:tabs>
        <w:ind w:firstLine="0"/>
        <w:rPr>
          <w:rFonts w:ascii="AvantGarde Bk BT" w:hAnsi="AvantGarde Bk BT" w:cs="Arial"/>
          <w:sz w:val="24"/>
          <w:szCs w:val="24"/>
        </w:rPr>
      </w:pPr>
    </w:p>
    <w:p w:rsidR="00DF03E8" w:rsidRPr="00BD14F6" w:rsidRDefault="00DF03E8" w:rsidP="00DF03E8">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rsidR="00DF03E8" w:rsidRPr="00BD14F6" w:rsidRDefault="00DF03E8" w:rsidP="00DF03E8">
      <w:pPr>
        <w:pStyle w:val="corte4fondo"/>
        <w:tabs>
          <w:tab w:val="left" w:pos="567"/>
        </w:tabs>
        <w:ind w:lef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rsidR="00DF03E8" w:rsidRPr="00BD14F6" w:rsidRDefault="00DF03E8" w:rsidP="00DF03E8">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rsidR="00DF03E8" w:rsidRPr="00BD14F6" w:rsidRDefault="00DF03E8" w:rsidP="00DF03E8">
      <w:pPr>
        <w:pStyle w:val="corte4fondo"/>
        <w:tabs>
          <w:tab w:val="left" w:pos="567"/>
        </w:tabs>
        <w:ind w:left="680" w:firstLine="0"/>
        <w:rPr>
          <w:rFonts w:ascii="AvantGarde Bk BT" w:hAnsi="AvantGarde Bk BT" w:cs="Arial"/>
          <w:i/>
          <w:sz w:val="22"/>
          <w:szCs w:val="22"/>
        </w:rPr>
      </w:pPr>
    </w:p>
    <w:p w:rsidR="007A49D9" w:rsidRDefault="00DF03E8" w:rsidP="002E0CA5">
      <w:pPr>
        <w:pStyle w:val="corte4fondo"/>
        <w:tabs>
          <w:tab w:val="left" w:pos="567"/>
        </w:tabs>
        <w:ind w:left="680" w:firstLine="0"/>
        <w:rPr>
          <w:rFonts w:ascii="AvantGarde Bk BT" w:hAnsi="AvantGarde Bk BT" w:cs="Arial"/>
          <w:sz w:val="24"/>
          <w:szCs w:val="24"/>
        </w:rPr>
      </w:pPr>
      <w:r w:rsidRPr="00BD14F6">
        <w:rPr>
          <w:rFonts w:ascii="AvantGarde Bk BT" w:hAnsi="AvantGarde Bk BT" w:cs="Arial"/>
          <w:i/>
          <w:sz w:val="22"/>
          <w:szCs w:val="22"/>
          <w:u w:val="single"/>
        </w:rPr>
        <w:lastRenderedPageBreak/>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xml:space="preserve">” (Énfasis añadido de manera intencional). </w:t>
      </w:r>
    </w:p>
    <w:p w:rsidR="007A49D9" w:rsidRDefault="007A49D9" w:rsidP="00C34004">
      <w:pPr>
        <w:pStyle w:val="corte4fondo"/>
        <w:tabs>
          <w:tab w:val="left" w:pos="567"/>
        </w:tabs>
        <w:ind w:firstLine="0"/>
        <w:rPr>
          <w:rFonts w:ascii="AvantGarde Bk BT" w:hAnsi="AvantGarde Bk BT" w:cs="Arial"/>
          <w:sz w:val="24"/>
          <w:szCs w:val="24"/>
        </w:rPr>
      </w:pPr>
    </w:p>
    <w:p w:rsidR="003526CA" w:rsidRDefault="003526CA" w:rsidP="003526C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debe destacarse que l</w:t>
      </w:r>
      <w:r w:rsidRPr="000617D4">
        <w:rPr>
          <w:rFonts w:ascii="AvantGarde Bk BT" w:hAnsi="AvantGarde Bk BT" w:cs="Arial"/>
          <w:color w:val="000000" w:themeColor="text1"/>
          <w:sz w:val="24"/>
          <w:szCs w:val="24"/>
        </w:rPr>
        <w:t xml:space="preserve">a </w:t>
      </w:r>
      <w:r>
        <w:rPr>
          <w:rFonts w:ascii="AvantGarde Bk BT" w:hAnsi="AvantGarde Bk BT" w:cs="Arial"/>
          <w:color w:val="000000" w:themeColor="text1"/>
          <w:sz w:val="24"/>
          <w:szCs w:val="24"/>
        </w:rPr>
        <w:t>L</w:t>
      </w:r>
      <w:r w:rsidRPr="000617D4">
        <w:rPr>
          <w:rFonts w:ascii="AvantGarde Bk BT" w:hAnsi="AvantGarde Bk BT" w:cs="Arial"/>
          <w:color w:val="000000" w:themeColor="text1"/>
          <w:sz w:val="24"/>
          <w:szCs w:val="24"/>
        </w:rPr>
        <w:t>ey</w:t>
      </w:r>
      <w:r>
        <w:rPr>
          <w:rFonts w:ascii="AvantGarde Bk BT" w:hAnsi="AvantGarde Bk BT" w:cs="Arial"/>
          <w:color w:val="000000" w:themeColor="text1"/>
          <w:sz w:val="24"/>
          <w:szCs w:val="24"/>
        </w:rPr>
        <w:t xml:space="preserve"> de Transparencia</w:t>
      </w:r>
      <w:r w:rsidRPr="000617D4">
        <w:rPr>
          <w:rFonts w:ascii="AvantGarde Bk BT" w:hAnsi="AvantGarde Bk BT" w:cs="Arial"/>
          <w:color w:val="000000" w:themeColor="text1"/>
          <w:sz w:val="24"/>
          <w:szCs w:val="24"/>
        </w:rPr>
        <w:t xml:space="preserve"> tiene entre sus objetivos</w:t>
      </w:r>
      <w:r>
        <w:rPr>
          <w:rFonts w:ascii="AvantGarde Bk BT" w:hAnsi="AvantGarde Bk BT" w:cs="Arial"/>
          <w:color w:val="000000" w:themeColor="text1"/>
          <w:sz w:val="24"/>
          <w:szCs w:val="24"/>
        </w:rPr>
        <w:t>, el de</w:t>
      </w:r>
      <w:r w:rsidRPr="000617D4">
        <w:rPr>
          <w:rFonts w:ascii="AvantGarde Bk BT" w:hAnsi="AvantGarde Bk BT" w:cs="Arial"/>
          <w:color w:val="000000" w:themeColor="text1"/>
          <w:sz w:val="24"/>
          <w:szCs w:val="24"/>
        </w:rPr>
        <w:t xml:space="preserve"> proveer lo necesario para que toda persona pueda acceder a la información mediante procedimientos sencillos y expeditos</w:t>
      </w:r>
      <w:r>
        <w:rPr>
          <w:rFonts w:ascii="AvantGarde Bk BT" w:hAnsi="AvantGarde Bk BT" w:cs="Arial"/>
          <w:color w:val="000000" w:themeColor="text1"/>
          <w:sz w:val="24"/>
          <w:szCs w:val="24"/>
        </w:rPr>
        <w:t>, por lo que</w:t>
      </w:r>
      <w:r w:rsidRPr="000617D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los sujetos obligados</w:t>
      </w:r>
      <w:r w:rsidRPr="000617D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deben </w:t>
      </w:r>
      <w:r w:rsidRPr="000617D4">
        <w:rPr>
          <w:rFonts w:ascii="AvantGarde Bk BT" w:hAnsi="AvantGarde Bk BT" w:cs="Arial"/>
          <w:color w:val="000000" w:themeColor="text1"/>
          <w:sz w:val="24"/>
          <w:szCs w:val="24"/>
        </w:rPr>
        <w:t>interpretar las solicitudes de acceso de los particulares de forma tal que se favorezcan los objetivos de la Ley</w:t>
      </w:r>
      <w:r>
        <w:rPr>
          <w:rFonts w:ascii="AvantGarde Bk BT" w:hAnsi="AvantGarde Bk BT" w:cs="Arial"/>
          <w:color w:val="000000" w:themeColor="text1"/>
          <w:sz w:val="24"/>
          <w:szCs w:val="24"/>
        </w:rPr>
        <w:t>, así como habilitar todos los medios, acciones y esfuerzos para facilitar el ejercicio del derecho de acceso a la información, esto de conformidad con lo dispuesto en el artículo 12 de la Ley:</w:t>
      </w:r>
    </w:p>
    <w:p w:rsidR="003526CA" w:rsidRDefault="003526CA" w:rsidP="003526CA">
      <w:pPr>
        <w:pStyle w:val="corte4fondo"/>
        <w:tabs>
          <w:tab w:val="left" w:pos="567"/>
        </w:tabs>
        <w:rPr>
          <w:rFonts w:ascii="AvantGarde Bk BT" w:hAnsi="AvantGarde Bk BT" w:cs="Arial"/>
          <w:color w:val="000000" w:themeColor="text1"/>
          <w:sz w:val="24"/>
          <w:szCs w:val="24"/>
        </w:rPr>
      </w:pPr>
    </w:p>
    <w:p w:rsidR="003526CA" w:rsidRPr="00BF5ABD" w:rsidRDefault="003526CA" w:rsidP="003526CA">
      <w:pPr>
        <w:pStyle w:val="corte4fondo"/>
        <w:tabs>
          <w:tab w:val="left" w:pos="567"/>
        </w:tabs>
        <w:ind w:left="680" w:firstLine="0"/>
        <w:rPr>
          <w:rFonts w:ascii="AvantGarde Bk BT" w:hAnsi="AvantGarde Bk BT" w:cs="Arial"/>
          <w:i/>
          <w:color w:val="000000" w:themeColor="text1"/>
          <w:sz w:val="22"/>
          <w:szCs w:val="22"/>
        </w:rPr>
      </w:pPr>
      <w:r w:rsidRPr="00BF5ABD">
        <w:rPr>
          <w:rFonts w:ascii="AvantGarde Bk BT" w:hAnsi="AvantGarde Bk BT" w:cs="Arial"/>
          <w:i/>
          <w:color w:val="000000" w:themeColor="text1"/>
          <w:sz w:val="22"/>
          <w:szCs w:val="22"/>
        </w:rPr>
        <w:t>“</w:t>
      </w:r>
      <w:r w:rsidRPr="00BF5ABD">
        <w:rPr>
          <w:rFonts w:ascii="AvantGarde Bk BT" w:hAnsi="AvantGarde Bk BT" w:cs="Arial"/>
          <w:b/>
          <w:i/>
          <w:color w:val="000000" w:themeColor="text1"/>
          <w:sz w:val="22"/>
          <w:szCs w:val="22"/>
        </w:rPr>
        <w:t>ARTÍCULO 12.</w:t>
      </w:r>
      <w:r w:rsidRPr="00BF5ABD">
        <w:rPr>
          <w:rFonts w:ascii="AvantGarde Bk BT" w:hAnsi="AvantGarde Bk BT" w:cs="Arial"/>
          <w:i/>
          <w:color w:val="000000" w:themeColor="text1"/>
          <w:sz w:val="22"/>
          <w:szCs w:val="22"/>
        </w:rPr>
        <w:t xml:space="preserve">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p w:rsidR="003526CA" w:rsidRDefault="003526CA" w:rsidP="003526CA">
      <w:pPr>
        <w:pStyle w:val="corte4fondo"/>
        <w:tabs>
          <w:tab w:val="left" w:pos="567"/>
        </w:tabs>
        <w:ind w:firstLine="0"/>
        <w:rPr>
          <w:rFonts w:ascii="AvantGarde Bk BT" w:hAnsi="AvantGarde Bk BT" w:cs="Arial"/>
          <w:color w:val="000000" w:themeColor="text1"/>
          <w:sz w:val="24"/>
          <w:szCs w:val="24"/>
        </w:rPr>
      </w:pPr>
    </w:p>
    <w:p w:rsidR="003526CA" w:rsidRDefault="003526CA" w:rsidP="003526CA">
      <w:pPr>
        <w:pStyle w:val="corte4fondo"/>
        <w:tabs>
          <w:tab w:val="left" w:pos="567"/>
        </w:tabs>
        <w:ind w:firstLine="680"/>
        <w:rPr>
          <w:rFonts w:ascii="AvantGarde Bk BT" w:hAnsi="AvantGarde Bk BT" w:cs="Arial"/>
          <w:color w:val="000000" w:themeColor="text1"/>
          <w:sz w:val="24"/>
          <w:szCs w:val="24"/>
        </w:rPr>
      </w:pPr>
      <w:r w:rsidRPr="000617D4">
        <w:rPr>
          <w:rFonts w:ascii="AvantGarde Bk BT" w:hAnsi="AvantGarde Bk BT" w:cs="Arial"/>
          <w:color w:val="000000" w:themeColor="text1"/>
          <w:sz w:val="24"/>
          <w:szCs w:val="24"/>
        </w:rPr>
        <w:t xml:space="preserve">Por lo que </w:t>
      </w:r>
      <w:r>
        <w:rPr>
          <w:rFonts w:ascii="AvantGarde Bk BT" w:hAnsi="AvantGarde Bk BT" w:cs="Arial"/>
          <w:color w:val="000000" w:themeColor="text1"/>
          <w:sz w:val="24"/>
          <w:szCs w:val="24"/>
        </w:rPr>
        <w:t xml:space="preserve">en el caso que aquí nos ocupa, </w:t>
      </w:r>
      <w:r w:rsidRPr="000617D4">
        <w:rPr>
          <w:rFonts w:ascii="AvantGarde Bk BT" w:hAnsi="AvantGarde Bk BT" w:cs="Arial"/>
          <w:color w:val="000000" w:themeColor="text1"/>
          <w:sz w:val="24"/>
          <w:szCs w:val="24"/>
        </w:rPr>
        <w:t xml:space="preserve">en aras de garantizar el derecho de acceso a la información, </w:t>
      </w:r>
      <w:r>
        <w:rPr>
          <w:rFonts w:ascii="AvantGarde Bk BT" w:hAnsi="AvantGarde Bk BT" w:cs="Arial"/>
          <w:color w:val="000000" w:themeColor="text1"/>
          <w:sz w:val="24"/>
          <w:szCs w:val="24"/>
        </w:rPr>
        <w:t xml:space="preserve">el sujeto obligado </w:t>
      </w:r>
      <w:r w:rsidRPr="000617D4">
        <w:rPr>
          <w:rFonts w:ascii="AvantGarde Bk BT" w:hAnsi="AvantGarde Bk BT" w:cs="Arial"/>
          <w:color w:val="000000" w:themeColor="text1"/>
          <w:sz w:val="24"/>
          <w:szCs w:val="24"/>
        </w:rPr>
        <w:t>debió</w:t>
      </w:r>
      <w:r>
        <w:rPr>
          <w:rFonts w:ascii="AvantGarde Bk BT" w:hAnsi="AvantGarde Bk BT" w:cs="Arial"/>
          <w:color w:val="000000" w:themeColor="text1"/>
          <w:sz w:val="24"/>
          <w:szCs w:val="24"/>
        </w:rPr>
        <w:t xml:space="preserve"> haber atendido la solicitud de información no de manera restrictiva como lo hizo, en el sentido de que no publican ninguna revista, sino otorgándole una interpretación amplia, y desde la emisión de la respuesta primigenia, hacer del conocimiento del peticionario la publicación que sí realizan.</w:t>
      </w:r>
    </w:p>
    <w:p w:rsidR="003526CA" w:rsidRDefault="003526CA" w:rsidP="003526CA">
      <w:pPr>
        <w:pStyle w:val="corte4fondo"/>
        <w:tabs>
          <w:tab w:val="left" w:pos="567"/>
        </w:tabs>
        <w:ind w:firstLine="680"/>
        <w:rPr>
          <w:rFonts w:ascii="AvantGarde Bk BT" w:hAnsi="AvantGarde Bk BT" w:cs="Arial"/>
          <w:color w:val="000000" w:themeColor="text1"/>
          <w:sz w:val="24"/>
          <w:szCs w:val="24"/>
        </w:rPr>
      </w:pPr>
    </w:p>
    <w:p w:rsidR="003526CA" w:rsidRPr="00720475" w:rsidRDefault="003526CA" w:rsidP="003526CA">
      <w:pPr>
        <w:pStyle w:val="corte4fondo"/>
        <w:tabs>
          <w:tab w:val="left" w:pos="567"/>
        </w:tabs>
        <w:ind w:firstLine="68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En mérito de lo anterior, a través de la presente resolución </w:t>
      </w:r>
      <w:r w:rsidRPr="00720475">
        <w:rPr>
          <w:rFonts w:ascii="AvantGarde Bk BT" w:hAnsi="AvantGarde Bk BT" w:cs="Arial"/>
          <w:b/>
          <w:color w:val="000000" w:themeColor="text1"/>
          <w:sz w:val="24"/>
          <w:szCs w:val="24"/>
        </w:rPr>
        <w:t xml:space="preserve">se </w:t>
      </w:r>
      <w:r>
        <w:rPr>
          <w:rFonts w:ascii="AvantGarde Bk BT" w:hAnsi="AvantGarde Bk BT" w:cs="Arial"/>
          <w:b/>
          <w:color w:val="000000" w:themeColor="text1"/>
          <w:sz w:val="24"/>
          <w:szCs w:val="24"/>
        </w:rPr>
        <w:t>EXHORTA al</w:t>
      </w:r>
      <w:r w:rsidR="00F66E4B">
        <w:rPr>
          <w:rFonts w:ascii="AvantGarde Bk BT" w:hAnsi="AvantGarde Bk BT" w:cs="Arial"/>
          <w:b/>
          <w:color w:val="000000" w:themeColor="text1"/>
          <w:sz w:val="24"/>
          <w:szCs w:val="24"/>
        </w:rPr>
        <w:t xml:space="preserve"> TITULAR DE LA UNIDAD DE TRANSPARENCIA DEL </w:t>
      </w:r>
      <w:r>
        <w:rPr>
          <w:rFonts w:ascii="AvantGarde Bk BT" w:hAnsi="AvantGarde Bk BT" w:cs="Arial"/>
          <w:b/>
          <w:color w:val="000000" w:themeColor="text1"/>
          <w:sz w:val="24"/>
          <w:szCs w:val="24"/>
        </w:rPr>
        <w:t xml:space="preserve">AYUNTAMIENTO DE </w:t>
      </w:r>
      <w:r w:rsidR="00F66E4B">
        <w:rPr>
          <w:rFonts w:ascii="AvantGarde Bk BT" w:hAnsi="AvantGarde Bk BT" w:cs="Arial"/>
          <w:b/>
          <w:color w:val="000000" w:themeColor="text1"/>
          <w:sz w:val="24"/>
          <w:szCs w:val="24"/>
        </w:rPr>
        <w:t>ALAQUINES</w:t>
      </w:r>
      <w:r w:rsidRPr="00720475">
        <w:rPr>
          <w:rFonts w:ascii="AvantGarde Bk BT" w:hAnsi="AvantGarde Bk BT" w:cs="Arial"/>
          <w:b/>
          <w:color w:val="000000" w:themeColor="text1"/>
          <w:sz w:val="24"/>
          <w:szCs w:val="24"/>
        </w:rPr>
        <w:t xml:space="preserve"> para </w:t>
      </w:r>
      <w:proofErr w:type="gramStart"/>
      <w:r w:rsidRPr="00720475">
        <w:rPr>
          <w:rFonts w:ascii="AvantGarde Bk BT" w:hAnsi="AvantGarde Bk BT" w:cs="Arial"/>
          <w:b/>
          <w:color w:val="000000" w:themeColor="text1"/>
          <w:sz w:val="24"/>
          <w:szCs w:val="24"/>
        </w:rPr>
        <w:t>que</w:t>
      </w:r>
      <w:proofErr w:type="gramEnd"/>
      <w:r w:rsidRPr="00720475">
        <w:rPr>
          <w:rFonts w:ascii="AvantGarde Bk BT" w:hAnsi="AvantGarde Bk BT" w:cs="Arial"/>
          <w:b/>
          <w:color w:val="000000" w:themeColor="text1"/>
          <w:sz w:val="24"/>
          <w:szCs w:val="24"/>
        </w:rPr>
        <w:t xml:space="preserve"> en lo sucesivo, atienda las solicitudes de información de manera que garantice el efectivo acceso de toda persona la información pública de su interés, y que facilite el ejercicio del derecho humano de acceso a la información.</w:t>
      </w:r>
    </w:p>
    <w:p w:rsidR="0090502C" w:rsidRDefault="0090502C" w:rsidP="00C34004">
      <w:pPr>
        <w:pStyle w:val="corte4fondo"/>
        <w:tabs>
          <w:tab w:val="left" w:pos="567"/>
        </w:tabs>
        <w:ind w:firstLine="0"/>
        <w:rPr>
          <w:rFonts w:ascii="AvantGarde Bk BT" w:hAnsi="AvantGarde Bk BT" w:cs="Arial"/>
          <w:sz w:val="24"/>
          <w:szCs w:val="24"/>
        </w:rPr>
      </w:pPr>
    </w:p>
    <w:p w:rsidR="0090502C" w:rsidRDefault="003B69B4" w:rsidP="003B69B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Finalmente, </w:t>
      </w:r>
      <w:r w:rsidR="0007102F">
        <w:rPr>
          <w:rFonts w:ascii="AvantGarde Bk BT" w:hAnsi="AvantGarde Bk BT" w:cs="Arial"/>
          <w:sz w:val="24"/>
          <w:szCs w:val="24"/>
        </w:rPr>
        <w:t xml:space="preserve">resulta conveniente destacar que la información solicitada corresponde a la obligación de transparencia prevista en la fracción </w:t>
      </w:r>
      <w:r w:rsidR="00317461">
        <w:rPr>
          <w:rFonts w:ascii="AvantGarde Bk BT" w:hAnsi="AvantGarde Bk BT" w:cs="Arial"/>
          <w:sz w:val="24"/>
          <w:szCs w:val="24"/>
        </w:rPr>
        <w:t>XLIII del artículo 84 de la Ley de la materia:</w:t>
      </w:r>
    </w:p>
    <w:p w:rsidR="00317461" w:rsidRPr="00317461" w:rsidRDefault="00317461" w:rsidP="00317461">
      <w:pPr>
        <w:pStyle w:val="corte4fondo"/>
        <w:tabs>
          <w:tab w:val="left" w:pos="567"/>
        </w:tabs>
        <w:ind w:left="680" w:firstLine="0"/>
        <w:rPr>
          <w:rFonts w:ascii="AvantGarde Bk BT" w:hAnsi="AvantGarde Bk BT" w:cs="Arial"/>
          <w:i/>
          <w:sz w:val="22"/>
          <w:szCs w:val="22"/>
        </w:rPr>
      </w:pPr>
    </w:p>
    <w:p w:rsidR="00317461" w:rsidRPr="00317461" w:rsidRDefault="00317461" w:rsidP="00317461">
      <w:pPr>
        <w:pStyle w:val="corte4fondo"/>
        <w:tabs>
          <w:tab w:val="left" w:pos="567"/>
        </w:tabs>
        <w:ind w:left="680" w:firstLine="0"/>
        <w:rPr>
          <w:rFonts w:ascii="AvantGarde Bk BT" w:hAnsi="AvantGarde Bk BT" w:cs="Arial"/>
          <w:i/>
          <w:sz w:val="22"/>
          <w:szCs w:val="22"/>
        </w:rPr>
      </w:pPr>
      <w:r w:rsidRPr="00317461">
        <w:rPr>
          <w:rFonts w:ascii="AvantGarde Bk BT" w:hAnsi="AvantGarde Bk BT" w:cs="Arial"/>
          <w:i/>
          <w:sz w:val="22"/>
          <w:szCs w:val="22"/>
        </w:rPr>
        <w:t>“</w:t>
      </w:r>
      <w:r w:rsidRPr="00317461">
        <w:rPr>
          <w:rFonts w:ascii="AvantGarde Bk BT" w:hAnsi="AvantGarde Bk BT" w:cs="Arial"/>
          <w:b/>
          <w:i/>
          <w:sz w:val="22"/>
          <w:szCs w:val="22"/>
        </w:rPr>
        <w:t>ARTÍCULO 84.</w:t>
      </w:r>
      <w:r w:rsidRPr="00317461">
        <w:rPr>
          <w:rFonts w:ascii="AvantGarde Bk BT" w:hAnsi="AvantGarde Bk BT" w:cs="Arial"/>
          <w:i/>
          <w:sz w:val="22"/>
          <w:szCs w:val="22"/>
        </w:rPr>
        <w:t xml:space="preserve"> Los sujetos obligados pondrán a disposición</w:t>
      </w:r>
      <w:r w:rsidRPr="00317461">
        <w:rPr>
          <w:rFonts w:ascii="AvantGarde Bk BT" w:hAnsi="AvantGarde Bk BT" w:cs="Arial"/>
          <w:i/>
          <w:sz w:val="22"/>
          <w:szCs w:val="22"/>
        </w:rPr>
        <w:t xml:space="preserve"> </w:t>
      </w:r>
      <w:r w:rsidRPr="00317461">
        <w:rPr>
          <w:rFonts w:ascii="AvantGarde Bk BT" w:hAnsi="AvantGarde Bk BT" w:cs="Arial"/>
          <w:i/>
          <w:sz w:val="22"/>
          <w:szCs w:val="22"/>
        </w:rPr>
        <w:t>del público y mantendrán actualizada, en los respectivos</w:t>
      </w:r>
      <w:r w:rsidRPr="00317461">
        <w:rPr>
          <w:rFonts w:ascii="AvantGarde Bk BT" w:hAnsi="AvantGarde Bk BT" w:cs="Arial"/>
          <w:i/>
          <w:sz w:val="22"/>
          <w:szCs w:val="22"/>
        </w:rPr>
        <w:t xml:space="preserve"> </w:t>
      </w:r>
      <w:r w:rsidRPr="00317461">
        <w:rPr>
          <w:rFonts w:ascii="AvantGarde Bk BT" w:hAnsi="AvantGarde Bk BT" w:cs="Arial"/>
          <w:i/>
          <w:sz w:val="22"/>
          <w:szCs w:val="22"/>
        </w:rPr>
        <w:t>medios electrónicos, de acuerdo con sus facultades,</w:t>
      </w:r>
      <w:r w:rsidRPr="00317461">
        <w:rPr>
          <w:rFonts w:ascii="AvantGarde Bk BT" w:hAnsi="AvantGarde Bk BT" w:cs="Arial"/>
          <w:i/>
          <w:sz w:val="22"/>
          <w:szCs w:val="22"/>
        </w:rPr>
        <w:t xml:space="preserve"> </w:t>
      </w:r>
      <w:r w:rsidRPr="00317461">
        <w:rPr>
          <w:rFonts w:ascii="AvantGarde Bk BT" w:hAnsi="AvantGarde Bk BT" w:cs="Arial"/>
          <w:i/>
          <w:sz w:val="22"/>
          <w:szCs w:val="22"/>
        </w:rPr>
        <w:t>atribuciones, funciones u objeto social, según corresponda,</w:t>
      </w:r>
      <w:r w:rsidRPr="00317461">
        <w:rPr>
          <w:rFonts w:ascii="AvantGarde Bk BT" w:hAnsi="AvantGarde Bk BT" w:cs="Arial"/>
          <w:i/>
          <w:sz w:val="22"/>
          <w:szCs w:val="22"/>
        </w:rPr>
        <w:t xml:space="preserve"> </w:t>
      </w:r>
      <w:r w:rsidRPr="00317461">
        <w:rPr>
          <w:rFonts w:ascii="AvantGarde Bk BT" w:hAnsi="AvantGarde Bk BT" w:cs="Arial"/>
          <w:i/>
          <w:sz w:val="22"/>
          <w:szCs w:val="22"/>
        </w:rPr>
        <w:t>la información, por lo menos, de los temas, documentos y</w:t>
      </w:r>
      <w:r w:rsidRPr="00317461">
        <w:rPr>
          <w:rFonts w:ascii="AvantGarde Bk BT" w:hAnsi="AvantGarde Bk BT" w:cs="Arial"/>
          <w:i/>
          <w:sz w:val="22"/>
          <w:szCs w:val="22"/>
        </w:rPr>
        <w:t xml:space="preserve"> </w:t>
      </w:r>
      <w:r w:rsidRPr="00317461">
        <w:rPr>
          <w:rFonts w:ascii="AvantGarde Bk BT" w:hAnsi="AvantGarde Bk BT" w:cs="Arial"/>
          <w:i/>
          <w:sz w:val="22"/>
          <w:szCs w:val="22"/>
        </w:rPr>
        <w:t>políticas que a continuación se señalan:</w:t>
      </w:r>
    </w:p>
    <w:p w:rsidR="0007102F" w:rsidRPr="00317461" w:rsidRDefault="00317461" w:rsidP="00317461">
      <w:pPr>
        <w:pStyle w:val="corte4fondo"/>
        <w:tabs>
          <w:tab w:val="left" w:pos="567"/>
        </w:tabs>
        <w:ind w:left="680" w:firstLine="0"/>
        <w:rPr>
          <w:rFonts w:ascii="AvantGarde Bk BT" w:hAnsi="AvantGarde Bk BT" w:cs="Arial"/>
          <w:i/>
          <w:sz w:val="22"/>
          <w:szCs w:val="22"/>
        </w:rPr>
      </w:pPr>
      <w:r w:rsidRPr="00317461">
        <w:rPr>
          <w:rFonts w:ascii="AvantGarde Bk BT" w:hAnsi="AvantGarde Bk BT" w:cs="Arial"/>
          <w:i/>
          <w:sz w:val="22"/>
          <w:szCs w:val="22"/>
        </w:rPr>
        <w:t>[…]</w:t>
      </w:r>
    </w:p>
    <w:p w:rsidR="0007102F" w:rsidRPr="00317461" w:rsidRDefault="0007102F" w:rsidP="00317461">
      <w:pPr>
        <w:pStyle w:val="corte4fondo"/>
        <w:tabs>
          <w:tab w:val="left" w:pos="567"/>
        </w:tabs>
        <w:ind w:left="680" w:firstLine="0"/>
        <w:rPr>
          <w:rFonts w:ascii="AvantGarde Bk BT" w:hAnsi="AvantGarde Bk BT" w:cs="Arial"/>
          <w:sz w:val="24"/>
          <w:szCs w:val="24"/>
        </w:rPr>
      </w:pPr>
      <w:r w:rsidRPr="00317461">
        <w:rPr>
          <w:rFonts w:ascii="AvantGarde Bk BT" w:hAnsi="AvantGarde Bk BT" w:cs="Arial"/>
          <w:b/>
          <w:i/>
          <w:sz w:val="22"/>
          <w:szCs w:val="22"/>
        </w:rPr>
        <w:t>XLIII.</w:t>
      </w:r>
      <w:r w:rsidRPr="00317461">
        <w:rPr>
          <w:rFonts w:ascii="AvantGarde Bk BT" w:hAnsi="AvantGarde Bk BT" w:cs="Arial"/>
          <w:i/>
          <w:sz w:val="22"/>
          <w:szCs w:val="22"/>
        </w:rPr>
        <w:t xml:space="preserve"> Las resoluciones y </w:t>
      </w:r>
      <w:r w:rsidRPr="00317461">
        <w:rPr>
          <w:rFonts w:ascii="AvantGarde Bk BT" w:hAnsi="AvantGarde Bk BT" w:cs="Arial"/>
          <w:i/>
          <w:sz w:val="22"/>
          <w:szCs w:val="22"/>
          <w:u w:val="single"/>
        </w:rPr>
        <w:t xml:space="preserve">laudos </w:t>
      </w:r>
      <w:r w:rsidRPr="00317461">
        <w:rPr>
          <w:rFonts w:ascii="AvantGarde Bk BT" w:hAnsi="AvantGarde Bk BT" w:cs="Arial"/>
          <w:i/>
          <w:sz w:val="22"/>
          <w:szCs w:val="22"/>
        </w:rPr>
        <w:t>que se emitan en procesos o</w:t>
      </w:r>
      <w:r w:rsidRPr="00317461">
        <w:rPr>
          <w:rFonts w:ascii="AvantGarde Bk BT" w:hAnsi="AvantGarde Bk BT" w:cs="Arial"/>
          <w:i/>
          <w:sz w:val="22"/>
          <w:szCs w:val="22"/>
        </w:rPr>
        <w:t xml:space="preserve"> </w:t>
      </w:r>
      <w:r w:rsidRPr="00317461">
        <w:rPr>
          <w:rFonts w:ascii="AvantGarde Bk BT" w:hAnsi="AvantGarde Bk BT" w:cs="Arial"/>
          <w:i/>
          <w:sz w:val="22"/>
          <w:szCs w:val="22"/>
        </w:rPr>
        <w:t>procedimientos seguidos en forma de juicio;</w:t>
      </w:r>
      <w:r w:rsidR="00317461" w:rsidRPr="00317461">
        <w:rPr>
          <w:rFonts w:ascii="AvantGarde Bk BT" w:hAnsi="AvantGarde Bk BT" w:cs="Arial"/>
          <w:i/>
          <w:sz w:val="22"/>
          <w:szCs w:val="22"/>
        </w:rPr>
        <w:t>”</w:t>
      </w:r>
      <w:r w:rsidR="00317461">
        <w:rPr>
          <w:rFonts w:ascii="AvantGarde Bk BT" w:hAnsi="AvantGarde Bk BT" w:cs="Arial"/>
          <w:i/>
          <w:sz w:val="22"/>
          <w:szCs w:val="22"/>
        </w:rPr>
        <w:t xml:space="preserve"> </w:t>
      </w:r>
      <w:r w:rsidR="00317461" w:rsidRPr="00317461">
        <w:rPr>
          <w:rFonts w:ascii="AvantGarde Bk BT" w:hAnsi="AvantGarde Bk BT" w:cs="Arial"/>
          <w:sz w:val="24"/>
          <w:szCs w:val="24"/>
        </w:rPr>
        <w:t>(Énfasis añadido de manera intencional).</w:t>
      </w:r>
    </w:p>
    <w:p w:rsidR="0007102F" w:rsidRPr="00697F87" w:rsidRDefault="0007102F" w:rsidP="003B69B4">
      <w:pPr>
        <w:pStyle w:val="corte4fondo"/>
        <w:tabs>
          <w:tab w:val="left" w:pos="567"/>
        </w:tabs>
        <w:ind w:firstLine="680"/>
        <w:rPr>
          <w:rFonts w:ascii="AvantGarde Bk BT" w:hAnsi="AvantGarde Bk BT" w:cs="Arial"/>
          <w:sz w:val="24"/>
          <w:szCs w:val="24"/>
        </w:rPr>
      </w:pPr>
    </w:p>
    <w:p w:rsidR="00422CD1" w:rsidRDefault="005B4CC9" w:rsidP="00237D8D">
      <w:pPr>
        <w:pStyle w:val="corte4fondo"/>
        <w:tabs>
          <w:tab w:val="left" w:pos="567"/>
        </w:tabs>
        <w:rPr>
          <w:rFonts w:ascii="AvantGarde Bk BT" w:hAnsi="AvantGarde Bk BT" w:cs="Arial"/>
          <w:b/>
          <w:sz w:val="24"/>
          <w:szCs w:val="24"/>
        </w:rPr>
      </w:pPr>
      <w:r>
        <w:rPr>
          <w:rFonts w:ascii="AvantGarde Bk BT" w:hAnsi="AvantGarde Bk BT" w:cs="Arial"/>
          <w:b/>
          <w:sz w:val="24"/>
          <w:szCs w:val="24"/>
        </w:rPr>
        <w:t>6</w:t>
      </w:r>
      <w:r w:rsidR="00422CD1" w:rsidRPr="00E41B4A">
        <w:rPr>
          <w:rFonts w:ascii="AvantGarde Bk BT" w:hAnsi="AvantGarde Bk BT" w:cs="Arial"/>
          <w:b/>
          <w:sz w:val="24"/>
          <w:szCs w:val="24"/>
        </w:rPr>
        <w:t>.</w:t>
      </w:r>
      <w:r w:rsidR="00697F87">
        <w:rPr>
          <w:rFonts w:ascii="AvantGarde Bk BT" w:hAnsi="AvantGarde Bk BT" w:cs="Arial"/>
          <w:b/>
          <w:sz w:val="24"/>
          <w:szCs w:val="24"/>
        </w:rPr>
        <w:t>1</w:t>
      </w:r>
      <w:r w:rsidR="00422CD1" w:rsidRPr="00E41B4A">
        <w:rPr>
          <w:rFonts w:ascii="AvantGarde Bk BT" w:hAnsi="AvantGarde Bk BT" w:cs="Arial"/>
          <w:b/>
          <w:sz w:val="24"/>
          <w:szCs w:val="24"/>
        </w:rPr>
        <w:t>. Efectos de esta resolución.</w:t>
      </w:r>
    </w:p>
    <w:p w:rsidR="00237D8D" w:rsidRPr="00237D8D" w:rsidRDefault="00237D8D" w:rsidP="00237D8D">
      <w:pPr>
        <w:pStyle w:val="corte4fondo"/>
        <w:tabs>
          <w:tab w:val="left" w:pos="567"/>
        </w:tabs>
        <w:rPr>
          <w:rFonts w:ascii="AvantGarde Bk BT" w:hAnsi="AvantGarde Bk BT" w:cs="Arial"/>
          <w:b/>
          <w:sz w:val="24"/>
          <w:szCs w:val="24"/>
        </w:rPr>
      </w:pPr>
    </w:p>
    <w:p w:rsidR="00697F87" w:rsidRDefault="00894E12" w:rsidP="00697F8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Por las consideraciones expuestas</w:t>
      </w:r>
      <w:r w:rsidR="00422CD1" w:rsidRPr="00E41B4A">
        <w:rPr>
          <w:rFonts w:ascii="AvantGarde Bk BT" w:hAnsi="AvantGarde Bk BT" w:cs="Arial"/>
          <w:sz w:val="24"/>
          <w:szCs w:val="24"/>
        </w:rPr>
        <w:t xml:space="preserve">, esta Comisión Estatal de Garantía de Acceso a la Información Pública de conformidad con el artículo </w:t>
      </w:r>
      <w:r w:rsidR="00AA1010">
        <w:rPr>
          <w:rFonts w:ascii="AvantGarde Bk BT" w:hAnsi="AvantGarde Bk BT" w:cs="Arial"/>
          <w:sz w:val="24"/>
          <w:szCs w:val="24"/>
        </w:rPr>
        <w:t>164</w:t>
      </w:r>
      <w:r w:rsidR="00422CD1" w:rsidRPr="00E41B4A">
        <w:rPr>
          <w:rFonts w:ascii="AvantGarde Bk BT" w:hAnsi="AvantGarde Bk BT" w:cs="Arial"/>
          <w:sz w:val="24"/>
          <w:szCs w:val="24"/>
        </w:rPr>
        <w:t xml:space="preserve"> de la Ley de Transparencia y Acceso a la Inform</w:t>
      </w:r>
      <w:r w:rsidRPr="00E41B4A">
        <w:rPr>
          <w:rFonts w:ascii="AvantGarde Bk BT" w:hAnsi="AvantGarde Bk BT" w:cs="Arial"/>
          <w:sz w:val="24"/>
          <w:szCs w:val="24"/>
        </w:rPr>
        <w:t>ación Pública del Estado</w:t>
      </w:r>
      <w:r w:rsidR="00C971D4" w:rsidRPr="00E41B4A">
        <w:rPr>
          <w:rFonts w:ascii="AvantGarde Bk BT" w:hAnsi="AvantGarde Bk BT" w:cs="Arial"/>
          <w:sz w:val="24"/>
          <w:szCs w:val="24"/>
        </w:rPr>
        <w:t xml:space="preserve"> </w:t>
      </w:r>
      <w:r w:rsidR="00AA1010">
        <w:rPr>
          <w:rFonts w:ascii="AvantGarde Bk BT" w:hAnsi="AvantGarde Bk BT" w:cs="Arial"/>
          <w:b/>
          <w:sz w:val="24"/>
          <w:szCs w:val="24"/>
        </w:rPr>
        <w:t>APLICA EL PRINCIPIO DE AFIRMATIVA FICTA</w:t>
      </w:r>
      <w:r w:rsidRPr="00E41B4A">
        <w:rPr>
          <w:rFonts w:ascii="AvantGarde Bk BT" w:hAnsi="AvantGarde Bk BT" w:cs="Arial"/>
          <w:sz w:val="24"/>
          <w:szCs w:val="24"/>
        </w:rPr>
        <w:t xml:space="preserve"> </w:t>
      </w:r>
      <w:r w:rsidR="00AA1010">
        <w:rPr>
          <w:rFonts w:ascii="AvantGarde Bk BT" w:hAnsi="AvantGarde Bk BT" w:cs="Arial"/>
          <w:sz w:val="24"/>
          <w:szCs w:val="24"/>
        </w:rPr>
        <w:t>y conmina al ente obligado para que</w:t>
      </w:r>
      <w:r w:rsidR="00317461">
        <w:rPr>
          <w:rFonts w:ascii="AvantGarde Bk BT" w:hAnsi="AvantGarde Bk BT" w:cs="Arial"/>
          <w:sz w:val="24"/>
          <w:szCs w:val="24"/>
        </w:rPr>
        <w:t xml:space="preserve"> entregue al particular la información consistente en</w:t>
      </w:r>
      <w:r w:rsidR="00697F87">
        <w:rPr>
          <w:rFonts w:ascii="AvantGarde Bk BT" w:hAnsi="AvantGarde Bk BT" w:cs="Arial"/>
          <w:sz w:val="24"/>
          <w:szCs w:val="24"/>
        </w:rPr>
        <w:t>:</w:t>
      </w:r>
    </w:p>
    <w:p w:rsidR="00697F87" w:rsidRDefault="00697F87" w:rsidP="00697F87">
      <w:pPr>
        <w:pStyle w:val="corte4fondo"/>
        <w:tabs>
          <w:tab w:val="left" w:pos="567"/>
        </w:tabs>
        <w:rPr>
          <w:rFonts w:ascii="AvantGarde Bk BT" w:hAnsi="AvantGarde Bk BT" w:cs="Arial"/>
          <w:sz w:val="24"/>
          <w:szCs w:val="24"/>
        </w:rPr>
      </w:pPr>
    </w:p>
    <w:p w:rsidR="00092C46" w:rsidRDefault="00697F87" w:rsidP="00317461">
      <w:pPr>
        <w:pStyle w:val="corte4fondo"/>
        <w:tabs>
          <w:tab w:val="left" w:pos="567"/>
        </w:tabs>
        <w:ind w:left="680" w:firstLine="0"/>
        <w:rPr>
          <w:rFonts w:ascii="AvantGarde Bk BT" w:hAnsi="AvantGarde Bk BT" w:cs="Arial"/>
          <w:sz w:val="24"/>
          <w:szCs w:val="24"/>
        </w:rPr>
      </w:pPr>
      <w:r w:rsidRPr="00697F87">
        <w:rPr>
          <w:rFonts w:ascii="AvantGarde Bk BT" w:hAnsi="AvantGarde Bk BT" w:cs="Arial"/>
          <w:b/>
          <w:sz w:val="24"/>
          <w:szCs w:val="24"/>
        </w:rPr>
        <w:t>6.1.1.</w:t>
      </w:r>
      <w:r>
        <w:rPr>
          <w:rFonts w:ascii="AvantGarde Bk BT" w:hAnsi="AvantGarde Bk BT" w:cs="Arial"/>
          <w:sz w:val="24"/>
          <w:szCs w:val="24"/>
        </w:rPr>
        <w:t xml:space="preserve"> </w:t>
      </w:r>
      <w:r w:rsidR="00317461" w:rsidRPr="00317461">
        <w:rPr>
          <w:rFonts w:ascii="AvantGarde Bk BT" w:hAnsi="AvantGarde Bk BT" w:cs="Arial"/>
          <w:sz w:val="24"/>
          <w:szCs w:val="24"/>
        </w:rPr>
        <w:t>LOS DESPIDOS JUSTIFICADOS E INJUSTIFICADOS A PARTIR DE JULIO A SEPTIEMBRE 2018, DONDE SE ESPECIFIQUE NOMBRE, PUESTO QUE DESEMPEÑABA, MOTIVO DEL DESPIDO, Y CANTIDAD DE LIQUIDACIÓN O FINIQUITO OTORGADO</w:t>
      </w:r>
      <w:r w:rsidR="00317461">
        <w:rPr>
          <w:rFonts w:ascii="AvantGarde Bk BT" w:hAnsi="AvantGarde Bk BT" w:cs="Arial"/>
          <w:sz w:val="24"/>
          <w:szCs w:val="24"/>
        </w:rPr>
        <w:t>.</w:t>
      </w:r>
    </w:p>
    <w:p w:rsidR="00317461" w:rsidRDefault="00317461" w:rsidP="00317461">
      <w:pPr>
        <w:pStyle w:val="corte4fondo"/>
        <w:tabs>
          <w:tab w:val="left" w:pos="567"/>
        </w:tabs>
        <w:ind w:left="680" w:firstLine="0"/>
        <w:rPr>
          <w:rFonts w:ascii="AvantGarde Bk BT" w:hAnsi="AvantGarde Bk BT" w:cs="Arial"/>
          <w:sz w:val="24"/>
          <w:szCs w:val="24"/>
        </w:rPr>
      </w:pPr>
    </w:p>
    <w:p w:rsidR="003E7A44" w:rsidRPr="003E7A44" w:rsidRDefault="003E7A44" w:rsidP="009F5B3C">
      <w:pPr>
        <w:pStyle w:val="corte4fondo"/>
        <w:tabs>
          <w:tab w:val="left" w:pos="567"/>
        </w:tabs>
        <w:ind w:left="680" w:firstLine="0"/>
        <w:rPr>
          <w:rFonts w:ascii="AvantGarde Bk BT" w:hAnsi="AvantGarde Bk BT" w:cs="Arial"/>
          <w:b/>
          <w:sz w:val="24"/>
          <w:szCs w:val="24"/>
        </w:rPr>
      </w:pPr>
      <w:r w:rsidRPr="003E7A44">
        <w:rPr>
          <w:rFonts w:ascii="AvantGarde Bk BT" w:hAnsi="AvantGarde Bk BT" w:cs="Arial"/>
          <w:b/>
          <w:sz w:val="24"/>
          <w:szCs w:val="24"/>
        </w:rPr>
        <w:t>6.</w:t>
      </w:r>
      <w:r w:rsidR="004C7649">
        <w:rPr>
          <w:rFonts w:ascii="AvantGarde Bk BT" w:hAnsi="AvantGarde Bk BT" w:cs="Arial"/>
          <w:b/>
          <w:sz w:val="24"/>
          <w:szCs w:val="24"/>
        </w:rPr>
        <w:t>2</w:t>
      </w:r>
      <w:r w:rsidRPr="003E7A44">
        <w:rPr>
          <w:rFonts w:ascii="AvantGarde Bk BT" w:hAnsi="AvantGarde Bk BT" w:cs="Arial"/>
          <w:b/>
          <w:sz w:val="24"/>
          <w:szCs w:val="24"/>
        </w:rPr>
        <w:t>. Precisiones de esta resolución.</w:t>
      </w:r>
    </w:p>
    <w:p w:rsidR="00CA7F87" w:rsidRDefault="00CA7F87" w:rsidP="00CA7F87">
      <w:pPr>
        <w:pStyle w:val="corte4fondo"/>
        <w:tabs>
          <w:tab w:val="left" w:pos="567"/>
        </w:tabs>
        <w:ind w:left="680" w:firstLine="0"/>
        <w:rPr>
          <w:rFonts w:ascii="AvantGarde Bk BT" w:hAnsi="AvantGarde Bk BT" w:cs="Arial"/>
          <w:color w:val="000000" w:themeColor="text1"/>
          <w:sz w:val="24"/>
          <w:szCs w:val="24"/>
        </w:rPr>
      </w:pPr>
    </w:p>
    <w:p w:rsidR="00CA7F87" w:rsidRDefault="003E7A44" w:rsidP="003E7A44">
      <w:pPr>
        <w:pStyle w:val="corte4fondo"/>
        <w:tabs>
          <w:tab w:val="left" w:pos="567"/>
        </w:tabs>
        <w:ind w:left="680" w:firstLine="0"/>
        <w:rPr>
          <w:rFonts w:ascii="AvantGarde Bk BT" w:hAnsi="AvantGarde Bk BT" w:cs="Arial"/>
          <w:color w:val="000000" w:themeColor="text1"/>
          <w:sz w:val="24"/>
          <w:szCs w:val="24"/>
        </w:rPr>
      </w:pPr>
      <w:r w:rsidRPr="003E7A44">
        <w:rPr>
          <w:rFonts w:ascii="AvantGarde Bk BT" w:hAnsi="AvantGarde Bk BT" w:cs="Arial"/>
          <w:b/>
          <w:color w:val="000000" w:themeColor="text1"/>
          <w:sz w:val="24"/>
          <w:szCs w:val="24"/>
        </w:rPr>
        <w:t>6.</w:t>
      </w:r>
      <w:r w:rsidR="00AB1964">
        <w:rPr>
          <w:rFonts w:ascii="AvantGarde Bk BT" w:hAnsi="AvantGarde Bk BT" w:cs="Arial"/>
          <w:b/>
          <w:color w:val="000000" w:themeColor="text1"/>
          <w:sz w:val="24"/>
          <w:szCs w:val="24"/>
        </w:rPr>
        <w:t>2</w:t>
      </w:r>
      <w:r w:rsidRPr="003E7A44">
        <w:rPr>
          <w:rFonts w:ascii="AvantGarde Bk BT" w:hAnsi="AvantGarde Bk BT" w:cs="Arial"/>
          <w:b/>
          <w:color w:val="000000" w:themeColor="text1"/>
          <w:sz w:val="24"/>
          <w:szCs w:val="24"/>
        </w:rPr>
        <w:t>.1.</w:t>
      </w:r>
      <w:r>
        <w:rPr>
          <w:rFonts w:ascii="AvantGarde Bk BT" w:hAnsi="AvantGarde Bk BT" w:cs="Arial"/>
          <w:color w:val="000000" w:themeColor="text1"/>
          <w:sz w:val="24"/>
          <w:szCs w:val="24"/>
        </w:rPr>
        <w:t xml:space="preserve"> E</w:t>
      </w:r>
      <w:r w:rsidR="00CA7F87">
        <w:rPr>
          <w:rFonts w:ascii="AvantGarde Bk BT" w:hAnsi="AvantGarde Bk BT" w:cs="Arial"/>
          <w:color w:val="000000" w:themeColor="text1"/>
          <w:sz w:val="24"/>
          <w:szCs w:val="24"/>
        </w:rPr>
        <w:t xml:space="preserve">n </w:t>
      </w:r>
      <w:r w:rsidR="00CA7F87" w:rsidRPr="007C5605">
        <w:rPr>
          <w:rFonts w:ascii="AvantGarde Bk BT" w:hAnsi="AvantGarde Bk BT" w:cs="Arial"/>
          <w:color w:val="000000" w:themeColor="text1"/>
          <w:sz w:val="24"/>
          <w:szCs w:val="24"/>
        </w:rPr>
        <w:t xml:space="preserve">virtud de que </w:t>
      </w:r>
      <w:r w:rsidR="00CA7F87">
        <w:rPr>
          <w:rFonts w:ascii="AvantGarde Bk BT" w:hAnsi="AvantGarde Bk BT" w:cs="Arial"/>
          <w:color w:val="000000" w:themeColor="text1"/>
          <w:sz w:val="24"/>
          <w:szCs w:val="24"/>
        </w:rPr>
        <w:t>el</w:t>
      </w:r>
      <w:r w:rsidR="00CA7F87"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sidR="00765E66">
        <w:rPr>
          <w:rFonts w:ascii="AvantGarde Bk BT" w:hAnsi="AvantGarde Bk BT" w:cs="Arial"/>
          <w:color w:val="000000" w:themeColor="text1"/>
          <w:sz w:val="24"/>
          <w:szCs w:val="24"/>
        </w:rPr>
        <w:t>el</w:t>
      </w:r>
      <w:r w:rsidR="00CA7F87">
        <w:rPr>
          <w:rFonts w:ascii="AvantGarde Bk BT" w:hAnsi="AvantGarde Bk BT" w:cs="Arial"/>
          <w:color w:val="000000" w:themeColor="text1"/>
          <w:sz w:val="24"/>
          <w:szCs w:val="24"/>
        </w:rPr>
        <w:t xml:space="preserve"> </w:t>
      </w:r>
      <w:r w:rsidR="00CA7F87" w:rsidRPr="007C5605">
        <w:rPr>
          <w:rFonts w:ascii="AvantGarde Bk BT" w:hAnsi="AvantGarde Bk BT" w:cs="Arial"/>
          <w:color w:val="000000" w:themeColor="text1"/>
          <w:sz w:val="24"/>
          <w:szCs w:val="24"/>
        </w:rPr>
        <w:t>particular para oír y recibir notificaciones.</w:t>
      </w:r>
    </w:p>
    <w:p w:rsidR="003E7A44" w:rsidRDefault="003E7A44" w:rsidP="003E7A44">
      <w:pPr>
        <w:pStyle w:val="corte4fondo"/>
        <w:tabs>
          <w:tab w:val="left" w:pos="567"/>
        </w:tabs>
        <w:ind w:firstLine="0"/>
        <w:rPr>
          <w:rFonts w:ascii="AvantGarde Bk BT" w:hAnsi="AvantGarde Bk BT" w:cs="Arial"/>
          <w:color w:val="000000" w:themeColor="text1"/>
          <w:sz w:val="24"/>
          <w:szCs w:val="24"/>
        </w:rPr>
      </w:pPr>
    </w:p>
    <w:p w:rsidR="003E7A44" w:rsidRDefault="003E7A44" w:rsidP="000C3BA4">
      <w:pPr>
        <w:pStyle w:val="corte4fondo"/>
        <w:tabs>
          <w:tab w:val="left" w:pos="567"/>
        </w:tabs>
        <w:ind w:left="680" w:firstLine="0"/>
        <w:rPr>
          <w:rFonts w:ascii="AvantGarde Bk BT" w:hAnsi="AvantGarde Bk BT" w:cs="Arial"/>
          <w:color w:val="000000" w:themeColor="text1"/>
          <w:sz w:val="24"/>
          <w:szCs w:val="24"/>
        </w:rPr>
      </w:pPr>
      <w:r w:rsidRPr="000C3BA4">
        <w:rPr>
          <w:rFonts w:ascii="AvantGarde Bk BT" w:hAnsi="AvantGarde Bk BT" w:cs="Arial"/>
          <w:b/>
          <w:color w:val="000000" w:themeColor="text1"/>
          <w:sz w:val="24"/>
          <w:szCs w:val="24"/>
        </w:rPr>
        <w:lastRenderedPageBreak/>
        <w:t>6.</w:t>
      </w:r>
      <w:r w:rsidR="00AB1964">
        <w:rPr>
          <w:rFonts w:ascii="AvantGarde Bk BT" w:hAnsi="AvantGarde Bk BT" w:cs="Arial"/>
          <w:b/>
          <w:color w:val="000000" w:themeColor="text1"/>
          <w:sz w:val="24"/>
          <w:szCs w:val="24"/>
        </w:rPr>
        <w:t>2</w:t>
      </w:r>
      <w:r w:rsidRPr="000C3BA4">
        <w:rPr>
          <w:rFonts w:ascii="AvantGarde Bk BT" w:hAnsi="AvantGarde Bk BT" w:cs="Arial"/>
          <w:b/>
          <w:color w:val="000000" w:themeColor="text1"/>
          <w:sz w:val="24"/>
          <w:szCs w:val="24"/>
        </w:rPr>
        <w:t>.2.</w:t>
      </w:r>
      <w:r>
        <w:rPr>
          <w:rFonts w:ascii="AvantGarde Bk BT" w:hAnsi="AvantGarde Bk BT" w:cs="Arial"/>
          <w:color w:val="000000" w:themeColor="text1"/>
          <w:sz w:val="24"/>
          <w:szCs w:val="24"/>
        </w:rPr>
        <w:t xml:space="preserve"> </w:t>
      </w:r>
      <w:r w:rsidR="000C3BA4">
        <w:rPr>
          <w:rFonts w:ascii="AvantGarde Bk BT" w:hAnsi="AvantGarde Bk BT" w:cs="Arial"/>
          <w:color w:val="000000" w:themeColor="text1"/>
          <w:sz w:val="24"/>
          <w:szCs w:val="24"/>
        </w:rPr>
        <w:t>Para acreditar el cumplimiento a esta resolución, el sujeto obligado deberá remitir todas las constancias de las que conste la respuesta otorgada al particular</w:t>
      </w:r>
      <w:r w:rsidR="00980E24">
        <w:rPr>
          <w:rFonts w:ascii="AvantGarde Bk BT" w:hAnsi="AvantGarde Bk BT" w:cs="Arial"/>
          <w:color w:val="000000" w:themeColor="text1"/>
          <w:sz w:val="24"/>
          <w:szCs w:val="24"/>
        </w:rPr>
        <w:t>, así como la notificación realizada a su correo electrónico</w:t>
      </w:r>
      <w:r w:rsidR="000C3BA4">
        <w:rPr>
          <w:rFonts w:ascii="AvantGarde Bk BT" w:hAnsi="AvantGarde Bk BT" w:cs="Arial"/>
          <w:color w:val="000000" w:themeColor="text1"/>
          <w:sz w:val="24"/>
          <w:szCs w:val="24"/>
        </w:rPr>
        <w:t>.</w:t>
      </w:r>
    </w:p>
    <w:p w:rsidR="002628CC" w:rsidRDefault="002628CC" w:rsidP="002628CC">
      <w:pPr>
        <w:pStyle w:val="corte4fondo"/>
        <w:tabs>
          <w:tab w:val="left" w:pos="567"/>
        </w:tabs>
        <w:ind w:left="680" w:firstLine="0"/>
        <w:rPr>
          <w:rFonts w:ascii="AvantGarde Bk BT" w:hAnsi="AvantGarde Bk BT" w:cs="Arial"/>
          <w:b/>
          <w:color w:val="000000" w:themeColor="text1"/>
          <w:sz w:val="24"/>
          <w:szCs w:val="24"/>
        </w:rPr>
      </w:pPr>
    </w:p>
    <w:p w:rsidR="00A13BF3" w:rsidRPr="007C5605" w:rsidRDefault="00EB0B52" w:rsidP="00A13BF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AB1964">
        <w:rPr>
          <w:rFonts w:ascii="AvantGarde Bk BT" w:hAnsi="AvantGarde Bk BT" w:cs="Arial"/>
          <w:b/>
          <w:color w:val="000000" w:themeColor="text1"/>
          <w:sz w:val="24"/>
          <w:szCs w:val="24"/>
        </w:rPr>
        <w:t>3</w:t>
      </w:r>
      <w:r w:rsidRPr="007C5605">
        <w:rPr>
          <w:rFonts w:ascii="AvantGarde Bk BT" w:hAnsi="AvantGarde Bk BT" w:cs="Arial"/>
          <w:b/>
          <w:color w:val="000000" w:themeColor="text1"/>
          <w:sz w:val="24"/>
          <w:szCs w:val="24"/>
        </w:rPr>
        <w:t>. Plazo para el</w:t>
      </w:r>
      <w:r w:rsidR="00A13BF3">
        <w:rPr>
          <w:rFonts w:ascii="AvantGarde Bk BT" w:hAnsi="AvantGarde Bk BT" w:cs="Arial"/>
          <w:b/>
          <w:color w:val="000000" w:themeColor="text1"/>
          <w:sz w:val="24"/>
          <w:szCs w:val="24"/>
        </w:rPr>
        <w:t xml:space="preserve"> cumplimento de esta resolución e i</w:t>
      </w:r>
      <w:r w:rsidR="00A13BF3" w:rsidRPr="007C5605">
        <w:rPr>
          <w:rFonts w:ascii="AvantGarde Bk BT" w:hAnsi="AvantGarde Bk BT" w:cs="Arial"/>
          <w:b/>
          <w:color w:val="000000" w:themeColor="text1"/>
          <w:sz w:val="24"/>
          <w:szCs w:val="24"/>
        </w:rPr>
        <w:t xml:space="preserve">nforme sobre el cumplimento a la resolución. </w:t>
      </w:r>
    </w:p>
    <w:p w:rsidR="00EB0B52" w:rsidRPr="007C5605" w:rsidRDefault="00EB0B52" w:rsidP="00EB0B52">
      <w:pPr>
        <w:pStyle w:val="corte4fondo"/>
        <w:tabs>
          <w:tab w:val="left" w:pos="567"/>
        </w:tabs>
        <w:rPr>
          <w:rFonts w:ascii="AvantGarde Bk BT" w:hAnsi="AvantGarde Bk BT" w:cs="Arial"/>
          <w:b/>
          <w:color w:val="000000" w:themeColor="text1"/>
          <w:sz w:val="24"/>
          <w:szCs w:val="24"/>
        </w:rPr>
      </w:pPr>
    </w:p>
    <w:p w:rsidR="00A3129A" w:rsidRDefault="00A13BF3" w:rsidP="00A13BF3">
      <w:pPr>
        <w:pStyle w:val="corte4fondo"/>
        <w:tabs>
          <w:tab w:val="left" w:pos="567"/>
        </w:tabs>
        <w:rPr>
          <w:rFonts w:ascii="AvantGarde Bk BT" w:hAnsi="AvantGarde Bk BT" w:cs="Arial"/>
          <w:sz w:val="24"/>
          <w:szCs w:val="24"/>
        </w:rPr>
      </w:pPr>
      <w:r w:rsidRPr="00760B13">
        <w:rPr>
          <w:rFonts w:ascii="AvantGarde Bk BT" w:hAnsi="AvantGarde Bk BT" w:cs="Arial"/>
          <w:sz w:val="24"/>
          <w:szCs w:val="24"/>
        </w:rPr>
        <w:t xml:space="preserve">Con fundamento en el artículo 175 de la Ley de Transparencia y Acceso a la Información Pública del Estado, este órgano colegiado le concede al ente obligado </w:t>
      </w:r>
      <w:r w:rsidRPr="004F075B">
        <w:rPr>
          <w:rFonts w:ascii="AvantGarde Bk BT" w:hAnsi="AvantGarde Bk BT" w:cs="Arial"/>
          <w:sz w:val="24"/>
          <w:szCs w:val="24"/>
          <w:u w:val="single"/>
        </w:rPr>
        <w:t xml:space="preserve">el plazo de </w:t>
      </w:r>
      <w:r w:rsidR="001D082B">
        <w:rPr>
          <w:rFonts w:ascii="AvantGarde Bk BT" w:hAnsi="AvantGarde Bk BT" w:cs="Arial"/>
          <w:sz w:val="24"/>
          <w:szCs w:val="24"/>
          <w:u w:val="single"/>
        </w:rPr>
        <w:t>10 diez</w:t>
      </w:r>
      <w:r w:rsidRPr="004F075B">
        <w:rPr>
          <w:rFonts w:ascii="AvantGarde Bk BT" w:hAnsi="AvantGarde Bk BT" w:cs="Arial"/>
          <w:sz w:val="24"/>
          <w:szCs w:val="24"/>
          <w:u w:val="single"/>
        </w:rPr>
        <w:t xml:space="preserve"> días para la entrega de la información</w:t>
      </w:r>
      <w:r w:rsidRPr="00760B13">
        <w:rPr>
          <w:rFonts w:ascii="AvantGarde Bk BT" w:hAnsi="AvantGarde Bk BT" w:cs="Arial"/>
          <w:sz w:val="24"/>
          <w:szCs w:val="24"/>
        </w:rPr>
        <w:t>,</w:t>
      </w:r>
      <w:r>
        <w:rPr>
          <w:rFonts w:ascii="AvantGarde Bk BT" w:hAnsi="AvantGarde Bk BT" w:cs="Arial"/>
          <w:sz w:val="24"/>
          <w:szCs w:val="24"/>
        </w:rPr>
        <w:t xml:space="preserve"> contados a partir de la fecha de notificación de esta resolución,</w:t>
      </w:r>
      <w:r w:rsidRPr="00760B13">
        <w:rPr>
          <w:rFonts w:ascii="AvantGarde Bk BT" w:hAnsi="AvantGarde Bk BT" w:cs="Arial"/>
          <w:sz w:val="24"/>
          <w:szCs w:val="24"/>
        </w:rPr>
        <w:t xml:space="preserve"> plazo que esta Comisión de Transparencia considera que es suficiente para la entrega de la informac</w:t>
      </w:r>
      <w:r>
        <w:rPr>
          <w:rFonts w:ascii="AvantGarde Bk BT" w:hAnsi="AvantGarde Bk BT" w:cs="Arial"/>
          <w:sz w:val="24"/>
          <w:szCs w:val="24"/>
        </w:rPr>
        <w:t>ión por parte del ente obligado y v</w:t>
      </w:r>
      <w:r w:rsidRPr="00126F35">
        <w:rPr>
          <w:rFonts w:ascii="AvantGarde Bk BT" w:hAnsi="AvantGarde Bk BT" w:cs="Arial"/>
          <w:sz w:val="24"/>
          <w:szCs w:val="24"/>
        </w:rPr>
        <w:t>encido este término,</w:t>
      </w:r>
      <w:r>
        <w:rPr>
          <w:rFonts w:ascii="AvantGarde Bk BT" w:hAnsi="AvantGarde Bk BT" w:cs="Arial"/>
          <w:sz w:val="24"/>
          <w:szCs w:val="24"/>
        </w:rPr>
        <w:t xml:space="preserve"> d</w:t>
      </w:r>
      <w:r w:rsidRPr="00760B13">
        <w:rPr>
          <w:rFonts w:ascii="AvantGarde Bk BT" w:hAnsi="AvantGarde Bk BT" w:cs="Arial"/>
          <w:sz w:val="24"/>
          <w:szCs w:val="24"/>
        </w:rPr>
        <w:t xml:space="preserve">e </w:t>
      </w:r>
      <w:r>
        <w:rPr>
          <w:rFonts w:ascii="AvantGarde Bk BT" w:hAnsi="AvantGarde Bk BT" w:cs="Arial"/>
          <w:sz w:val="24"/>
          <w:szCs w:val="24"/>
        </w:rPr>
        <w:t>conformidad con el artículo 177</w:t>
      </w:r>
      <w:r w:rsidRPr="00760B13">
        <w:rPr>
          <w:rFonts w:ascii="AvantGarde Bk BT" w:hAnsi="AvantGarde Bk BT" w:cs="Arial"/>
          <w:sz w:val="24"/>
          <w:szCs w:val="24"/>
        </w:rPr>
        <w:t xml:space="preserve"> segundo párrafo</w:t>
      </w:r>
      <w:r>
        <w:rPr>
          <w:rFonts w:ascii="AvantGarde Bk BT" w:hAnsi="AvantGarde Bk BT" w:cs="Arial"/>
          <w:sz w:val="24"/>
          <w:szCs w:val="24"/>
        </w:rPr>
        <w:t xml:space="preserve"> de la Ley de la materia, el ente obligado deberá </w:t>
      </w:r>
      <w:r w:rsidRPr="00760B13">
        <w:rPr>
          <w:rFonts w:ascii="AvantGarde Bk BT" w:hAnsi="AvantGarde Bk BT" w:cs="Arial"/>
          <w:sz w:val="24"/>
          <w:szCs w:val="24"/>
        </w:rPr>
        <w:t xml:space="preserve">informar a esta Comisión de Transparencia el cumplimento </w:t>
      </w:r>
      <w:r>
        <w:rPr>
          <w:rFonts w:ascii="AvantGarde Bk BT" w:hAnsi="AvantGarde Bk BT" w:cs="Arial"/>
          <w:sz w:val="24"/>
          <w:szCs w:val="24"/>
        </w:rPr>
        <w:t>al presente fallo</w:t>
      </w:r>
      <w:r w:rsidRPr="00760B13">
        <w:rPr>
          <w:rFonts w:ascii="AvantGarde Bk BT" w:hAnsi="AvantGarde Bk BT" w:cs="Arial"/>
          <w:sz w:val="24"/>
          <w:szCs w:val="24"/>
        </w:rPr>
        <w:t xml:space="preserve"> en un plazo que no </w:t>
      </w:r>
      <w:r>
        <w:rPr>
          <w:rFonts w:ascii="AvantGarde Bk BT" w:hAnsi="AvantGarde Bk BT" w:cs="Arial"/>
          <w:sz w:val="24"/>
          <w:szCs w:val="24"/>
        </w:rPr>
        <w:t xml:space="preserve">deberá de exceder de tres días hábiles adicionales, </w:t>
      </w:r>
      <w:r w:rsidRPr="00760B13">
        <w:rPr>
          <w:rFonts w:ascii="AvantGarde Bk BT" w:hAnsi="AvantGarde Bk BT" w:cs="Arial"/>
          <w:sz w:val="24"/>
          <w:szCs w:val="24"/>
        </w:rPr>
        <w:t>en donde justificará con los documentos necesarios el cumplimento a lo aquí ordenado.</w:t>
      </w:r>
    </w:p>
    <w:p w:rsidR="00500E95" w:rsidRPr="00A13BF3" w:rsidRDefault="00500E95" w:rsidP="009A2DE7">
      <w:pPr>
        <w:pStyle w:val="corte4fondo"/>
        <w:tabs>
          <w:tab w:val="left" w:pos="567"/>
        </w:tabs>
        <w:ind w:firstLine="0"/>
        <w:rPr>
          <w:rFonts w:ascii="AvantGarde Bk BT" w:hAnsi="AvantGarde Bk BT" w:cs="Arial"/>
          <w:sz w:val="24"/>
          <w:szCs w:val="24"/>
        </w:rPr>
      </w:pPr>
    </w:p>
    <w:p w:rsidR="00EB0B52" w:rsidRPr="007C5605" w:rsidRDefault="00A13BF3" w:rsidP="00EB0B52">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96B6B">
        <w:rPr>
          <w:rFonts w:ascii="AvantGarde Bk BT" w:hAnsi="AvantGarde Bk BT" w:cs="Arial"/>
          <w:b/>
          <w:color w:val="000000" w:themeColor="text1"/>
          <w:sz w:val="24"/>
          <w:szCs w:val="24"/>
        </w:rPr>
        <w:t>.</w:t>
      </w:r>
      <w:r w:rsidR="00AB1964">
        <w:rPr>
          <w:rFonts w:ascii="AvantGarde Bk BT" w:hAnsi="AvantGarde Bk BT" w:cs="Arial"/>
          <w:b/>
          <w:color w:val="000000" w:themeColor="text1"/>
          <w:sz w:val="24"/>
          <w:szCs w:val="24"/>
        </w:rPr>
        <w:t>4</w:t>
      </w:r>
      <w:r w:rsidR="00EB0B52" w:rsidRPr="007C5605">
        <w:rPr>
          <w:rFonts w:ascii="AvantGarde Bk BT" w:hAnsi="AvantGarde Bk BT" w:cs="Arial"/>
          <w:b/>
          <w:color w:val="000000" w:themeColor="text1"/>
          <w:sz w:val="24"/>
          <w:szCs w:val="24"/>
        </w:rPr>
        <w:t>. Medida de apremio en caso de incumplimiento a la resolución.</w:t>
      </w:r>
    </w:p>
    <w:p w:rsidR="00EB0B52" w:rsidRPr="007C5605" w:rsidRDefault="00EB0B52" w:rsidP="00EB0B52">
      <w:pPr>
        <w:pStyle w:val="corte4fondo"/>
        <w:tabs>
          <w:tab w:val="left" w:pos="567"/>
        </w:tabs>
        <w:rPr>
          <w:rFonts w:ascii="AvantGarde Bk BT" w:hAnsi="AvantGarde Bk BT" w:cs="Arial"/>
          <w:color w:val="000000" w:themeColor="text1"/>
          <w:sz w:val="24"/>
          <w:szCs w:val="24"/>
        </w:rPr>
      </w:pPr>
    </w:p>
    <w:p w:rsidR="002E19C3" w:rsidRDefault="00EB0B52" w:rsidP="00F000A8">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sidR="00F95F6C">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resolución, se le impondrá </w:t>
      </w:r>
      <w:r w:rsidR="0073374C">
        <w:rPr>
          <w:rFonts w:ascii="AvantGarde Bk BT" w:hAnsi="AvantGarde Bk BT" w:cs="Arial"/>
          <w:color w:val="000000" w:themeColor="text1"/>
          <w:sz w:val="24"/>
          <w:szCs w:val="24"/>
        </w:rPr>
        <w:t xml:space="preserve">la medida de apremio </w:t>
      </w:r>
      <w:r w:rsidR="00980E24">
        <w:rPr>
          <w:rFonts w:ascii="AvantGarde Bk BT" w:hAnsi="AvantGarde Bk BT" w:cs="Arial"/>
          <w:color w:val="000000" w:themeColor="text1"/>
          <w:sz w:val="24"/>
          <w:szCs w:val="24"/>
        </w:rPr>
        <w:t xml:space="preserve">consistente en una </w:t>
      </w:r>
      <w:r w:rsidR="00980E24" w:rsidRPr="00CE4901">
        <w:rPr>
          <w:rFonts w:ascii="AvantGarde Bk BT" w:hAnsi="AvantGarde Bk BT" w:cs="Arial"/>
          <w:b/>
          <w:color w:val="000000" w:themeColor="text1"/>
          <w:sz w:val="24"/>
          <w:szCs w:val="24"/>
        </w:rPr>
        <w:t>Amonestación Pública</w:t>
      </w:r>
      <w:r w:rsidR="0073374C">
        <w:rPr>
          <w:rFonts w:ascii="AvantGarde Bk BT" w:hAnsi="AvantGarde Bk BT" w:cs="Arial"/>
          <w:color w:val="000000" w:themeColor="text1"/>
          <w:sz w:val="24"/>
          <w:szCs w:val="24"/>
        </w:rPr>
        <w:t xml:space="preserve"> de conformidad con lo establecido</w:t>
      </w:r>
      <w:r w:rsidRPr="007C5605">
        <w:rPr>
          <w:rFonts w:ascii="AvantGarde Bk BT" w:hAnsi="AvantGarde Bk BT" w:cs="Arial"/>
          <w:color w:val="000000" w:themeColor="text1"/>
          <w:sz w:val="24"/>
          <w:szCs w:val="24"/>
        </w:rPr>
        <w:t xml:space="preserve"> e</w:t>
      </w:r>
      <w:r w:rsidR="0073374C">
        <w:rPr>
          <w:rFonts w:ascii="AvantGarde Bk BT" w:hAnsi="AvantGarde Bk BT" w:cs="Arial"/>
          <w:color w:val="000000" w:themeColor="text1"/>
          <w:sz w:val="24"/>
          <w:szCs w:val="24"/>
        </w:rPr>
        <w:t>n el artículo 190</w:t>
      </w:r>
      <w:r w:rsidR="00980E24">
        <w:rPr>
          <w:rFonts w:ascii="AvantGarde Bk BT" w:hAnsi="AvantGarde Bk BT" w:cs="Arial"/>
          <w:color w:val="000000" w:themeColor="text1"/>
          <w:sz w:val="24"/>
          <w:szCs w:val="24"/>
        </w:rPr>
        <w:t xml:space="preserve"> fracción I</w:t>
      </w:r>
      <w:r w:rsidR="0073374C">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que este ó</w:t>
      </w:r>
      <w:r w:rsidR="00667DF6">
        <w:rPr>
          <w:rFonts w:ascii="AvantGarde Bk BT" w:hAnsi="AvantGarde Bk BT" w:cs="Arial"/>
          <w:color w:val="000000" w:themeColor="text1"/>
          <w:sz w:val="24"/>
          <w:szCs w:val="24"/>
        </w:rPr>
        <w:t xml:space="preserve">rgano colegiado debe </w:t>
      </w:r>
      <w:r w:rsidRPr="007C5605">
        <w:rPr>
          <w:rFonts w:ascii="AvantGarde Bk BT" w:hAnsi="AvantGarde Bk BT" w:cs="Arial"/>
          <w:color w:val="000000" w:themeColor="text1"/>
          <w:sz w:val="24"/>
          <w:szCs w:val="24"/>
        </w:rPr>
        <w:t xml:space="preserve">garantizar el debido cumplimiento al derecho humano de acceso a la información pública.  </w:t>
      </w:r>
    </w:p>
    <w:p w:rsidR="00980E24" w:rsidRPr="00D14150" w:rsidRDefault="00980E24" w:rsidP="00F000A8">
      <w:pPr>
        <w:pStyle w:val="corte4fondo"/>
        <w:tabs>
          <w:tab w:val="left" w:pos="567"/>
        </w:tabs>
        <w:rPr>
          <w:rFonts w:ascii="AvantGarde Bk BT" w:hAnsi="AvantGarde Bk BT" w:cs="Arial"/>
          <w:color w:val="000000" w:themeColor="text1"/>
          <w:sz w:val="24"/>
          <w:szCs w:val="24"/>
        </w:rPr>
      </w:pPr>
    </w:p>
    <w:p w:rsidR="0004274F"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lo expuesto y fundado, </w:t>
      </w:r>
      <w:r w:rsidRPr="00E41B4A">
        <w:rPr>
          <w:rFonts w:ascii="AvantGarde Bk BT" w:hAnsi="AvantGarde Bk BT" w:cs="Arial"/>
          <w:b/>
          <w:sz w:val="24"/>
          <w:szCs w:val="24"/>
        </w:rPr>
        <w:t>SE RESUELVE</w:t>
      </w:r>
      <w:r w:rsidRPr="00E41B4A">
        <w:rPr>
          <w:rFonts w:ascii="AvantGarde Bk BT" w:hAnsi="AvantGarde Bk BT" w:cs="Arial"/>
          <w:sz w:val="24"/>
          <w:szCs w:val="24"/>
        </w:rPr>
        <w:t>:</w:t>
      </w:r>
    </w:p>
    <w:p w:rsidR="009600E2" w:rsidRPr="00E41B4A" w:rsidRDefault="009600E2" w:rsidP="00237D8D">
      <w:pPr>
        <w:pStyle w:val="corte4fondo"/>
        <w:tabs>
          <w:tab w:val="left" w:pos="567"/>
        </w:tabs>
        <w:ind w:firstLine="0"/>
        <w:rPr>
          <w:rFonts w:ascii="AvantGarde Bk BT" w:hAnsi="AvantGarde Bk BT" w:cs="Arial"/>
          <w:sz w:val="24"/>
          <w:szCs w:val="24"/>
        </w:rPr>
      </w:pPr>
    </w:p>
    <w:p w:rsidR="00303BFF" w:rsidRDefault="00237D8D" w:rsidP="00303BFF">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sidR="00303BFF" w:rsidRPr="00E41B4A">
        <w:rPr>
          <w:rFonts w:ascii="AvantGarde Bk BT" w:hAnsi="AvantGarde Bk BT" w:cs="Arial"/>
          <w:b/>
          <w:sz w:val="24"/>
          <w:szCs w:val="24"/>
        </w:rPr>
        <w:t>.</w:t>
      </w:r>
      <w:r w:rsidR="00303BFF" w:rsidRPr="00E41B4A">
        <w:rPr>
          <w:rFonts w:ascii="AvantGarde Bk BT" w:hAnsi="AvantGarde Bk BT" w:cs="Arial"/>
          <w:sz w:val="24"/>
          <w:szCs w:val="24"/>
        </w:rPr>
        <w:t xml:space="preserve"> Esta Comisión Estatal de Garantía y Acceso a la Información Pública</w:t>
      </w:r>
      <w:r w:rsidR="009600E2" w:rsidRPr="00E41B4A">
        <w:rPr>
          <w:rFonts w:ascii="AvantGarde Bk BT" w:hAnsi="AvantGarde Bk BT" w:cs="Arial"/>
          <w:sz w:val="24"/>
          <w:szCs w:val="24"/>
        </w:rPr>
        <w:t xml:space="preserve">, con fundamento en el artículo </w:t>
      </w:r>
      <w:r w:rsidR="006C22E5">
        <w:rPr>
          <w:rFonts w:ascii="AvantGarde Bk BT" w:hAnsi="AvantGarde Bk BT" w:cs="Arial"/>
          <w:sz w:val="24"/>
          <w:szCs w:val="24"/>
        </w:rPr>
        <w:t>164</w:t>
      </w:r>
      <w:r w:rsidR="009600E2" w:rsidRPr="00E41B4A">
        <w:rPr>
          <w:rFonts w:ascii="AvantGarde Bk BT" w:hAnsi="AvantGarde Bk BT" w:cs="Arial"/>
          <w:sz w:val="24"/>
          <w:szCs w:val="24"/>
        </w:rPr>
        <w:t xml:space="preserve"> de la Ley de Transparencia y Acceso a la Información Pública del Estado,</w:t>
      </w:r>
      <w:r w:rsidR="00303BFF" w:rsidRPr="00E41B4A">
        <w:rPr>
          <w:rFonts w:ascii="AvantGarde Bk BT" w:hAnsi="AvantGarde Bk BT" w:cs="Arial"/>
          <w:sz w:val="24"/>
          <w:szCs w:val="24"/>
        </w:rPr>
        <w:t xml:space="preserve"> </w:t>
      </w:r>
      <w:r w:rsidR="006C22E5">
        <w:rPr>
          <w:rFonts w:ascii="AvantGarde Bk BT" w:hAnsi="AvantGarde Bk BT" w:cs="Arial"/>
          <w:b/>
          <w:sz w:val="24"/>
          <w:szCs w:val="24"/>
        </w:rPr>
        <w:t>APLICA EL PRINCIPIO DE AFIRMATIVA FICTA</w:t>
      </w:r>
      <w:r w:rsidR="00303BFF" w:rsidRPr="00E41B4A">
        <w:rPr>
          <w:rFonts w:ascii="AvantGarde Bk BT" w:hAnsi="AvantGarde Bk BT" w:cs="Arial"/>
          <w:sz w:val="24"/>
          <w:szCs w:val="24"/>
        </w:rPr>
        <w:t xml:space="preserve">, por los </w:t>
      </w:r>
      <w:r w:rsidR="00303BFF" w:rsidRPr="00E41B4A">
        <w:rPr>
          <w:rFonts w:ascii="AvantGarde Bk BT" w:hAnsi="AvantGarde Bk BT" w:cs="Arial"/>
          <w:sz w:val="24"/>
          <w:szCs w:val="24"/>
        </w:rPr>
        <w:lastRenderedPageBreak/>
        <w:t>fundamentos y l</w:t>
      </w:r>
      <w:r w:rsidR="006E7DC7" w:rsidRPr="00E41B4A">
        <w:rPr>
          <w:rFonts w:ascii="AvantGarde Bk BT" w:hAnsi="AvantGarde Bk BT" w:cs="Arial"/>
          <w:sz w:val="24"/>
          <w:szCs w:val="24"/>
        </w:rPr>
        <w:t>as razones desarrolladas en el Considerando S</w:t>
      </w:r>
      <w:r w:rsidR="00303BFF" w:rsidRPr="00E41B4A">
        <w:rPr>
          <w:rFonts w:ascii="AvantGarde Bk BT" w:hAnsi="AvantGarde Bk BT" w:cs="Arial"/>
          <w:sz w:val="24"/>
          <w:szCs w:val="24"/>
        </w:rPr>
        <w:t>exto de la presente resolución.</w:t>
      </w:r>
    </w:p>
    <w:p w:rsidR="0004274F" w:rsidRPr="00E41B4A" w:rsidRDefault="0004274F" w:rsidP="009600E2">
      <w:pPr>
        <w:pStyle w:val="corte4fondo"/>
        <w:tabs>
          <w:tab w:val="left" w:pos="567"/>
        </w:tabs>
        <w:ind w:firstLine="0"/>
        <w:rPr>
          <w:rFonts w:ascii="AvantGarde Bk BT" w:hAnsi="AvantGarde Bk BT" w:cs="Arial"/>
          <w:sz w:val="24"/>
          <w:szCs w:val="24"/>
        </w:rPr>
      </w:pPr>
    </w:p>
    <w:p w:rsidR="00D015A9" w:rsidRDefault="0004274F" w:rsidP="00D015A9">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Notifíquese</w:t>
      </w:r>
      <w:r w:rsidRPr="00E41B4A">
        <w:rPr>
          <w:rFonts w:ascii="AvantGarde Bk BT" w:hAnsi="AvantGarde Bk BT" w:cs="Arial"/>
          <w:sz w:val="24"/>
          <w:szCs w:val="24"/>
        </w:rPr>
        <w:t>; por oficio a las autoridades y al recurrente por el medio que designó.</w:t>
      </w:r>
    </w:p>
    <w:p w:rsidR="00D015A9" w:rsidRDefault="00D015A9" w:rsidP="00EB0B52">
      <w:pPr>
        <w:pStyle w:val="corte4fondo"/>
        <w:tabs>
          <w:tab w:val="left" w:pos="567"/>
        </w:tabs>
        <w:ind w:firstLine="0"/>
        <w:rPr>
          <w:rFonts w:ascii="AvantGarde Bk BT" w:hAnsi="AvantGarde Bk BT" w:cs="Arial"/>
          <w:sz w:val="24"/>
          <w:szCs w:val="24"/>
        </w:rPr>
      </w:pPr>
    </w:p>
    <w:p w:rsidR="00DB71C5" w:rsidRPr="00E41B4A" w:rsidRDefault="005F696D" w:rsidP="006C527C">
      <w:pPr>
        <w:pStyle w:val="corte4fondo"/>
        <w:tabs>
          <w:tab w:val="left" w:pos="567"/>
        </w:tabs>
        <w:rPr>
          <w:rFonts w:ascii="AvantGarde Bk BT" w:hAnsi="AvantGarde Bk BT"/>
          <w:sz w:val="24"/>
          <w:szCs w:val="24"/>
        </w:rPr>
      </w:pPr>
      <w:r w:rsidRPr="00E41B4A">
        <w:rPr>
          <w:rFonts w:ascii="AvantGarde Bk BT" w:hAnsi="AvantGarde Bk BT" w:cs="Arial"/>
          <w:sz w:val="24"/>
          <w:szCs w:val="24"/>
        </w:rPr>
        <w:t>Así</w:t>
      </w:r>
      <w:r w:rsidR="004F6F21" w:rsidRPr="00E41B4A">
        <w:rPr>
          <w:rFonts w:ascii="AvantGarde Bk BT" w:hAnsi="AvantGarde Bk BT" w:cs="Arial"/>
          <w:sz w:val="24"/>
          <w:szCs w:val="24"/>
        </w:rPr>
        <w:t xml:space="preserve"> l</w:t>
      </w:r>
      <w:r w:rsidR="004F6F21" w:rsidRPr="00E41B4A">
        <w:rPr>
          <w:rFonts w:ascii="AvantGarde Bk BT" w:hAnsi="AvantGarde Bk BT"/>
          <w:sz w:val="24"/>
          <w:szCs w:val="24"/>
        </w:rPr>
        <w:t xml:space="preserve">o resolvieron por </w:t>
      </w:r>
      <w:r w:rsidR="0095168E">
        <w:rPr>
          <w:rFonts w:ascii="AvantGarde Bk BT" w:hAnsi="AvantGarde Bk BT"/>
          <w:sz w:val="24"/>
          <w:szCs w:val="24"/>
        </w:rPr>
        <w:t>unanimidad</w:t>
      </w:r>
      <w:r w:rsidR="00594CEF" w:rsidRPr="00E41B4A">
        <w:rPr>
          <w:rFonts w:ascii="AvantGarde Bk BT" w:hAnsi="AvantGarde Bk BT"/>
          <w:sz w:val="24"/>
          <w:szCs w:val="24"/>
        </w:rPr>
        <w:t xml:space="preserve"> de votos en Sesión </w:t>
      </w:r>
      <w:r w:rsidR="00621810">
        <w:rPr>
          <w:rFonts w:ascii="AvantGarde Bk BT" w:hAnsi="AvantGarde Bk BT"/>
          <w:sz w:val="24"/>
          <w:szCs w:val="24"/>
        </w:rPr>
        <w:t>Extrao</w:t>
      </w:r>
      <w:r w:rsidR="00D07ABE" w:rsidRPr="00E41B4A">
        <w:rPr>
          <w:rFonts w:ascii="AvantGarde Bk BT" w:hAnsi="AvantGarde Bk BT"/>
          <w:sz w:val="24"/>
          <w:szCs w:val="24"/>
        </w:rPr>
        <w:t xml:space="preserve">rdinaria </w:t>
      </w:r>
      <w:r w:rsidR="004F6F21" w:rsidRPr="00E41B4A">
        <w:rPr>
          <w:rFonts w:ascii="AvantGarde Bk BT" w:hAnsi="AvantGarde Bk BT"/>
          <w:sz w:val="24"/>
          <w:szCs w:val="24"/>
        </w:rPr>
        <w:t xml:space="preserve">de Consejo </w:t>
      </w:r>
      <w:r w:rsidR="00D07ABE" w:rsidRPr="00E41B4A">
        <w:rPr>
          <w:rFonts w:ascii="AvantGarde Bk BT" w:hAnsi="AvantGarde Bk BT"/>
          <w:sz w:val="24"/>
          <w:szCs w:val="24"/>
        </w:rPr>
        <w:t xml:space="preserve">el </w:t>
      </w:r>
      <w:r w:rsidR="00621810">
        <w:rPr>
          <w:rFonts w:ascii="AvantGarde Bk BT" w:hAnsi="AvantGarde Bk BT"/>
          <w:sz w:val="24"/>
          <w:szCs w:val="24"/>
        </w:rPr>
        <w:t>20 veinte</w:t>
      </w:r>
      <w:bookmarkStart w:id="1" w:name="_GoBack"/>
      <w:bookmarkEnd w:id="1"/>
      <w:r w:rsidR="00B1302A">
        <w:rPr>
          <w:rFonts w:ascii="AvantGarde Bk BT" w:hAnsi="AvantGarde Bk BT"/>
          <w:sz w:val="24"/>
          <w:szCs w:val="24"/>
        </w:rPr>
        <w:t xml:space="preserve"> de febrero de 2019 dos mil diecinueve</w:t>
      </w:r>
      <w:r w:rsidR="004F6F21" w:rsidRPr="00E41B4A">
        <w:rPr>
          <w:rFonts w:ascii="AvantGarde Bk BT" w:hAnsi="AvantGarde Bk BT"/>
          <w:sz w:val="24"/>
          <w:szCs w:val="24"/>
        </w:rPr>
        <w:t xml:space="preserve">, </w:t>
      </w:r>
      <w:r w:rsidR="00BC6AC9" w:rsidRPr="00E41B4A">
        <w:rPr>
          <w:rFonts w:ascii="AvantGarde Bk BT" w:hAnsi="AvantGarde Bk BT" w:cs="Arial"/>
          <w:sz w:val="24"/>
          <w:szCs w:val="24"/>
        </w:rPr>
        <w:t xml:space="preserve">los Comisionados </w:t>
      </w:r>
      <w:r w:rsidR="00CA1703" w:rsidRPr="00E41B4A">
        <w:rPr>
          <w:rFonts w:ascii="AvantGarde Bk BT" w:hAnsi="AvantGarde Bk BT" w:cs="Arial"/>
          <w:b/>
          <w:sz w:val="24"/>
          <w:szCs w:val="24"/>
        </w:rPr>
        <w:t>Maestro Alejandro Lafuente Torres</w:t>
      </w:r>
      <w:r w:rsidR="0095168E">
        <w:rPr>
          <w:rFonts w:ascii="AvantGarde Bk BT" w:hAnsi="AvantGarde Bk BT" w:cs="Arial"/>
          <w:b/>
          <w:sz w:val="24"/>
          <w:szCs w:val="24"/>
        </w:rPr>
        <w:t xml:space="preserve">, </w:t>
      </w:r>
      <w:r w:rsidR="0095168E">
        <w:rPr>
          <w:rFonts w:ascii="AvantGarde Bk BT" w:hAnsi="AvantGarde Bk BT" w:cs="Arial"/>
          <w:sz w:val="24"/>
          <w:szCs w:val="24"/>
        </w:rPr>
        <w:t>Licenciada Paulina Sánchez Pérez del Pozo</w:t>
      </w:r>
      <w:r w:rsidR="001308C5">
        <w:rPr>
          <w:rFonts w:ascii="AvantGarde Bk BT" w:hAnsi="AvantGarde Bk BT" w:cs="Arial"/>
          <w:sz w:val="24"/>
          <w:szCs w:val="24"/>
        </w:rPr>
        <w:t xml:space="preserve"> </w:t>
      </w:r>
      <w:r w:rsidR="00CA1703" w:rsidRPr="00E41B4A">
        <w:rPr>
          <w:rFonts w:ascii="AvantGarde Bk BT" w:hAnsi="AvantGarde Bk BT" w:cs="Arial"/>
          <w:sz w:val="24"/>
          <w:szCs w:val="24"/>
        </w:rPr>
        <w:t>y L</w:t>
      </w:r>
      <w:r w:rsidR="00BC6AC9" w:rsidRPr="00E41B4A">
        <w:rPr>
          <w:rFonts w:ascii="AvantGarde Bk BT" w:hAnsi="AvantGarde Bk BT" w:cs="Arial"/>
          <w:sz w:val="24"/>
          <w:szCs w:val="24"/>
        </w:rPr>
        <w:t xml:space="preserve">icenciada </w:t>
      </w:r>
      <w:proofErr w:type="spellStart"/>
      <w:r w:rsidR="00AF6A55">
        <w:rPr>
          <w:rFonts w:ascii="AvantGarde Bk BT" w:hAnsi="AvantGarde Bk BT" w:cs="Arial"/>
          <w:sz w:val="24"/>
          <w:szCs w:val="24"/>
        </w:rPr>
        <w:t>Mar</w:t>
      </w:r>
      <w:r w:rsidR="00E35720">
        <w:rPr>
          <w:rFonts w:ascii="AvantGarde Bk BT" w:hAnsi="AvantGarde Bk BT" w:cs="Arial"/>
          <w:sz w:val="24"/>
          <w:szCs w:val="24"/>
        </w:rPr>
        <w:t>i</w:t>
      </w:r>
      <w:r w:rsidR="00AF6A55">
        <w:rPr>
          <w:rFonts w:ascii="AvantGarde Bk BT" w:hAnsi="AvantGarde Bk BT" w:cs="Arial"/>
          <w:sz w:val="24"/>
          <w:szCs w:val="24"/>
        </w:rPr>
        <w:t>ajosé</w:t>
      </w:r>
      <w:proofErr w:type="spellEnd"/>
      <w:r w:rsidR="00AF6A55">
        <w:rPr>
          <w:rFonts w:ascii="AvantGarde Bk BT" w:hAnsi="AvantGarde Bk BT" w:cs="Arial"/>
          <w:sz w:val="24"/>
          <w:szCs w:val="24"/>
        </w:rPr>
        <w:t xml:space="preserve"> González Zarzo</w:t>
      </w:r>
      <w:r w:rsidR="00E35720">
        <w:rPr>
          <w:rFonts w:ascii="AvantGarde Bk BT" w:hAnsi="AvantGarde Bk BT" w:cs="Arial"/>
          <w:sz w:val="24"/>
          <w:szCs w:val="24"/>
        </w:rPr>
        <w:t>s</w:t>
      </w:r>
      <w:r w:rsidR="00AF6A55">
        <w:rPr>
          <w:rFonts w:ascii="AvantGarde Bk BT" w:hAnsi="AvantGarde Bk BT" w:cs="Arial"/>
          <w:sz w:val="24"/>
          <w:szCs w:val="24"/>
        </w:rPr>
        <w:t>a</w:t>
      </w:r>
      <w:r w:rsidR="00CA1703" w:rsidRPr="00E41B4A">
        <w:rPr>
          <w:rFonts w:ascii="AvantGarde Bk BT" w:hAnsi="AvantGarde Bk BT" w:cs="Arial"/>
          <w:sz w:val="24"/>
          <w:szCs w:val="24"/>
        </w:rPr>
        <w:t xml:space="preserve">, </w:t>
      </w:r>
      <w:r w:rsidR="00BC6AC9" w:rsidRPr="00E41B4A">
        <w:rPr>
          <w:rFonts w:ascii="AvantGarde Bk BT" w:hAnsi="AvantGarde Bk BT"/>
          <w:b/>
          <w:sz w:val="24"/>
          <w:szCs w:val="24"/>
        </w:rPr>
        <w:t xml:space="preserve">siendo ponente el </w:t>
      </w:r>
      <w:r w:rsidR="00CA1703" w:rsidRPr="00E41B4A">
        <w:rPr>
          <w:rFonts w:ascii="AvantGarde Bk BT" w:hAnsi="AvantGarde Bk BT"/>
          <w:b/>
          <w:sz w:val="24"/>
          <w:szCs w:val="24"/>
        </w:rPr>
        <w:t>primero</w:t>
      </w:r>
      <w:r w:rsidR="004F6F21" w:rsidRPr="00E41B4A">
        <w:rPr>
          <w:rFonts w:ascii="AvantGarde Bk BT" w:hAnsi="AvantGarde Bk BT"/>
          <w:b/>
          <w:sz w:val="24"/>
          <w:szCs w:val="24"/>
        </w:rPr>
        <w:t xml:space="preserve"> de los nombrados</w:t>
      </w:r>
      <w:r w:rsidR="004F6F21" w:rsidRPr="00E41B4A">
        <w:rPr>
          <w:rFonts w:ascii="AvantGarde Bk BT" w:hAnsi="AvantGarde Bk BT"/>
          <w:sz w:val="24"/>
          <w:szCs w:val="24"/>
        </w:rPr>
        <w:t xml:space="preserve">, quienes firman con la Licenciada Rosa María Motilla </w:t>
      </w:r>
      <w:r w:rsidR="00D14150">
        <w:rPr>
          <w:rFonts w:ascii="AvantGarde Bk BT" w:hAnsi="AvantGarde Bk BT"/>
          <w:sz w:val="24"/>
          <w:szCs w:val="24"/>
        </w:rPr>
        <w:t>García, quien autoriza y da fe.</w:t>
      </w:r>
    </w:p>
    <w:p w:rsidR="008D447A" w:rsidRDefault="006E7DC7" w:rsidP="008D447A">
      <w:pPr>
        <w:pStyle w:val="NormalWeb"/>
        <w:rPr>
          <w:rFonts w:ascii="AvantGarde Bk BT" w:hAnsi="AvantGarde Bk BT" w:cs="Arial"/>
          <w:b/>
          <w:lang w:val="es-MX"/>
        </w:rPr>
      </w:pPr>
      <w:r w:rsidRPr="00E41B4A">
        <w:rPr>
          <w:rFonts w:ascii="AvantGarde Bk BT" w:hAnsi="AvantGarde Bk BT"/>
          <w:lang w:val="es-MX" w:eastAsia="es-MX"/>
        </w:rPr>
        <w:t xml:space="preserve">         </w:t>
      </w:r>
      <w:r w:rsidR="001E16CB">
        <w:rPr>
          <w:rFonts w:ascii="AvantGarde Bk BT" w:hAnsi="AvantGarde Bk BT"/>
          <w:lang w:val="es-MX" w:eastAsia="es-MX"/>
        </w:rPr>
        <w:t xml:space="preserve">     </w:t>
      </w:r>
      <w:r w:rsidRPr="00E41B4A">
        <w:rPr>
          <w:rFonts w:ascii="AvantGarde Bk BT" w:hAnsi="AvantGarde Bk BT"/>
          <w:lang w:val="es-MX" w:eastAsia="es-MX"/>
        </w:rPr>
        <w:t xml:space="preserve"> </w:t>
      </w:r>
      <w:r w:rsidR="00D14150">
        <w:rPr>
          <w:rFonts w:ascii="AvantGarde Bk BT" w:hAnsi="AvantGarde Bk BT" w:cs="Arial"/>
          <w:b/>
          <w:lang w:val="es-MX"/>
        </w:rPr>
        <w:t>COMISIONADO</w:t>
      </w:r>
      <w:r w:rsidR="00D07ABE" w:rsidRPr="00E41B4A">
        <w:rPr>
          <w:rFonts w:ascii="AvantGarde Bk BT" w:hAnsi="AvantGarde Bk BT" w:cs="Arial"/>
          <w:b/>
          <w:lang w:val="es-MX"/>
        </w:rPr>
        <w:t xml:space="preserve">                         </w:t>
      </w:r>
      <w:r w:rsidR="008D447A" w:rsidRPr="00E41B4A">
        <w:rPr>
          <w:rFonts w:ascii="AvantGarde Bk BT" w:hAnsi="AvantGarde Bk BT" w:cs="Arial"/>
          <w:b/>
          <w:lang w:val="es-MX"/>
        </w:rPr>
        <w:t xml:space="preserve">          </w:t>
      </w:r>
      <w:r w:rsidR="005C5689">
        <w:rPr>
          <w:rFonts w:ascii="AvantGarde Bk BT" w:hAnsi="AvantGarde Bk BT" w:cs="Arial"/>
          <w:b/>
          <w:lang w:val="es-MX"/>
        </w:rPr>
        <w:t xml:space="preserve">    </w:t>
      </w:r>
      <w:r w:rsidR="008D447A" w:rsidRPr="00E41B4A">
        <w:rPr>
          <w:rFonts w:ascii="AvantGarde Bk BT" w:hAnsi="AvantGarde Bk BT" w:cs="Arial"/>
          <w:b/>
          <w:lang w:val="es-MX"/>
        </w:rPr>
        <w:t xml:space="preserve"> </w:t>
      </w:r>
      <w:proofErr w:type="gramStart"/>
      <w:r w:rsidR="008D447A" w:rsidRPr="00E41B4A">
        <w:rPr>
          <w:rFonts w:ascii="AvantGarde Bk BT" w:hAnsi="AvantGarde Bk BT" w:cs="Arial"/>
          <w:b/>
          <w:lang w:val="es-MX"/>
        </w:rPr>
        <w:t xml:space="preserve">COMISIONADA  </w:t>
      </w:r>
      <w:r w:rsidR="001E16CB">
        <w:rPr>
          <w:rFonts w:ascii="AvantGarde Bk BT" w:hAnsi="AvantGarde Bk BT" w:cs="Arial"/>
          <w:b/>
          <w:lang w:val="es-MX"/>
        </w:rPr>
        <w:t>PRESIDENT</w:t>
      </w:r>
      <w:r w:rsidR="00E35720">
        <w:rPr>
          <w:rFonts w:ascii="AvantGarde Bk BT" w:hAnsi="AvantGarde Bk BT" w:cs="Arial"/>
          <w:b/>
          <w:lang w:val="es-MX"/>
        </w:rPr>
        <w:t>E</w:t>
      </w:r>
      <w:proofErr w:type="gramEnd"/>
      <w:r w:rsidR="008D447A" w:rsidRPr="00E41B4A">
        <w:rPr>
          <w:rFonts w:ascii="AvantGarde Bk BT" w:hAnsi="AvantGarde Bk BT" w:cs="Arial"/>
          <w:b/>
          <w:lang w:val="es-MX"/>
        </w:rPr>
        <w:t xml:space="preserve">                                             </w:t>
      </w:r>
      <w:r w:rsidR="00D07ABE" w:rsidRPr="00E41B4A">
        <w:rPr>
          <w:rFonts w:ascii="AvantGarde Bk BT" w:hAnsi="AvantGarde Bk BT" w:cs="Arial"/>
          <w:b/>
          <w:lang w:val="es-MX"/>
        </w:rPr>
        <w:t xml:space="preserve">         </w:t>
      </w:r>
    </w:p>
    <w:p w:rsidR="00BB76BF" w:rsidRDefault="00BB76BF" w:rsidP="008D447A">
      <w:pPr>
        <w:pStyle w:val="NormalWeb"/>
        <w:rPr>
          <w:rFonts w:ascii="AvantGarde Bk BT" w:hAnsi="AvantGarde Bk BT" w:cs="Arial"/>
          <w:b/>
          <w:lang w:val="es-MX"/>
        </w:rPr>
      </w:pPr>
    </w:p>
    <w:p w:rsidR="00D07ABE" w:rsidRDefault="00D07ABE" w:rsidP="008D447A">
      <w:pPr>
        <w:pStyle w:val="NormalWeb"/>
        <w:rPr>
          <w:rFonts w:ascii="AvantGarde Bk BT" w:hAnsi="AvantGarde Bk BT" w:cs="Arial"/>
          <w:b/>
          <w:lang w:val="es-MX"/>
        </w:rPr>
      </w:pPr>
      <w:r w:rsidRPr="00E41B4A">
        <w:rPr>
          <w:rFonts w:ascii="AvantGarde Bk BT" w:hAnsi="AvantGarde Bk BT" w:cs="Arial"/>
          <w:b/>
          <w:lang w:val="es-MX"/>
        </w:rPr>
        <w:t>MTRO. ALEJANDRO LAFUENTE TORRES</w:t>
      </w:r>
      <w:r w:rsidR="00245AB7" w:rsidRPr="00E41B4A">
        <w:rPr>
          <w:rFonts w:ascii="AvantGarde Bk BT" w:hAnsi="AvantGarde Bk BT" w:cs="Arial"/>
          <w:b/>
          <w:lang w:val="es-MX"/>
        </w:rPr>
        <w:t xml:space="preserve">    </w:t>
      </w:r>
      <w:r w:rsidR="008D447A">
        <w:rPr>
          <w:rFonts w:ascii="AvantGarde Bk BT" w:hAnsi="AvantGarde Bk BT" w:cs="Arial"/>
          <w:b/>
          <w:lang w:val="es-MX"/>
        </w:rPr>
        <w:t xml:space="preserve">    </w:t>
      </w:r>
      <w:r w:rsidR="005C5689">
        <w:rPr>
          <w:rFonts w:ascii="AvantGarde Bk BT" w:hAnsi="AvantGarde Bk BT" w:cs="Arial"/>
          <w:b/>
          <w:lang w:val="es-MX"/>
        </w:rPr>
        <w:t xml:space="preserve">    </w:t>
      </w:r>
      <w:r w:rsidR="008D447A">
        <w:rPr>
          <w:rFonts w:ascii="AvantGarde Bk BT" w:hAnsi="AvantGarde Bk BT" w:cs="Arial"/>
          <w:b/>
          <w:lang w:val="es-MX"/>
        </w:rPr>
        <w:t xml:space="preserve"> </w:t>
      </w:r>
      <w:r w:rsidR="008D447A" w:rsidRPr="00E41B4A">
        <w:rPr>
          <w:rFonts w:ascii="AvantGarde Bk BT" w:hAnsi="AvantGarde Bk BT" w:cs="Arial"/>
          <w:b/>
          <w:lang w:val="es-MX"/>
        </w:rPr>
        <w:t xml:space="preserve">LIC. </w:t>
      </w:r>
      <w:r w:rsidR="005C5689" w:rsidRPr="005C5689">
        <w:rPr>
          <w:rFonts w:ascii="AvantGarde Bk BT" w:hAnsi="AvantGarde Bk BT" w:cs="Arial"/>
          <w:b/>
          <w:lang w:val="es-MX"/>
        </w:rPr>
        <w:t>PAULINA SÁNCHEZ PÉREZ DEL POZO</w:t>
      </w:r>
    </w:p>
    <w:p w:rsidR="00D015A9" w:rsidRPr="00E41B4A" w:rsidRDefault="00D015A9" w:rsidP="00D015A9">
      <w:pPr>
        <w:pStyle w:val="NormalWeb"/>
        <w:jc w:val="center"/>
        <w:rPr>
          <w:rFonts w:ascii="AvantGarde Bk BT" w:hAnsi="AvantGarde Bk BT" w:cs="Arial"/>
          <w:b/>
          <w:lang w:val="es-MX"/>
        </w:rPr>
      </w:pPr>
    </w:p>
    <w:p w:rsidR="00D07ABE" w:rsidRDefault="005C5689" w:rsidP="0095168E">
      <w:pPr>
        <w:pStyle w:val="NormalWeb"/>
        <w:rPr>
          <w:rFonts w:ascii="AvantGarde Bk BT" w:hAnsi="AvantGarde Bk BT" w:cs="Arial"/>
          <w:b/>
          <w:lang w:val="es-MX"/>
        </w:rPr>
      </w:pPr>
      <w:r>
        <w:rPr>
          <w:rFonts w:ascii="AvantGarde Bk BT" w:hAnsi="AvantGarde Bk BT" w:cs="Arial"/>
          <w:b/>
          <w:lang w:val="es-MX"/>
        </w:rPr>
        <w:t xml:space="preserve">                </w:t>
      </w:r>
      <w:r w:rsidR="0095168E" w:rsidRPr="00E41B4A">
        <w:rPr>
          <w:rFonts w:ascii="AvantGarde Bk BT" w:hAnsi="AvantGarde Bk BT" w:cs="Arial"/>
          <w:b/>
          <w:lang w:val="es-MX"/>
        </w:rPr>
        <w:t xml:space="preserve">COMISIONADA </w:t>
      </w:r>
      <w:r>
        <w:rPr>
          <w:rFonts w:ascii="AvantGarde Bk BT" w:hAnsi="AvantGarde Bk BT" w:cs="Arial"/>
          <w:b/>
          <w:lang w:val="es-MX"/>
        </w:rPr>
        <w:t xml:space="preserve">                                     </w:t>
      </w:r>
      <w:r w:rsidR="0095168E">
        <w:rPr>
          <w:rFonts w:ascii="AvantGarde Bk BT" w:hAnsi="AvantGarde Bk BT" w:cs="Arial"/>
          <w:b/>
          <w:lang w:val="es-MX"/>
        </w:rPr>
        <w:t xml:space="preserve"> </w:t>
      </w:r>
      <w:r>
        <w:rPr>
          <w:rFonts w:ascii="AvantGarde Bk BT" w:hAnsi="AvantGarde Bk BT" w:cs="Arial"/>
          <w:b/>
          <w:lang w:val="es-MX"/>
        </w:rPr>
        <w:t xml:space="preserve">       </w:t>
      </w:r>
      <w:r w:rsidR="00D07ABE" w:rsidRPr="00E41B4A">
        <w:rPr>
          <w:rFonts w:ascii="AvantGarde Bk BT" w:hAnsi="AvantGarde Bk BT" w:cs="Arial"/>
          <w:b/>
          <w:lang w:val="es-MX"/>
        </w:rPr>
        <w:t xml:space="preserve">SECRETARIA </w:t>
      </w:r>
      <w:r w:rsidR="00685B33">
        <w:rPr>
          <w:rFonts w:ascii="AvantGarde Bk BT" w:hAnsi="AvantGarde Bk BT" w:cs="Arial"/>
          <w:b/>
          <w:lang w:val="es-MX"/>
        </w:rPr>
        <w:t>DE PLENO</w:t>
      </w:r>
    </w:p>
    <w:p w:rsidR="00BB76BF" w:rsidRPr="00E41B4A" w:rsidRDefault="00BB76BF" w:rsidP="00D07ABE">
      <w:pPr>
        <w:pStyle w:val="NormalWeb"/>
        <w:rPr>
          <w:rFonts w:ascii="AvantGarde Bk BT" w:hAnsi="AvantGarde Bk BT" w:cs="Arial"/>
          <w:b/>
          <w:lang w:val="es-MX"/>
        </w:rPr>
      </w:pPr>
    </w:p>
    <w:p w:rsidR="006C527C" w:rsidRDefault="0095168E" w:rsidP="006C527C">
      <w:pPr>
        <w:pStyle w:val="NormalWeb"/>
        <w:rPr>
          <w:rFonts w:ascii="AvantGarde Bk BT" w:hAnsi="AvantGarde Bk BT" w:cs="Arial"/>
          <w:b/>
          <w:lang w:val="es-MX"/>
        </w:rPr>
      </w:pPr>
      <w:r w:rsidRPr="00E41B4A">
        <w:rPr>
          <w:rFonts w:ascii="AvantGarde Bk BT" w:hAnsi="AvantGarde Bk BT" w:cs="Arial"/>
          <w:b/>
          <w:lang w:val="es-MX"/>
        </w:rPr>
        <w:t xml:space="preserve">LIC. </w:t>
      </w:r>
      <w:r w:rsidR="001E16CB">
        <w:rPr>
          <w:rFonts w:ascii="AvantGarde Bk BT" w:hAnsi="AvantGarde Bk BT" w:cs="Arial"/>
          <w:b/>
          <w:lang w:val="es-MX"/>
        </w:rPr>
        <w:t>MAR</w:t>
      </w:r>
      <w:r w:rsidR="00E35720">
        <w:rPr>
          <w:rFonts w:ascii="AvantGarde Bk BT" w:hAnsi="AvantGarde Bk BT" w:cs="Arial"/>
          <w:b/>
          <w:lang w:val="es-MX"/>
        </w:rPr>
        <w:t>I</w:t>
      </w:r>
      <w:r w:rsidR="001E16CB">
        <w:rPr>
          <w:rFonts w:ascii="AvantGarde Bk BT" w:hAnsi="AvantGarde Bk BT" w:cs="Arial"/>
          <w:b/>
          <w:lang w:val="es-MX"/>
        </w:rPr>
        <w:t>AJOSÉ GONZÁLEZ ZARZO</w:t>
      </w:r>
      <w:r w:rsidR="00E35720">
        <w:rPr>
          <w:rFonts w:ascii="AvantGarde Bk BT" w:hAnsi="AvantGarde Bk BT" w:cs="Arial"/>
          <w:b/>
          <w:lang w:val="es-MX"/>
        </w:rPr>
        <w:t>S</w:t>
      </w:r>
      <w:r w:rsidR="001E16CB">
        <w:rPr>
          <w:rFonts w:ascii="AvantGarde Bk BT" w:hAnsi="AvantGarde Bk BT" w:cs="Arial"/>
          <w:b/>
          <w:lang w:val="es-MX"/>
        </w:rPr>
        <w:t>A</w:t>
      </w:r>
      <w:r w:rsidR="00D07ABE" w:rsidRPr="00E41B4A">
        <w:rPr>
          <w:rFonts w:ascii="AvantGarde Bk BT" w:hAnsi="AvantGarde Bk BT" w:cs="Arial"/>
          <w:b/>
          <w:lang w:val="es-MX"/>
        </w:rPr>
        <w:t xml:space="preserve">  </w:t>
      </w:r>
      <w:r w:rsidR="005C5689">
        <w:rPr>
          <w:rFonts w:ascii="AvantGarde Bk BT" w:hAnsi="AvantGarde Bk BT" w:cs="Arial"/>
          <w:b/>
          <w:lang w:val="es-MX"/>
        </w:rPr>
        <w:t xml:space="preserve">          </w:t>
      </w:r>
      <w:r w:rsidR="003E72DB" w:rsidRPr="00E41B4A">
        <w:rPr>
          <w:rFonts w:ascii="AvantGarde Bk BT" w:hAnsi="AvantGarde Bk BT" w:cs="Arial"/>
          <w:b/>
          <w:lang w:val="es-MX"/>
        </w:rPr>
        <w:t>LIC. ROSA MARÍA MOTILLA GARCÍA</w:t>
      </w:r>
    </w:p>
    <w:p w:rsidR="00995F45" w:rsidRPr="006C527C" w:rsidRDefault="00995E2B" w:rsidP="006C527C">
      <w:pPr>
        <w:pStyle w:val="NormalWeb"/>
        <w:rPr>
          <w:rFonts w:ascii="AvantGarde Bk BT" w:hAnsi="AvantGarde Bk BT" w:cs="Arial"/>
          <w:b/>
          <w:lang w:val="es-MX"/>
        </w:rPr>
      </w:pPr>
      <w:r w:rsidRPr="00014597">
        <w:rPr>
          <w:rFonts w:ascii="AvantGarde Bk BT" w:hAnsi="AvantGarde Bk BT" w:cs="Arial"/>
          <w:sz w:val="14"/>
          <w:szCs w:val="14"/>
        </w:rPr>
        <w:t>MAI</w:t>
      </w:r>
    </w:p>
    <w:sectPr w:rsidR="00995F45" w:rsidRPr="006C527C" w:rsidSect="00171EFF">
      <w:headerReference w:type="default" r:id="rId8"/>
      <w:pgSz w:w="12240" w:h="18720" w:code="41"/>
      <w:pgMar w:top="3119" w:right="851"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59C3" w:rsidRDefault="00DB59C3" w:rsidP="003864ED">
      <w:pPr>
        <w:spacing w:after="0" w:line="240" w:lineRule="auto"/>
      </w:pPr>
      <w:r>
        <w:separator/>
      </w:r>
    </w:p>
  </w:endnote>
  <w:endnote w:type="continuationSeparator" w:id="0">
    <w:p w:rsidR="00DB59C3" w:rsidRDefault="00DB59C3"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59C3" w:rsidRDefault="00DB59C3" w:rsidP="003864ED">
      <w:pPr>
        <w:spacing w:after="0" w:line="240" w:lineRule="auto"/>
      </w:pPr>
      <w:r>
        <w:separator/>
      </w:r>
    </w:p>
  </w:footnote>
  <w:footnote w:type="continuationSeparator" w:id="0">
    <w:p w:rsidR="00DB59C3" w:rsidRDefault="00DB59C3"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3994477"/>
      <w:docPartObj>
        <w:docPartGallery w:val="Page Numbers (Top of Page)"/>
        <w:docPartUnique/>
      </w:docPartObj>
    </w:sdtPr>
    <w:sdtEndPr/>
    <w:sdtContent>
      <w:p w:rsidR="007303EF" w:rsidRDefault="007303EF">
        <w:pPr>
          <w:pStyle w:val="Encabezado"/>
          <w:jc w:val="center"/>
        </w:pPr>
        <w:r>
          <w:fldChar w:fldCharType="begin"/>
        </w:r>
        <w:r>
          <w:instrText>PAGE   \* MERGEFORMAT</w:instrText>
        </w:r>
        <w:r>
          <w:fldChar w:fldCharType="separate"/>
        </w:r>
        <w:r w:rsidR="0021240C" w:rsidRPr="0021240C">
          <w:rPr>
            <w:noProof/>
            <w:lang w:val="es-ES"/>
          </w:rPr>
          <w:t>12</w:t>
        </w:r>
        <w:r>
          <w:fldChar w:fldCharType="end"/>
        </w:r>
      </w:p>
    </w:sdtContent>
  </w:sdt>
  <w:p w:rsidR="007303EF" w:rsidRDefault="007303EF" w:rsidP="00F5628E">
    <w:pPr>
      <w:pStyle w:val="Encabezado"/>
      <w:jc w:val="right"/>
    </w:pPr>
    <w:r>
      <w:t xml:space="preserve">RECURSO DE REVISIÓN </w:t>
    </w:r>
    <w:r w:rsidR="00592AE0">
      <w:t>8</w:t>
    </w:r>
    <w:r w:rsidR="003A316A">
      <w:t>23</w:t>
    </w:r>
    <w:r>
      <w:t>/201</w:t>
    </w:r>
    <w:r w:rsidR="00842261">
      <w:t>8</w:t>
    </w:r>
    <w:r>
      <w:t>-</w:t>
    </w:r>
    <w:r w:rsidR="004C3C1B">
      <w:t>1</w:t>
    </w:r>
    <w:r>
      <w:t xml:space="preserve"> </w:t>
    </w:r>
    <w:r w:rsidR="003A316A">
      <w:t>PLATAFORMA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36971"/>
    <w:multiLevelType w:val="hybridMultilevel"/>
    <w:tmpl w:val="D292B4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62798B"/>
    <w:multiLevelType w:val="hybridMultilevel"/>
    <w:tmpl w:val="3DB82802"/>
    <w:lvl w:ilvl="0" w:tplc="341A4062">
      <w:start w:val="1"/>
      <w:numFmt w:val="decimal"/>
      <w:lvlText w:val="%1."/>
      <w:lvlJc w:val="left"/>
      <w:pPr>
        <w:ind w:left="1429"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0B480D03"/>
    <w:multiLevelType w:val="hybridMultilevel"/>
    <w:tmpl w:val="CDDCEE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B7652F0"/>
    <w:multiLevelType w:val="hybridMultilevel"/>
    <w:tmpl w:val="C4208E2E"/>
    <w:lvl w:ilvl="0" w:tplc="E876A15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5" w15:restartNumberingAfterBreak="0">
    <w:nsid w:val="0BC5309B"/>
    <w:multiLevelType w:val="hybridMultilevel"/>
    <w:tmpl w:val="2EBAE2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18B3C2F"/>
    <w:multiLevelType w:val="hybridMultilevel"/>
    <w:tmpl w:val="279AB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1DC4EEB"/>
    <w:multiLevelType w:val="hybridMultilevel"/>
    <w:tmpl w:val="492EF65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8" w15:restartNumberingAfterBreak="0">
    <w:nsid w:val="12E91738"/>
    <w:multiLevelType w:val="hybridMultilevel"/>
    <w:tmpl w:val="345E7C00"/>
    <w:lvl w:ilvl="0" w:tplc="9D66C62C">
      <w:start w:val="1"/>
      <w:numFmt w:val="decimal"/>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74E4D8D"/>
    <w:multiLevelType w:val="hybridMultilevel"/>
    <w:tmpl w:val="A8AA2B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1A26D66"/>
    <w:multiLevelType w:val="hybridMultilevel"/>
    <w:tmpl w:val="EDFEE964"/>
    <w:lvl w:ilvl="0" w:tplc="341A4062">
      <w:start w:val="1"/>
      <w:numFmt w:val="decimal"/>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5BB34E2"/>
    <w:multiLevelType w:val="hybridMultilevel"/>
    <w:tmpl w:val="1F28B5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6821020"/>
    <w:multiLevelType w:val="hybridMultilevel"/>
    <w:tmpl w:val="C5BE7B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68F0655"/>
    <w:multiLevelType w:val="hybridMultilevel"/>
    <w:tmpl w:val="5B7E5B84"/>
    <w:lvl w:ilvl="0" w:tplc="080A0001">
      <w:start w:val="1"/>
      <w:numFmt w:val="bullet"/>
      <w:lvlText w:val=""/>
      <w:lvlJc w:val="left"/>
      <w:pPr>
        <w:ind w:left="1429" w:hanging="360"/>
      </w:pPr>
      <w:rPr>
        <w:rFonts w:ascii="Symbol" w:hAnsi="Symbol"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2B9358BA"/>
    <w:multiLevelType w:val="hybridMultilevel"/>
    <w:tmpl w:val="063A28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D6F267F"/>
    <w:multiLevelType w:val="hybridMultilevel"/>
    <w:tmpl w:val="20AA953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37F32602"/>
    <w:multiLevelType w:val="hybridMultilevel"/>
    <w:tmpl w:val="B54A4F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B3D4B89"/>
    <w:multiLevelType w:val="hybridMultilevel"/>
    <w:tmpl w:val="19F631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835EA5"/>
    <w:multiLevelType w:val="hybridMultilevel"/>
    <w:tmpl w:val="31A034E8"/>
    <w:lvl w:ilvl="0" w:tplc="E876A15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4774BBB"/>
    <w:multiLevelType w:val="hybridMultilevel"/>
    <w:tmpl w:val="CB96E7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58720D7"/>
    <w:multiLevelType w:val="hybridMultilevel"/>
    <w:tmpl w:val="FE9E8D66"/>
    <w:lvl w:ilvl="0" w:tplc="080A0001">
      <w:start w:val="1"/>
      <w:numFmt w:val="bullet"/>
      <w:lvlText w:val=""/>
      <w:lvlJc w:val="left"/>
      <w:pPr>
        <w:ind w:left="1050" w:hanging="360"/>
      </w:pPr>
      <w:rPr>
        <w:rFonts w:ascii="Symbol" w:hAnsi="Symbol" w:hint="default"/>
      </w:rPr>
    </w:lvl>
    <w:lvl w:ilvl="1" w:tplc="080A0003" w:tentative="1">
      <w:start w:val="1"/>
      <w:numFmt w:val="bullet"/>
      <w:lvlText w:val="o"/>
      <w:lvlJc w:val="left"/>
      <w:pPr>
        <w:ind w:left="1770" w:hanging="360"/>
      </w:pPr>
      <w:rPr>
        <w:rFonts w:ascii="Courier New" w:hAnsi="Courier New" w:cs="Courier New" w:hint="default"/>
      </w:rPr>
    </w:lvl>
    <w:lvl w:ilvl="2" w:tplc="080A0005" w:tentative="1">
      <w:start w:val="1"/>
      <w:numFmt w:val="bullet"/>
      <w:lvlText w:val=""/>
      <w:lvlJc w:val="left"/>
      <w:pPr>
        <w:ind w:left="2490" w:hanging="360"/>
      </w:pPr>
      <w:rPr>
        <w:rFonts w:ascii="Wingdings" w:hAnsi="Wingdings" w:hint="default"/>
      </w:rPr>
    </w:lvl>
    <w:lvl w:ilvl="3" w:tplc="080A0001" w:tentative="1">
      <w:start w:val="1"/>
      <w:numFmt w:val="bullet"/>
      <w:lvlText w:val=""/>
      <w:lvlJc w:val="left"/>
      <w:pPr>
        <w:ind w:left="3210" w:hanging="360"/>
      </w:pPr>
      <w:rPr>
        <w:rFonts w:ascii="Symbol" w:hAnsi="Symbol" w:hint="default"/>
      </w:rPr>
    </w:lvl>
    <w:lvl w:ilvl="4" w:tplc="080A0003" w:tentative="1">
      <w:start w:val="1"/>
      <w:numFmt w:val="bullet"/>
      <w:lvlText w:val="o"/>
      <w:lvlJc w:val="left"/>
      <w:pPr>
        <w:ind w:left="3930" w:hanging="360"/>
      </w:pPr>
      <w:rPr>
        <w:rFonts w:ascii="Courier New" w:hAnsi="Courier New" w:cs="Courier New" w:hint="default"/>
      </w:rPr>
    </w:lvl>
    <w:lvl w:ilvl="5" w:tplc="080A0005" w:tentative="1">
      <w:start w:val="1"/>
      <w:numFmt w:val="bullet"/>
      <w:lvlText w:val=""/>
      <w:lvlJc w:val="left"/>
      <w:pPr>
        <w:ind w:left="4650" w:hanging="360"/>
      </w:pPr>
      <w:rPr>
        <w:rFonts w:ascii="Wingdings" w:hAnsi="Wingdings" w:hint="default"/>
      </w:rPr>
    </w:lvl>
    <w:lvl w:ilvl="6" w:tplc="080A0001" w:tentative="1">
      <w:start w:val="1"/>
      <w:numFmt w:val="bullet"/>
      <w:lvlText w:val=""/>
      <w:lvlJc w:val="left"/>
      <w:pPr>
        <w:ind w:left="5370" w:hanging="360"/>
      </w:pPr>
      <w:rPr>
        <w:rFonts w:ascii="Symbol" w:hAnsi="Symbol" w:hint="default"/>
      </w:rPr>
    </w:lvl>
    <w:lvl w:ilvl="7" w:tplc="080A0003" w:tentative="1">
      <w:start w:val="1"/>
      <w:numFmt w:val="bullet"/>
      <w:lvlText w:val="o"/>
      <w:lvlJc w:val="left"/>
      <w:pPr>
        <w:ind w:left="6090" w:hanging="360"/>
      </w:pPr>
      <w:rPr>
        <w:rFonts w:ascii="Courier New" w:hAnsi="Courier New" w:cs="Courier New" w:hint="default"/>
      </w:rPr>
    </w:lvl>
    <w:lvl w:ilvl="8" w:tplc="080A0005" w:tentative="1">
      <w:start w:val="1"/>
      <w:numFmt w:val="bullet"/>
      <w:lvlText w:val=""/>
      <w:lvlJc w:val="left"/>
      <w:pPr>
        <w:ind w:left="6810" w:hanging="360"/>
      </w:pPr>
      <w:rPr>
        <w:rFonts w:ascii="Wingdings" w:hAnsi="Wingdings" w:hint="default"/>
      </w:rPr>
    </w:lvl>
  </w:abstractNum>
  <w:abstractNum w:abstractNumId="23"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4ADC1CB0"/>
    <w:multiLevelType w:val="hybridMultilevel"/>
    <w:tmpl w:val="8AB025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34C429B"/>
    <w:multiLevelType w:val="hybridMultilevel"/>
    <w:tmpl w:val="8E1EC0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DAB2D7D"/>
    <w:multiLevelType w:val="hybridMultilevel"/>
    <w:tmpl w:val="2F1470AA"/>
    <w:lvl w:ilvl="0" w:tplc="BFD6E5E8">
      <w:start w:val="1"/>
      <w:numFmt w:val="decimal"/>
      <w:lvlText w:val="%1."/>
      <w:lvlJc w:val="left"/>
      <w:pPr>
        <w:ind w:left="1210" w:hanging="360"/>
      </w:pPr>
      <w:rPr>
        <w:rFonts w:hint="default"/>
        <w:b/>
      </w:rPr>
    </w:lvl>
    <w:lvl w:ilvl="1" w:tplc="080A0019" w:tentative="1">
      <w:start w:val="1"/>
      <w:numFmt w:val="lowerLetter"/>
      <w:lvlText w:val="%2."/>
      <w:lvlJc w:val="left"/>
      <w:pPr>
        <w:ind w:left="1930" w:hanging="360"/>
      </w:pPr>
    </w:lvl>
    <w:lvl w:ilvl="2" w:tplc="080A001B" w:tentative="1">
      <w:start w:val="1"/>
      <w:numFmt w:val="lowerRoman"/>
      <w:lvlText w:val="%3."/>
      <w:lvlJc w:val="right"/>
      <w:pPr>
        <w:ind w:left="2650" w:hanging="180"/>
      </w:pPr>
    </w:lvl>
    <w:lvl w:ilvl="3" w:tplc="080A000F" w:tentative="1">
      <w:start w:val="1"/>
      <w:numFmt w:val="decimal"/>
      <w:lvlText w:val="%4."/>
      <w:lvlJc w:val="left"/>
      <w:pPr>
        <w:ind w:left="3370" w:hanging="360"/>
      </w:pPr>
    </w:lvl>
    <w:lvl w:ilvl="4" w:tplc="080A0019" w:tentative="1">
      <w:start w:val="1"/>
      <w:numFmt w:val="lowerLetter"/>
      <w:lvlText w:val="%5."/>
      <w:lvlJc w:val="left"/>
      <w:pPr>
        <w:ind w:left="4090" w:hanging="360"/>
      </w:pPr>
    </w:lvl>
    <w:lvl w:ilvl="5" w:tplc="080A001B" w:tentative="1">
      <w:start w:val="1"/>
      <w:numFmt w:val="lowerRoman"/>
      <w:lvlText w:val="%6."/>
      <w:lvlJc w:val="right"/>
      <w:pPr>
        <w:ind w:left="4810" w:hanging="180"/>
      </w:pPr>
    </w:lvl>
    <w:lvl w:ilvl="6" w:tplc="080A000F" w:tentative="1">
      <w:start w:val="1"/>
      <w:numFmt w:val="decimal"/>
      <w:lvlText w:val="%7."/>
      <w:lvlJc w:val="left"/>
      <w:pPr>
        <w:ind w:left="5530" w:hanging="360"/>
      </w:pPr>
    </w:lvl>
    <w:lvl w:ilvl="7" w:tplc="080A0019" w:tentative="1">
      <w:start w:val="1"/>
      <w:numFmt w:val="lowerLetter"/>
      <w:lvlText w:val="%8."/>
      <w:lvlJc w:val="left"/>
      <w:pPr>
        <w:ind w:left="6250" w:hanging="360"/>
      </w:pPr>
    </w:lvl>
    <w:lvl w:ilvl="8" w:tplc="080A001B" w:tentative="1">
      <w:start w:val="1"/>
      <w:numFmt w:val="lowerRoman"/>
      <w:lvlText w:val="%9."/>
      <w:lvlJc w:val="right"/>
      <w:pPr>
        <w:ind w:left="697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2302149"/>
    <w:multiLevelType w:val="hybridMultilevel"/>
    <w:tmpl w:val="2954D8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389464D"/>
    <w:multiLevelType w:val="hybridMultilevel"/>
    <w:tmpl w:val="B2921C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1" w15:restartNumberingAfterBreak="0">
    <w:nsid w:val="69EB3642"/>
    <w:multiLevelType w:val="hybridMultilevel"/>
    <w:tmpl w:val="5B5892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AF502CA"/>
    <w:multiLevelType w:val="hybridMultilevel"/>
    <w:tmpl w:val="4E3242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15:restartNumberingAfterBreak="0">
    <w:nsid w:val="6ED061E0"/>
    <w:multiLevelType w:val="hybridMultilevel"/>
    <w:tmpl w:val="CAA6CFD4"/>
    <w:lvl w:ilvl="0" w:tplc="A4B8C61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15:restartNumberingAfterBreak="0">
    <w:nsid w:val="743A3932"/>
    <w:multiLevelType w:val="hybridMultilevel"/>
    <w:tmpl w:val="CFBCECC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76B540A9"/>
    <w:multiLevelType w:val="hybridMultilevel"/>
    <w:tmpl w:val="3EC69CFE"/>
    <w:lvl w:ilvl="0" w:tplc="5C521890">
      <w:start w:val="1"/>
      <w:numFmt w:val="decimal"/>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6"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D04B14"/>
    <w:multiLevelType w:val="hybridMultilevel"/>
    <w:tmpl w:val="06B246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7"/>
  </w:num>
  <w:num w:numId="2">
    <w:abstractNumId w:val="23"/>
  </w:num>
  <w:num w:numId="3">
    <w:abstractNumId w:val="4"/>
  </w:num>
  <w:num w:numId="4">
    <w:abstractNumId w:val="36"/>
  </w:num>
  <w:num w:numId="5">
    <w:abstractNumId w:val="27"/>
  </w:num>
  <w:num w:numId="6">
    <w:abstractNumId w:val="30"/>
  </w:num>
  <w:num w:numId="7">
    <w:abstractNumId w:val="34"/>
  </w:num>
  <w:num w:numId="8">
    <w:abstractNumId w:val="37"/>
  </w:num>
  <w:num w:numId="9">
    <w:abstractNumId w:val="7"/>
  </w:num>
  <w:num w:numId="10">
    <w:abstractNumId w:val="16"/>
  </w:num>
  <w:num w:numId="11">
    <w:abstractNumId w:val="11"/>
  </w:num>
  <w:num w:numId="12">
    <w:abstractNumId w:val="22"/>
  </w:num>
  <w:num w:numId="13">
    <w:abstractNumId w:val="9"/>
  </w:num>
  <w:num w:numId="14">
    <w:abstractNumId w:val="21"/>
  </w:num>
  <w:num w:numId="15">
    <w:abstractNumId w:val="3"/>
  </w:num>
  <w:num w:numId="16">
    <w:abstractNumId w:val="20"/>
  </w:num>
  <w:num w:numId="17">
    <w:abstractNumId w:val="0"/>
  </w:num>
  <w:num w:numId="18">
    <w:abstractNumId w:val="10"/>
  </w:num>
  <w:num w:numId="19">
    <w:abstractNumId w:val="6"/>
  </w:num>
  <w:num w:numId="20">
    <w:abstractNumId w:val="31"/>
  </w:num>
  <w:num w:numId="21">
    <w:abstractNumId w:val="1"/>
  </w:num>
  <w:num w:numId="22">
    <w:abstractNumId w:val="13"/>
  </w:num>
  <w:num w:numId="23">
    <w:abstractNumId w:val="35"/>
  </w:num>
  <w:num w:numId="24">
    <w:abstractNumId w:val="26"/>
  </w:num>
  <w:num w:numId="25">
    <w:abstractNumId w:val="5"/>
  </w:num>
  <w:num w:numId="26">
    <w:abstractNumId w:val="29"/>
  </w:num>
  <w:num w:numId="27">
    <w:abstractNumId w:val="33"/>
  </w:num>
  <w:num w:numId="28">
    <w:abstractNumId w:val="28"/>
  </w:num>
  <w:num w:numId="29">
    <w:abstractNumId w:val="32"/>
  </w:num>
  <w:num w:numId="30">
    <w:abstractNumId w:val="19"/>
  </w:num>
  <w:num w:numId="31">
    <w:abstractNumId w:val="8"/>
  </w:num>
  <w:num w:numId="32">
    <w:abstractNumId w:val="15"/>
  </w:num>
  <w:num w:numId="33">
    <w:abstractNumId w:val="25"/>
  </w:num>
  <w:num w:numId="34">
    <w:abstractNumId w:val="24"/>
  </w:num>
  <w:num w:numId="35">
    <w:abstractNumId w:val="14"/>
  </w:num>
  <w:num w:numId="36">
    <w:abstractNumId w:val="2"/>
  </w:num>
  <w:num w:numId="37">
    <w:abstractNumId w:val="18"/>
  </w:num>
  <w:num w:numId="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86DC0"/>
    <w:rsid w:val="00000672"/>
    <w:rsid w:val="00001DD2"/>
    <w:rsid w:val="000023B9"/>
    <w:rsid w:val="00003183"/>
    <w:rsid w:val="00003911"/>
    <w:rsid w:val="00005255"/>
    <w:rsid w:val="0000561E"/>
    <w:rsid w:val="00011877"/>
    <w:rsid w:val="00014597"/>
    <w:rsid w:val="00014DBF"/>
    <w:rsid w:val="00015009"/>
    <w:rsid w:val="00020C96"/>
    <w:rsid w:val="00021ACA"/>
    <w:rsid w:val="00021B2F"/>
    <w:rsid w:val="00021E7C"/>
    <w:rsid w:val="00022681"/>
    <w:rsid w:val="00022EC9"/>
    <w:rsid w:val="00023DDC"/>
    <w:rsid w:val="00026978"/>
    <w:rsid w:val="0003026A"/>
    <w:rsid w:val="00030489"/>
    <w:rsid w:val="00030E93"/>
    <w:rsid w:val="00031AAC"/>
    <w:rsid w:val="00031CAB"/>
    <w:rsid w:val="00034C12"/>
    <w:rsid w:val="0003579D"/>
    <w:rsid w:val="00036242"/>
    <w:rsid w:val="00036EEB"/>
    <w:rsid w:val="000373CD"/>
    <w:rsid w:val="000373ED"/>
    <w:rsid w:val="00037BEF"/>
    <w:rsid w:val="0004150E"/>
    <w:rsid w:val="0004274F"/>
    <w:rsid w:val="00043069"/>
    <w:rsid w:val="000442C8"/>
    <w:rsid w:val="000463C6"/>
    <w:rsid w:val="0004774D"/>
    <w:rsid w:val="0005350F"/>
    <w:rsid w:val="0005539A"/>
    <w:rsid w:val="00056CD0"/>
    <w:rsid w:val="00060AB4"/>
    <w:rsid w:val="000617AB"/>
    <w:rsid w:val="00061F3E"/>
    <w:rsid w:val="0006274F"/>
    <w:rsid w:val="00063B02"/>
    <w:rsid w:val="000644B7"/>
    <w:rsid w:val="00064C42"/>
    <w:rsid w:val="0006595D"/>
    <w:rsid w:val="00066886"/>
    <w:rsid w:val="00067C30"/>
    <w:rsid w:val="0007081F"/>
    <w:rsid w:val="0007102F"/>
    <w:rsid w:val="000712F1"/>
    <w:rsid w:val="0007175D"/>
    <w:rsid w:val="00071C60"/>
    <w:rsid w:val="0007229E"/>
    <w:rsid w:val="000728F5"/>
    <w:rsid w:val="00074A51"/>
    <w:rsid w:val="00074BB9"/>
    <w:rsid w:val="00076B14"/>
    <w:rsid w:val="00077465"/>
    <w:rsid w:val="00082C2F"/>
    <w:rsid w:val="0008404D"/>
    <w:rsid w:val="00084B75"/>
    <w:rsid w:val="00084D2D"/>
    <w:rsid w:val="0008686C"/>
    <w:rsid w:val="000868C7"/>
    <w:rsid w:val="00087AE8"/>
    <w:rsid w:val="00090831"/>
    <w:rsid w:val="00090DE2"/>
    <w:rsid w:val="00091003"/>
    <w:rsid w:val="0009122C"/>
    <w:rsid w:val="00091E82"/>
    <w:rsid w:val="00092C46"/>
    <w:rsid w:val="00093656"/>
    <w:rsid w:val="00095527"/>
    <w:rsid w:val="00095EF2"/>
    <w:rsid w:val="00096EB4"/>
    <w:rsid w:val="000A1789"/>
    <w:rsid w:val="000A2AE6"/>
    <w:rsid w:val="000A445C"/>
    <w:rsid w:val="000A561F"/>
    <w:rsid w:val="000B440E"/>
    <w:rsid w:val="000B5817"/>
    <w:rsid w:val="000B5996"/>
    <w:rsid w:val="000B6BB7"/>
    <w:rsid w:val="000B76E0"/>
    <w:rsid w:val="000C267C"/>
    <w:rsid w:val="000C3BA4"/>
    <w:rsid w:val="000C4E8F"/>
    <w:rsid w:val="000C5A0A"/>
    <w:rsid w:val="000C651F"/>
    <w:rsid w:val="000D0050"/>
    <w:rsid w:val="000D2AA4"/>
    <w:rsid w:val="000D2E07"/>
    <w:rsid w:val="000D3CDB"/>
    <w:rsid w:val="000E07FA"/>
    <w:rsid w:val="000E0B71"/>
    <w:rsid w:val="000E1F67"/>
    <w:rsid w:val="000E3219"/>
    <w:rsid w:val="000E33A1"/>
    <w:rsid w:val="000E45D7"/>
    <w:rsid w:val="000E4737"/>
    <w:rsid w:val="000E64FC"/>
    <w:rsid w:val="000E6C86"/>
    <w:rsid w:val="000F0C4A"/>
    <w:rsid w:val="000F4124"/>
    <w:rsid w:val="000F57C1"/>
    <w:rsid w:val="000F58AB"/>
    <w:rsid w:val="000F6E8F"/>
    <w:rsid w:val="000F7124"/>
    <w:rsid w:val="000F738C"/>
    <w:rsid w:val="001007E6"/>
    <w:rsid w:val="00100D51"/>
    <w:rsid w:val="001018D9"/>
    <w:rsid w:val="00102D16"/>
    <w:rsid w:val="0010541E"/>
    <w:rsid w:val="00105647"/>
    <w:rsid w:val="00105DA6"/>
    <w:rsid w:val="0011068E"/>
    <w:rsid w:val="001110B0"/>
    <w:rsid w:val="001116F8"/>
    <w:rsid w:val="001179A2"/>
    <w:rsid w:val="00120101"/>
    <w:rsid w:val="00120791"/>
    <w:rsid w:val="001217A9"/>
    <w:rsid w:val="00121981"/>
    <w:rsid w:val="00122F31"/>
    <w:rsid w:val="00123424"/>
    <w:rsid w:val="00126FE3"/>
    <w:rsid w:val="00127740"/>
    <w:rsid w:val="001308C5"/>
    <w:rsid w:val="00130E75"/>
    <w:rsid w:val="001318E1"/>
    <w:rsid w:val="001319C3"/>
    <w:rsid w:val="001319EF"/>
    <w:rsid w:val="00133187"/>
    <w:rsid w:val="00133F96"/>
    <w:rsid w:val="0013500A"/>
    <w:rsid w:val="001361C6"/>
    <w:rsid w:val="00137C6E"/>
    <w:rsid w:val="00140890"/>
    <w:rsid w:val="00140CD0"/>
    <w:rsid w:val="00141B32"/>
    <w:rsid w:val="00141CFC"/>
    <w:rsid w:val="001458BC"/>
    <w:rsid w:val="00152777"/>
    <w:rsid w:val="00152F21"/>
    <w:rsid w:val="00153402"/>
    <w:rsid w:val="00154820"/>
    <w:rsid w:val="00154B35"/>
    <w:rsid w:val="00154C32"/>
    <w:rsid w:val="00155520"/>
    <w:rsid w:val="00155974"/>
    <w:rsid w:val="00155B8C"/>
    <w:rsid w:val="00155FC5"/>
    <w:rsid w:val="001575D3"/>
    <w:rsid w:val="00160ABA"/>
    <w:rsid w:val="00160C23"/>
    <w:rsid w:val="00160D64"/>
    <w:rsid w:val="001616EC"/>
    <w:rsid w:val="00161D63"/>
    <w:rsid w:val="00162E54"/>
    <w:rsid w:val="001668D0"/>
    <w:rsid w:val="001705B7"/>
    <w:rsid w:val="00170DED"/>
    <w:rsid w:val="00171EFF"/>
    <w:rsid w:val="001725DC"/>
    <w:rsid w:val="00174D93"/>
    <w:rsid w:val="0017504C"/>
    <w:rsid w:val="00177079"/>
    <w:rsid w:val="0018154B"/>
    <w:rsid w:val="00184D50"/>
    <w:rsid w:val="00185611"/>
    <w:rsid w:val="001872DB"/>
    <w:rsid w:val="00187EB7"/>
    <w:rsid w:val="00190F4B"/>
    <w:rsid w:val="0019180E"/>
    <w:rsid w:val="00195930"/>
    <w:rsid w:val="00195F63"/>
    <w:rsid w:val="00196761"/>
    <w:rsid w:val="001A0DB6"/>
    <w:rsid w:val="001A26DE"/>
    <w:rsid w:val="001A4723"/>
    <w:rsid w:val="001A64D6"/>
    <w:rsid w:val="001A7AFD"/>
    <w:rsid w:val="001B293B"/>
    <w:rsid w:val="001B4497"/>
    <w:rsid w:val="001B6723"/>
    <w:rsid w:val="001B6CE0"/>
    <w:rsid w:val="001B71E6"/>
    <w:rsid w:val="001B7749"/>
    <w:rsid w:val="001C179A"/>
    <w:rsid w:val="001C1AAF"/>
    <w:rsid w:val="001C282A"/>
    <w:rsid w:val="001C357F"/>
    <w:rsid w:val="001C4F1E"/>
    <w:rsid w:val="001C53B6"/>
    <w:rsid w:val="001C5477"/>
    <w:rsid w:val="001C5E7D"/>
    <w:rsid w:val="001C6C6C"/>
    <w:rsid w:val="001C7C27"/>
    <w:rsid w:val="001D076D"/>
    <w:rsid w:val="001D082B"/>
    <w:rsid w:val="001D0997"/>
    <w:rsid w:val="001D24D3"/>
    <w:rsid w:val="001D2FDE"/>
    <w:rsid w:val="001D53A1"/>
    <w:rsid w:val="001D5AF1"/>
    <w:rsid w:val="001D5BF5"/>
    <w:rsid w:val="001D6206"/>
    <w:rsid w:val="001E06F9"/>
    <w:rsid w:val="001E0E77"/>
    <w:rsid w:val="001E16CB"/>
    <w:rsid w:val="001E1A1B"/>
    <w:rsid w:val="001E2013"/>
    <w:rsid w:val="001E30A0"/>
    <w:rsid w:val="001E338B"/>
    <w:rsid w:val="001E3416"/>
    <w:rsid w:val="001E5012"/>
    <w:rsid w:val="001F0047"/>
    <w:rsid w:val="001F117B"/>
    <w:rsid w:val="001F29CF"/>
    <w:rsid w:val="001F51E3"/>
    <w:rsid w:val="001F5274"/>
    <w:rsid w:val="001F6691"/>
    <w:rsid w:val="001F790C"/>
    <w:rsid w:val="002029A8"/>
    <w:rsid w:val="00203986"/>
    <w:rsid w:val="002054DA"/>
    <w:rsid w:val="00205516"/>
    <w:rsid w:val="002072C5"/>
    <w:rsid w:val="002077E4"/>
    <w:rsid w:val="0021184A"/>
    <w:rsid w:val="00211C8A"/>
    <w:rsid w:val="0021240C"/>
    <w:rsid w:val="00212BEE"/>
    <w:rsid w:val="00217EA4"/>
    <w:rsid w:val="00220798"/>
    <w:rsid w:val="0022093F"/>
    <w:rsid w:val="0022109A"/>
    <w:rsid w:val="00221319"/>
    <w:rsid w:val="002221A8"/>
    <w:rsid w:val="002223B4"/>
    <w:rsid w:val="00225D20"/>
    <w:rsid w:val="00225E11"/>
    <w:rsid w:val="002265A5"/>
    <w:rsid w:val="00233938"/>
    <w:rsid w:val="002350B9"/>
    <w:rsid w:val="00235897"/>
    <w:rsid w:val="00237D8D"/>
    <w:rsid w:val="002402FC"/>
    <w:rsid w:val="00240F49"/>
    <w:rsid w:val="0024165D"/>
    <w:rsid w:val="00242BB8"/>
    <w:rsid w:val="002432B3"/>
    <w:rsid w:val="00244157"/>
    <w:rsid w:val="00245316"/>
    <w:rsid w:val="00245AB7"/>
    <w:rsid w:val="00246E72"/>
    <w:rsid w:val="002478BA"/>
    <w:rsid w:val="00247C1B"/>
    <w:rsid w:val="002507B9"/>
    <w:rsid w:val="00251A9A"/>
    <w:rsid w:val="00252B5A"/>
    <w:rsid w:val="0025509B"/>
    <w:rsid w:val="0025606D"/>
    <w:rsid w:val="00256FDE"/>
    <w:rsid w:val="002617A4"/>
    <w:rsid w:val="002623DE"/>
    <w:rsid w:val="0026288D"/>
    <w:rsid w:val="002628CC"/>
    <w:rsid w:val="0026483E"/>
    <w:rsid w:val="002671A2"/>
    <w:rsid w:val="00267DF1"/>
    <w:rsid w:val="002703F0"/>
    <w:rsid w:val="00270730"/>
    <w:rsid w:val="00270D88"/>
    <w:rsid w:val="002717F3"/>
    <w:rsid w:val="00271861"/>
    <w:rsid w:val="00274990"/>
    <w:rsid w:val="002759D8"/>
    <w:rsid w:val="0027610D"/>
    <w:rsid w:val="00276E37"/>
    <w:rsid w:val="002774C0"/>
    <w:rsid w:val="00277592"/>
    <w:rsid w:val="00283F21"/>
    <w:rsid w:val="0028484D"/>
    <w:rsid w:val="0028485B"/>
    <w:rsid w:val="00286C5C"/>
    <w:rsid w:val="00286E14"/>
    <w:rsid w:val="0028761E"/>
    <w:rsid w:val="00290472"/>
    <w:rsid w:val="00290593"/>
    <w:rsid w:val="00292085"/>
    <w:rsid w:val="0029283D"/>
    <w:rsid w:val="0029469E"/>
    <w:rsid w:val="0029483C"/>
    <w:rsid w:val="00296453"/>
    <w:rsid w:val="002A1696"/>
    <w:rsid w:val="002A207A"/>
    <w:rsid w:val="002A2AA7"/>
    <w:rsid w:val="002A6B08"/>
    <w:rsid w:val="002B1E44"/>
    <w:rsid w:val="002B28EF"/>
    <w:rsid w:val="002B5923"/>
    <w:rsid w:val="002B637A"/>
    <w:rsid w:val="002C0D93"/>
    <w:rsid w:val="002C1259"/>
    <w:rsid w:val="002C2FB2"/>
    <w:rsid w:val="002C4B00"/>
    <w:rsid w:val="002C58FC"/>
    <w:rsid w:val="002D0A4F"/>
    <w:rsid w:val="002D0B90"/>
    <w:rsid w:val="002D19A8"/>
    <w:rsid w:val="002D32AC"/>
    <w:rsid w:val="002D34F7"/>
    <w:rsid w:val="002D44FE"/>
    <w:rsid w:val="002D6893"/>
    <w:rsid w:val="002E0CA5"/>
    <w:rsid w:val="002E1769"/>
    <w:rsid w:val="002E19C3"/>
    <w:rsid w:val="002E1F75"/>
    <w:rsid w:val="002E3394"/>
    <w:rsid w:val="002E381E"/>
    <w:rsid w:val="002E3E6F"/>
    <w:rsid w:val="002E6987"/>
    <w:rsid w:val="002E7DC2"/>
    <w:rsid w:val="002F0788"/>
    <w:rsid w:val="002F2088"/>
    <w:rsid w:val="002F2514"/>
    <w:rsid w:val="002F2FE8"/>
    <w:rsid w:val="002F38D0"/>
    <w:rsid w:val="002F443E"/>
    <w:rsid w:val="003018DB"/>
    <w:rsid w:val="0030223B"/>
    <w:rsid w:val="00302838"/>
    <w:rsid w:val="00303BDF"/>
    <w:rsid w:val="00303BFF"/>
    <w:rsid w:val="0030483F"/>
    <w:rsid w:val="0030626D"/>
    <w:rsid w:val="00315493"/>
    <w:rsid w:val="00315930"/>
    <w:rsid w:val="00316BBE"/>
    <w:rsid w:val="003172A4"/>
    <w:rsid w:val="00317461"/>
    <w:rsid w:val="00321B95"/>
    <w:rsid w:val="00321CCA"/>
    <w:rsid w:val="00322574"/>
    <w:rsid w:val="00324166"/>
    <w:rsid w:val="00325767"/>
    <w:rsid w:val="00327403"/>
    <w:rsid w:val="00333591"/>
    <w:rsid w:val="003432BA"/>
    <w:rsid w:val="0034590D"/>
    <w:rsid w:val="00351305"/>
    <w:rsid w:val="003526CA"/>
    <w:rsid w:val="003531BE"/>
    <w:rsid w:val="003538EF"/>
    <w:rsid w:val="00356889"/>
    <w:rsid w:val="00356ADC"/>
    <w:rsid w:val="003573C5"/>
    <w:rsid w:val="00357EFE"/>
    <w:rsid w:val="00361363"/>
    <w:rsid w:val="00370D32"/>
    <w:rsid w:val="00370F28"/>
    <w:rsid w:val="00373145"/>
    <w:rsid w:val="00373A8B"/>
    <w:rsid w:val="0037429D"/>
    <w:rsid w:val="003756FE"/>
    <w:rsid w:val="00375996"/>
    <w:rsid w:val="00375B6C"/>
    <w:rsid w:val="00376095"/>
    <w:rsid w:val="00377F67"/>
    <w:rsid w:val="00377F74"/>
    <w:rsid w:val="00380AFE"/>
    <w:rsid w:val="003810F5"/>
    <w:rsid w:val="003816EE"/>
    <w:rsid w:val="00383944"/>
    <w:rsid w:val="00383A56"/>
    <w:rsid w:val="00384846"/>
    <w:rsid w:val="003848C3"/>
    <w:rsid w:val="003858A0"/>
    <w:rsid w:val="00386376"/>
    <w:rsid w:val="003864ED"/>
    <w:rsid w:val="0038760F"/>
    <w:rsid w:val="00390494"/>
    <w:rsid w:val="00391F31"/>
    <w:rsid w:val="00393B22"/>
    <w:rsid w:val="00393DFE"/>
    <w:rsid w:val="00394332"/>
    <w:rsid w:val="0039536E"/>
    <w:rsid w:val="00396272"/>
    <w:rsid w:val="00396B6B"/>
    <w:rsid w:val="003A1B28"/>
    <w:rsid w:val="003A2315"/>
    <w:rsid w:val="003A316A"/>
    <w:rsid w:val="003A3516"/>
    <w:rsid w:val="003A3FB9"/>
    <w:rsid w:val="003A644B"/>
    <w:rsid w:val="003B181F"/>
    <w:rsid w:val="003B19C7"/>
    <w:rsid w:val="003B3AC2"/>
    <w:rsid w:val="003B5506"/>
    <w:rsid w:val="003B69B4"/>
    <w:rsid w:val="003B6C9B"/>
    <w:rsid w:val="003B6FB6"/>
    <w:rsid w:val="003B70E1"/>
    <w:rsid w:val="003C15D8"/>
    <w:rsid w:val="003C1FC8"/>
    <w:rsid w:val="003C2382"/>
    <w:rsid w:val="003C2A7C"/>
    <w:rsid w:val="003C3816"/>
    <w:rsid w:val="003C4BA6"/>
    <w:rsid w:val="003C4EDB"/>
    <w:rsid w:val="003C5451"/>
    <w:rsid w:val="003C5D74"/>
    <w:rsid w:val="003C7BF6"/>
    <w:rsid w:val="003D6998"/>
    <w:rsid w:val="003D73DA"/>
    <w:rsid w:val="003D7984"/>
    <w:rsid w:val="003E033B"/>
    <w:rsid w:val="003E094A"/>
    <w:rsid w:val="003E0A8F"/>
    <w:rsid w:val="003E2627"/>
    <w:rsid w:val="003E3F70"/>
    <w:rsid w:val="003E5194"/>
    <w:rsid w:val="003E72DB"/>
    <w:rsid w:val="003E75AE"/>
    <w:rsid w:val="003E7A44"/>
    <w:rsid w:val="003F05BA"/>
    <w:rsid w:val="003F076E"/>
    <w:rsid w:val="003F524E"/>
    <w:rsid w:val="003F57CD"/>
    <w:rsid w:val="003F6200"/>
    <w:rsid w:val="0040087C"/>
    <w:rsid w:val="00403B59"/>
    <w:rsid w:val="0040497D"/>
    <w:rsid w:val="004054F7"/>
    <w:rsid w:val="00407266"/>
    <w:rsid w:val="00410A2D"/>
    <w:rsid w:val="004136CE"/>
    <w:rsid w:val="00413B0A"/>
    <w:rsid w:val="004143E1"/>
    <w:rsid w:val="0041566E"/>
    <w:rsid w:val="004177B3"/>
    <w:rsid w:val="00420561"/>
    <w:rsid w:val="00420FE9"/>
    <w:rsid w:val="00421901"/>
    <w:rsid w:val="00422CD1"/>
    <w:rsid w:val="004242FC"/>
    <w:rsid w:val="00425AC0"/>
    <w:rsid w:val="00425F57"/>
    <w:rsid w:val="00430D80"/>
    <w:rsid w:val="00440528"/>
    <w:rsid w:val="0044236B"/>
    <w:rsid w:val="00446DD1"/>
    <w:rsid w:val="004475C3"/>
    <w:rsid w:val="00447737"/>
    <w:rsid w:val="00447F23"/>
    <w:rsid w:val="004510A7"/>
    <w:rsid w:val="00451286"/>
    <w:rsid w:val="00453771"/>
    <w:rsid w:val="00455D66"/>
    <w:rsid w:val="0045658F"/>
    <w:rsid w:val="004600C2"/>
    <w:rsid w:val="00463058"/>
    <w:rsid w:val="00463F41"/>
    <w:rsid w:val="00464B11"/>
    <w:rsid w:val="004654C4"/>
    <w:rsid w:val="0046794C"/>
    <w:rsid w:val="00470A00"/>
    <w:rsid w:val="0047104F"/>
    <w:rsid w:val="004732FF"/>
    <w:rsid w:val="00475471"/>
    <w:rsid w:val="00482D48"/>
    <w:rsid w:val="00483EAB"/>
    <w:rsid w:val="00484883"/>
    <w:rsid w:val="00485653"/>
    <w:rsid w:val="00485D04"/>
    <w:rsid w:val="004861E9"/>
    <w:rsid w:val="00487A32"/>
    <w:rsid w:val="00491F18"/>
    <w:rsid w:val="00493E84"/>
    <w:rsid w:val="00496E1B"/>
    <w:rsid w:val="004A0619"/>
    <w:rsid w:val="004A1732"/>
    <w:rsid w:val="004A18EA"/>
    <w:rsid w:val="004A4EE1"/>
    <w:rsid w:val="004A578D"/>
    <w:rsid w:val="004A768D"/>
    <w:rsid w:val="004B0DB5"/>
    <w:rsid w:val="004B27A3"/>
    <w:rsid w:val="004B4E23"/>
    <w:rsid w:val="004B6105"/>
    <w:rsid w:val="004C332D"/>
    <w:rsid w:val="004C37CE"/>
    <w:rsid w:val="004C3C1B"/>
    <w:rsid w:val="004C5717"/>
    <w:rsid w:val="004C6BF8"/>
    <w:rsid w:val="004C7649"/>
    <w:rsid w:val="004D36C8"/>
    <w:rsid w:val="004D6D82"/>
    <w:rsid w:val="004D72F6"/>
    <w:rsid w:val="004E0210"/>
    <w:rsid w:val="004E317D"/>
    <w:rsid w:val="004E76A6"/>
    <w:rsid w:val="004F075B"/>
    <w:rsid w:val="004F1220"/>
    <w:rsid w:val="004F55B3"/>
    <w:rsid w:val="004F55D8"/>
    <w:rsid w:val="004F6F21"/>
    <w:rsid w:val="00500E95"/>
    <w:rsid w:val="00501E60"/>
    <w:rsid w:val="00503465"/>
    <w:rsid w:val="005043ED"/>
    <w:rsid w:val="00504B9C"/>
    <w:rsid w:val="00506141"/>
    <w:rsid w:val="005064EB"/>
    <w:rsid w:val="00506847"/>
    <w:rsid w:val="005077C4"/>
    <w:rsid w:val="005079A3"/>
    <w:rsid w:val="00511213"/>
    <w:rsid w:val="00511A2B"/>
    <w:rsid w:val="00511DA2"/>
    <w:rsid w:val="00513227"/>
    <w:rsid w:val="005134BA"/>
    <w:rsid w:val="005138A0"/>
    <w:rsid w:val="00517B6D"/>
    <w:rsid w:val="00517DC3"/>
    <w:rsid w:val="00522A5C"/>
    <w:rsid w:val="00524E77"/>
    <w:rsid w:val="00525F2E"/>
    <w:rsid w:val="00526774"/>
    <w:rsid w:val="00526DE9"/>
    <w:rsid w:val="005324AB"/>
    <w:rsid w:val="00533116"/>
    <w:rsid w:val="005343EC"/>
    <w:rsid w:val="00541EA8"/>
    <w:rsid w:val="005434C2"/>
    <w:rsid w:val="005446BE"/>
    <w:rsid w:val="00544802"/>
    <w:rsid w:val="00544A34"/>
    <w:rsid w:val="0054603A"/>
    <w:rsid w:val="0055009F"/>
    <w:rsid w:val="00550122"/>
    <w:rsid w:val="005519B5"/>
    <w:rsid w:val="00553BEF"/>
    <w:rsid w:val="00554F9D"/>
    <w:rsid w:val="005560F5"/>
    <w:rsid w:val="00556CE3"/>
    <w:rsid w:val="00556D16"/>
    <w:rsid w:val="0056280D"/>
    <w:rsid w:val="005629B8"/>
    <w:rsid w:val="00567797"/>
    <w:rsid w:val="00567A71"/>
    <w:rsid w:val="0057080B"/>
    <w:rsid w:val="00570E9A"/>
    <w:rsid w:val="00572FEB"/>
    <w:rsid w:val="00576AEE"/>
    <w:rsid w:val="005818C1"/>
    <w:rsid w:val="00581AF8"/>
    <w:rsid w:val="005832ED"/>
    <w:rsid w:val="00587361"/>
    <w:rsid w:val="005908F9"/>
    <w:rsid w:val="00592AE0"/>
    <w:rsid w:val="0059312F"/>
    <w:rsid w:val="00594CEF"/>
    <w:rsid w:val="00595D2F"/>
    <w:rsid w:val="00595D79"/>
    <w:rsid w:val="005978D5"/>
    <w:rsid w:val="005A3419"/>
    <w:rsid w:val="005A60D3"/>
    <w:rsid w:val="005A6D69"/>
    <w:rsid w:val="005A6F69"/>
    <w:rsid w:val="005A766F"/>
    <w:rsid w:val="005A77CD"/>
    <w:rsid w:val="005A784F"/>
    <w:rsid w:val="005B03B5"/>
    <w:rsid w:val="005B31AE"/>
    <w:rsid w:val="005B3277"/>
    <w:rsid w:val="005B36EF"/>
    <w:rsid w:val="005B4CC9"/>
    <w:rsid w:val="005B593E"/>
    <w:rsid w:val="005B670E"/>
    <w:rsid w:val="005B778F"/>
    <w:rsid w:val="005B7823"/>
    <w:rsid w:val="005C293F"/>
    <w:rsid w:val="005C2A02"/>
    <w:rsid w:val="005C30A0"/>
    <w:rsid w:val="005C5689"/>
    <w:rsid w:val="005C616B"/>
    <w:rsid w:val="005C6A89"/>
    <w:rsid w:val="005D1F0C"/>
    <w:rsid w:val="005D22F8"/>
    <w:rsid w:val="005D4D42"/>
    <w:rsid w:val="005D510E"/>
    <w:rsid w:val="005D5847"/>
    <w:rsid w:val="005D5CBA"/>
    <w:rsid w:val="005D73FB"/>
    <w:rsid w:val="005E0A61"/>
    <w:rsid w:val="005E35D8"/>
    <w:rsid w:val="005E76B6"/>
    <w:rsid w:val="005E7E91"/>
    <w:rsid w:val="005F0628"/>
    <w:rsid w:val="005F1DB0"/>
    <w:rsid w:val="005F1FBA"/>
    <w:rsid w:val="005F469A"/>
    <w:rsid w:val="005F696D"/>
    <w:rsid w:val="0060016D"/>
    <w:rsid w:val="006005CA"/>
    <w:rsid w:val="00602B05"/>
    <w:rsid w:val="006062E5"/>
    <w:rsid w:val="006075E5"/>
    <w:rsid w:val="00610160"/>
    <w:rsid w:val="006106B0"/>
    <w:rsid w:val="006109E5"/>
    <w:rsid w:val="006113A3"/>
    <w:rsid w:val="00611757"/>
    <w:rsid w:val="0061248C"/>
    <w:rsid w:val="0061421E"/>
    <w:rsid w:val="0061495B"/>
    <w:rsid w:val="00615440"/>
    <w:rsid w:val="00615845"/>
    <w:rsid w:val="00616C16"/>
    <w:rsid w:val="00617400"/>
    <w:rsid w:val="00621810"/>
    <w:rsid w:val="0062446F"/>
    <w:rsid w:val="0062509F"/>
    <w:rsid w:val="006260AF"/>
    <w:rsid w:val="00630D21"/>
    <w:rsid w:val="006314B0"/>
    <w:rsid w:val="00632711"/>
    <w:rsid w:val="00634C30"/>
    <w:rsid w:val="006357FD"/>
    <w:rsid w:val="00635FCB"/>
    <w:rsid w:val="00636A24"/>
    <w:rsid w:val="00636A6A"/>
    <w:rsid w:val="00636CF1"/>
    <w:rsid w:val="006403EB"/>
    <w:rsid w:val="00640472"/>
    <w:rsid w:val="006429FF"/>
    <w:rsid w:val="00642DD0"/>
    <w:rsid w:val="00642DD9"/>
    <w:rsid w:val="0064354B"/>
    <w:rsid w:val="00646143"/>
    <w:rsid w:val="00646549"/>
    <w:rsid w:val="00646ADB"/>
    <w:rsid w:val="00651D09"/>
    <w:rsid w:val="00653926"/>
    <w:rsid w:val="00654262"/>
    <w:rsid w:val="00655279"/>
    <w:rsid w:val="00655EE4"/>
    <w:rsid w:val="00656612"/>
    <w:rsid w:val="00656DE6"/>
    <w:rsid w:val="006577AE"/>
    <w:rsid w:val="00665586"/>
    <w:rsid w:val="00667DF6"/>
    <w:rsid w:val="00667E11"/>
    <w:rsid w:val="006717BD"/>
    <w:rsid w:val="00671FA4"/>
    <w:rsid w:val="0067211F"/>
    <w:rsid w:val="006742FB"/>
    <w:rsid w:val="00675001"/>
    <w:rsid w:val="00680C73"/>
    <w:rsid w:val="00682524"/>
    <w:rsid w:val="006826A3"/>
    <w:rsid w:val="00683A9F"/>
    <w:rsid w:val="00683AD4"/>
    <w:rsid w:val="0068405E"/>
    <w:rsid w:val="006846F7"/>
    <w:rsid w:val="00685B33"/>
    <w:rsid w:val="00687830"/>
    <w:rsid w:val="0069127B"/>
    <w:rsid w:val="006927F9"/>
    <w:rsid w:val="006938EB"/>
    <w:rsid w:val="006944B9"/>
    <w:rsid w:val="00694A37"/>
    <w:rsid w:val="00694E65"/>
    <w:rsid w:val="00695BB6"/>
    <w:rsid w:val="00697F87"/>
    <w:rsid w:val="006A2F40"/>
    <w:rsid w:val="006A337F"/>
    <w:rsid w:val="006A40CC"/>
    <w:rsid w:val="006A7B70"/>
    <w:rsid w:val="006B0F84"/>
    <w:rsid w:val="006B45C7"/>
    <w:rsid w:val="006B762C"/>
    <w:rsid w:val="006C03E2"/>
    <w:rsid w:val="006C22E5"/>
    <w:rsid w:val="006C2F73"/>
    <w:rsid w:val="006C3E35"/>
    <w:rsid w:val="006C527C"/>
    <w:rsid w:val="006C6D5B"/>
    <w:rsid w:val="006C6F7D"/>
    <w:rsid w:val="006C7DF6"/>
    <w:rsid w:val="006D0126"/>
    <w:rsid w:val="006D522D"/>
    <w:rsid w:val="006D5EE9"/>
    <w:rsid w:val="006D64D2"/>
    <w:rsid w:val="006E05D6"/>
    <w:rsid w:val="006E0A30"/>
    <w:rsid w:val="006E0B92"/>
    <w:rsid w:val="006E1079"/>
    <w:rsid w:val="006E2153"/>
    <w:rsid w:val="006E3422"/>
    <w:rsid w:val="006E40F1"/>
    <w:rsid w:val="006E597F"/>
    <w:rsid w:val="006E6ACC"/>
    <w:rsid w:val="006E798E"/>
    <w:rsid w:val="006E7DC7"/>
    <w:rsid w:val="006F11D2"/>
    <w:rsid w:val="006F1533"/>
    <w:rsid w:val="006F1D30"/>
    <w:rsid w:val="006F2F79"/>
    <w:rsid w:val="006F4F75"/>
    <w:rsid w:val="006F54AA"/>
    <w:rsid w:val="006F58D3"/>
    <w:rsid w:val="006F5CD1"/>
    <w:rsid w:val="006F620C"/>
    <w:rsid w:val="006F72A6"/>
    <w:rsid w:val="0070153D"/>
    <w:rsid w:val="007024E3"/>
    <w:rsid w:val="00702DD5"/>
    <w:rsid w:val="0070319A"/>
    <w:rsid w:val="00705C1A"/>
    <w:rsid w:val="00705E49"/>
    <w:rsid w:val="00712839"/>
    <w:rsid w:val="00715CEA"/>
    <w:rsid w:val="00717265"/>
    <w:rsid w:val="00717EFD"/>
    <w:rsid w:val="0072140B"/>
    <w:rsid w:val="00721576"/>
    <w:rsid w:val="007219C4"/>
    <w:rsid w:val="00723394"/>
    <w:rsid w:val="00723E2D"/>
    <w:rsid w:val="00725B94"/>
    <w:rsid w:val="00725DD0"/>
    <w:rsid w:val="00726A10"/>
    <w:rsid w:val="00726B68"/>
    <w:rsid w:val="00727965"/>
    <w:rsid w:val="007303EF"/>
    <w:rsid w:val="007308CD"/>
    <w:rsid w:val="007324C7"/>
    <w:rsid w:val="007326CA"/>
    <w:rsid w:val="0073360E"/>
    <w:rsid w:val="0073374C"/>
    <w:rsid w:val="00733F4D"/>
    <w:rsid w:val="00736127"/>
    <w:rsid w:val="00737673"/>
    <w:rsid w:val="00737CE0"/>
    <w:rsid w:val="00741065"/>
    <w:rsid w:val="00741579"/>
    <w:rsid w:val="0074167A"/>
    <w:rsid w:val="00741A77"/>
    <w:rsid w:val="00742DE9"/>
    <w:rsid w:val="00745283"/>
    <w:rsid w:val="0074603E"/>
    <w:rsid w:val="007465B5"/>
    <w:rsid w:val="00747A4E"/>
    <w:rsid w:val="00751175"/>
    <w:rsid w:val="00751B2F"/>
    <w:rsid w:val="00752E45"/>
    <w:rsid w:val="007538A3"/>
    <w:rsid w:val="00753F00"/>
    <w:rsid w:val="007540DC"/>
    <w:rsid w:val="0075424D"/>
    <w:rsid w:val="00754880"/>
    <w:rsid w:val="00755F17"/>
    <w:rsid w:val="0075783E"/>
    <w:rsid w:val="00757E7B"/>
    <w:rsid w:val="0076090D"/>
    <w:rsid w:val="00761371"/>
    <w:rsid w:val="007633E8"/>
    <w:rsid w:val="00763861"/>
    <w:rsid w:val="00764770"/>
    <w:rsid w:val="00765E66"/>
    <w:rsid w:val="00766534"/>
    <w:rsid w:val="00767A33"/>
    <w:rsid w:val="00770E5D"/>
    <w:rsid w:val="007718BD"/>
    <w:rsid w:val="00772DF6"/>
    <w:rsid w:val="00776003"/>
    <w:rsid w:val="00784929"/>
    <w:rsid w:val="00784E7A"/>
    <w:rsid w:val="00787F3F"/>
    <w:rsid w:val="007908C9"/>
    <w:rsid w:val="007912EF"/>
    <w:rsid w:val="00792225"/>
    <w:rsid w:val="007924FF"/>
    <w:rsid w:val="00792A91"/>
    <w:rsid w:val="00792BB9"/>
    <w:rsid w:val="00793C35"/>
    <w:rsid w:val="00793D14"/>
    <w:rsid w:val="00793F75"/>
    <w:rsid w:val="0079706F"/>
    <w:rsid w:val="007A0281"/>
    <w:rsid w:val="007A1DBF"/>
    <w:rsid w:val="007A314E"/>
    <w:rsid w:val="007A37E8"/>
    <w:rsid w:val="007A49D9"/>
    <w:rsid w:val="007A5DC2"/>
    <w:rsid w:val="007A67A6"/>
    <w:rsid w:val="007B1324"/>
    <w:rsid w:val="007B27EC"/>
    <w:rsid w:val="007B302C"/>
    <w:rsid w:val="007B3279"/>
    <w:rsid w:val="007B6D4A"/>
    <w:rsid w:val="007C0BA5"/>
    <w:rsid w:val="007C15E7"/>
    <w:rsid w:val="007C1EBC"/>
    <w:rsid w:val="007C21DC"/>
    <w:rsid w:val="007C2E69"/>
    <w:rsid w:val="007C4ADB"/>
    <w:rsid w:val="007C7E86"/>
    <w:rsid w:val="007D0BDE"/>
    <w:rsid w:val="007D158D"/>
    <w:rsid w:val="007D301E"/>
    <w:rsid w:val="007D3D52"/>
    <w:rsid w:val="007D46E4"/>
    <w:rsid w:val="007D52D7"/>
    <w:rsid w:val="007D5749"/>
    <w:rsid w:val="007D60B8"/>
    <w:rsid w:val="007D6DF3"/>
    <w:rsid w:val="007D7BC9"/>
    <w:rsid w:val="007E0CC0"/>
    <w:rsid w:val="007E3AAB"/>
    <w:rsid w:val="007E4714"/>
    <w:rsid w:val="007F56B0"/>
    <w:rsid w:val="007F7B56"/>
    <w:rsid w:val="008039E0"/>
    <w:rsid w:val="00804F98"/>
    <w:rsid w:val="00807FFA"/>
    <w:rsid w:val="008152CB"/>
    <w:rsid w:val="008156B5"/>
    <w:rsid w:val="00815A10"/>
    <w:rsid w:val="0082562D"/>
    <w:rsid w:val="00825BF8"/>
    <w:rsid w:val="00825E30"/>
    <w:rsid w:val="008261F7"/>
    <w:rsid w:val="00831220"/>
    <w:rsid w:val="00832AAB"/>
    <w:rsid w:val="00836B61"/>
    <w:rsid w:val="00840288"/>
    <w:rsid w:val="008403C2"/>
    <w:rsid w:val="00840C39"/>
    <w:rsid w:val="00841546"/>
    <w:rsid w:val="00842261"/>
    <w:rsid w:val="00842455"/>
    <w:rsid w:val="00842958"/>
    <w:rsid w:val="008458C5"/>
    <w:rsid w:val="00847BEF"/>
    <w:rsid w:val="00847E2D"/>
    <w:rsid w:val="00850A2B"/>
    <w:rsid w:val="0085428C"/>
    <w:rsid w:val="00856D46"/>
    <w:rsid w:val="00860BBD"/>
    <w:rsid w:val="00861560"/>
    <w:rsid w:val="00861633"/>
    <w:rsid w:val="0086382C"/>
    <w:rsid w:val="008646DA"/>
    <w:rsid w:val="0086514F"/>
    <w:rsid w:val="0086538A"/>
    <w:rsid w:val="00865E57"/>
    <w:rsid w:val="008677E0"/>
    <w:rsid w:val="0087013E"/>
    <w:rsid w:val="00870BD1"/>
    <w:rsid w:val="0087526F"/>
    <w:rsid w:val="00876B36"/>
    <w:rsid w:val="00882490"/>
    <w:rsid w:val="00884492"/>
    <w:rsid w:val="00885454"/>
    <w:rsid w:val="00885ED4"/>
    <w:rsid w:val="00885FE2"/>
    <w:rsid w:val="00886E58"/>
    <w:rsid w:val="0089100A"/>
    <w:rsid w:val="00892273"/>
    <w:rsid w:val="00892C4C"/>
    <w:rsid w:val="0089396A"/>
    <w:rsid w:val="00894E12"/>
    <w:rsid w:val="008A140A"/>
    <w:rsid w:val="008A55F8"/>
    <w:rsid w:val="008A6B9D"/>
    <w:rsid w:val="008A7202"/>
    <w:rsid w:val="008A7642"/>
    <w:rsid w:val="008A785F"/>
    <w:rsid w:val="008B14AC"/>
    <w:rsid w:val="008B1E73"/>
    <w:rsid w:val="008B4BC0"/>
    <w:rsid w:val="008B5C72"/>
    <w:rsid w:val="008B6AB8"/>
    <w:rsid w:val="008C27BB"/>
    <w:rsid w:val="008C4495"/>
    <w:rsid w:val="008C47A3"/>
    <w:rsid w:val="008C5858"/>
    <w:rsid w:val="008C5873"/>
    <w:rsid w:val="008C5A6F"/>
    <w:rsid w:val="008C63F9"/>
    <w:rsid w:val="008D03CE"/>
    <w:rsid w:val="008D1FC1"/>
    <w:rsid w:val="008D2098"/>
    <w:rsid w:val="008D447A"/>
    <w:rsid w:val="008D7FD1"/>
    <w:rsid w:val="008E0295"/>
    <w:rsid w:val="008E2D47"/>
    <w:rsid w:val="008E4159"/>
    <w:rsid w:val="008E428F"/>
    <w:rsid w:val="008E4BA0"/>
    <w:rsid w:val="008E7F3B"/>
    <w:rsid w:val="008F0A2A"/>
    <w:rsid w:val="008F1AEB"/>
    <w:rsid w:val="008F2C2D"/>
    <w:rsid w:val="008F63E5"/>
    <w:rsid w:val="008F6ACD"/>
    <w:rsid w:val="008F79B9"/>
    <w:rsid w:val="008F7BC2"/>
    <w:rsid w:val="00900779"/>
    <w:rsid w:val="00901077"/>
    <w:rsid w:val="009016F5"/>
    <w:rsid w:val="00901AD1"/>
    <w:rsid w:val="0090312A"/>
    <w:rsid w:val="00903A03"/>
    <w:rsid w:val="00904615"/>
    <w:rsid w:val="0090502C"/>
    <w:rsid w:val="009060E8"/>
    <w:rsid w:val="00907D72"/>
    <w:rsid w:val="00912EB3"/>
    <w:rsid w:val="009131AA"/>
    <w:rsid w:val="00913EEB"/>
    <w:rsid w:val="00914AB6"/>
    <w:rsid w:val="00915283"/>
    <w:rsid w:val="009171A4"/>
    <w:rsid w:val="00923428"/>
    <w:rsid w:val="00923D7B"/>
    <w:rsid w:val="0092438B"/>
    <w:rsid w:val="00924F21"/>
    <w:rsid w:val="00924F67"/>
    <w:rsid w:val="00926E69"/>
    <w:rsid w:val="00927323"/>
    <w:rsid w:val="00927903"/>
    <w:rsid w:val="009302C9"/>
    <w:rsid w:val="00931FEA"/>
    <w:rsid w:val="0093267C"/>
    <w:rsid w:val="00934BB5"/>
    <w:rsid w:val="00935D5D"/>
    <w:rsid w:val="00940C09"/>
    <w:rsid w:val="00943BB3"/>
    <w:rsid w:val="009462A7"/>
    <w:rsid w:val="00947199"/>
    <w:rsid w:val="009473A8"/>
    <w:rsid w:val="00947E46"/>
    <w:rsid w:val="00947E6A"/>
    <w:rsid w:val="00950BFB"/>
    <w:rsid w:val="0095168E"/>
    <w:rsid w:val="00952CEC"/>
    <w:rsid w:val="009534DB"/>
    <w:rsid w:val="00953D0B"/>
    <w:rsid w:val="00954DE8"/>
    <w:rsid w:val="00955632"/>
    <w:rsid w:val="00957B62"/>
    <w:rsid w:val="00957DF7"/>
    <w:rsid w:val="009600E2"/>
    <w:rsid w:val="009617C2"/>
    <w:rsid w:val="00963B03"/>
    <w:rsid w:val="00964430"/>
    <w:rsid w:val="009647B6"/>
    <w:rsid w:val="00964FFF"/>
    <w:rsid w:val="0096584C"/>
    <w:rsid w:val="00965E21"/>
    <w:rsid w:val="00966802"/>
    <w:rsid w:val="00966BF3"/>
    <w:rsid w:val="00966E13"/>
    <w:rsid w:val="00967F02"/>
    <w:rsid w:val="00970B85"/>
    <w:rsid w:val="009712BE"/>
    <w:rsid w:val="0097166B"/>
    <w:rsid w:val="0097395F"/>
    <w:rsid w:val="0097546E"/>
    <w:rsid w:val="0097548D"/>
    <w:rsid w:val="00977FE0"/>
    <w:rsid w:val="00980E24"/>
    <w:rsid w:val="0098635A"/>
    <w:rsid w:val="00986F13"/>
    <w:rsid w:val="00992849"/>
    <w:rsid w:val="00995E2B"/>
    <w:rsid w:val="00995F45"/>
    <w:rsid w:val="009A0498"/>
    <w:rsid w:val="009A1872"/>
    <w:rsid w:val="009A22DF"/>
    <w:rsid w:val="009A2DE7"/>
    <w:rsid w:val="009A4140"/>
    <w:rsid w:val="009A4688"/>
    <w:rsid w:val="009A595E"/>
    <w:rsid w:val="009B0644"/>
    <w:rsid w:val="009B0B78"/>
    <w:rsid w:val="009B1307"/>
    <w:rsid w:val="009B19ED"/>
    <w:rsid w:val="009B6258"/>
    <w:rsid w:val="009B7FF6"/>
    <w:rsid w:val="009C0AD7"/>
    <w:rsid w:val="009C3618"/>
    <w:rsid w:val="009C39DC"/>
    <w:rsid w:val="009C5024"/>
    <w:rsid w:val="009C5A33"/>
    <w:rsid w:val="009C5CC2"/>
    <w:rsid w:val="009C61D4"/>
    <w:rsid w:val="009D1988"/>
    <w:rsid w:val="009D210F"/>
    <w:rsid w:val="009D247B"/>
    <w:rsid w:val="009D43FB"/>
    <w:rsid w:val="009D4D1D"/>
    <w:rsid w:val="009D6D98"/>
    <w:rsid w:val="009D7187"/>
    <w:rsid w:val="009D761E"/>
    <w:rsid w:val="009D7C9B"/>
    <w:rsid w:val="009E1217"/>
    <w:rsid w:val="009E2564"/>
    <w:rsid w:val="009E28EB"/>
    <w:rsid w:val="009E4181"/>
    <w:rsid w:val="009F0742"/>
    <w:rsid w:val="009F1408"/>
    <w:rsid w:val="009F20F5"/>
    <w:rsid w:val="009F3A33"/>
    <w:rsid w:val="009F4397"/>
    <w:rsid w:val="009F4A8A"/>
    <w:rsid w:val="009F4C19"/>
    <w:rsid w:val="009F5B3C"/>
    <w:rsid w:val="009F6612"/>
    <w:rsid w:val="009F673A"/>
    <w:rsid w:val="009F78C7"/>
    <w:rsid w:val="009F790D"/>
    <w:rsid w:val="00A02A41"/>
    <w:rsid w:val="00A044DD"/>
    <w:rsid w:val="00A04E7F"/>
    <w:rsid w:val="00A06B99"/>
    <w:rsid w:val="00A1028D"/>
    <w:rsid w:val="00A104E8"/>
    <w:rsid w:val="00A11A63"/>
    <w:rsid w:val="00A13BF3"/>
    <w:rsid w:val="00A14286"/>
    <w:rsid w:val="00A15185"/>
    <w:rsid w:val="00A15587"/>
    <w:rsid w:val="00A15E3C"/>
    <w:rsid w:val="00A21041"/>
    <w:rsid w:val="00A22020"/>
    <w:rsid w:val="00A22BD9"/>
    <w:rsid w:val="00A22C23"/>
    <w:rsid w:val="00A2443F"/>
    <w:rsid w:val="00A256BD"/>
    <w:rsid w:val="00A25B76"/>
    <w:rsid w:val="00A301EA"/>
    <w:rsid w:val="00A3129A"/>
    <w:rsid w:val="00A31AD2"/>
    <w:rsid w:val="00A329A2"/>
    <w:rsid w:val="00A3342E"/>
    <w:rsid w:val="00A35934"/>
    <w:rsid w:val="00A37394"/>
    <w:rsid w:val="00A410F4"/>
    <w:rsid w:val="00A41DB4"/>
    <w:rsid w:val="00A4457B"/>
    <w:rsid w:val="00A457A9"/>
    <w:rsid w:val="00A45883"/>
    <w:rsid w:val="00A4667A"/>
    <w:rsid w:val="00A5041F"/>
    <w:rsid w:val="00A5200A"/>
    <w:rsid w:val="00A52BDC"/>
    <w:rsid w:val="00A541A8"/>
    <w:rsid w:val="00A56171"/>
    <w:rsid w:val="00A602F2"/>
    <w:rsid w:val="00A62A82"/>
    <w:rsid w:val="00A6387A"/>
    <w:rsid w:val="00A63A97"/>
    <w:rsid w:val="00A6766F"/>
    <w:rsid w:val="00A71F11"/>
    <w:rsid w:val="00A7661D"/>
    <w:rsid w:val="00A768FB"/>
    <w:rsid w:val="00A7750E"/>
    <w:rsid w:val="00A77521"/>
    <w:rsid w:val="00A81AE1"/>
    <w:rsid w:val="00A83A8A"/>
    <w:rsid w:val="00A83E7D"/>
    <w:rsid w:val="00A85F22"/>
    <w:rsid w:val="00A86AA6"/>
    <w:rsid w:val="00A90FE1"/>
    <w:rsid w:val="00A9294C"/>
    <w:rsid w:val="00A942C8"/>
    <w:rsid w:val="00A96E31"/>
    <w:rsid w:val="00AA0EC2"/>
    <w:rsid w:val="00AA1010"/>
    <w:rsid w:val="00AA1314"/>
    <w:rsid w:val="00AA2090"/>
    <w:rsid w:val="00AA305C"/>
    <w:rsid w:val="00AA3097"/>
    <w:rsid w:val="00AA348F"/>
    <w:rsid w:val="00AA35AB"/>
    <w:rsid w:val="00AA3FE9"/>
    <w:rsid w:val="00AA54D2"/>
    <w:rsid w:val="00AA5F46"/>
    <w:rsid w:val="00AA78CB"/>
    <w:rsid w:val="00AA7FD9"/>
    <w:rsid w:val="00AB00C8"/>
    <w:rsid w:val="00AB1128"/>
    <w:rsid w:val="00AB16F5"/>
    <w:rsid w:val="00AB1964"/>
    <w:rsid w:val="00AB27D7"/>
    <w:rsid w:val="00AB726D"/>
    <w:rsid w:val="00AC0128"/>
    <w:rsid w:val="00AC11D6"/>
    <w:rsid w:val="00AC2626"/>
    <w:rsid w:val="00AC2C3F"/>
    <w:rsid w:val="00AC4A9A"/>
    <w:rsid w:val="00AC759D"/>
    <w:rsid w:val="00AD3634"/>
    <w:rsid w:val="00AD64C4"/>
    <w:rsid w:val="00AE0C28"/>
    <w:rsid w:val="00AE312D"/>
    <w:rsid w:val="00AE4CF7"/>
    <w:rsid w:val="00AE5B6D"/>
    <w:rsid w:val="00AE63B9"/>
    <w:rsid w:val="00AE7778"/>
    <w:rsid w:val="00AF074F"/>
    <w:rsid w:val="00AF0BC5"/>
    <w:rsid w:val="00AF1F63"/>
    <w:rsid w:val="00AF61D0"/>
    <w:rsid w:val="00AF698A"/>
    <w:rsid w:val="00AF6A55"/>
    <w:rsid w:val="00AF7619"/>
    <w:rsid w:val="00B0021F"/>
    <w:rsid w:val="00B022CD"/>
    <w:rsid w:val="00B02D2A"/>
    <w:rsid w:val="00B03067"/>
    <w:rsid w:val="00B03315"/>
    <w:rsid w:val="00B03631"/>
    <w:rsid w:val="00B03BE9"/>
    <w:rsid w:val="00B0483A"/>
    <w:rsid w:val="00B04B75"/>
    <w:rsid w:val="00B06045"/>
    <w:rsid w:val="00B06540"/>
    <w:rsid w:val="00B06B8C"/>
    <w:rsid w:val="00B07C31"/>
    <w:rsid w:val="00B07EA4"/>
    <w:rsid w:val="00B109FD"/>
    <w:rsid w:val="00B111B6"/>
    <w:rsid w:val="00B11D9E"/>
    <w:rsid w:val="00B1302A"/>
    <w:rsid w:val="00B13648"/>
    <w:rsid w:val="00B13BBC"/>
    <w:rsid w:val="00B13BEB"/>
    <w:rsid w:val="00B145C7"/>
    <w:rsid w:val="00B1538D"/>
    <w:rsid w:val="00B1708C"/>
    <w:rsid w:val="00B177DC"/>
    <w:rsid w:val="00B202E3"/>
    <w:rsid w:val="00B20367"/>
    <w:rsid w:val="00B20402"/>
    <w:rsid w:val="00B26D1F"/>
    <w:rsid w:val="00B272B1"/>
    <w:rsid w:val="00B2765F"/>
    <w:rsid w:val="00B27D30"/>
    <w:rsid w:val="00B31C09"/>
    <w:rsid w:val="00B328FB"/>
    <w:rsid w:val="00B40805"/>
    <w:rsid w:val="00B42D69"/>
    <w:rsid w:val="00B4360B"/>
    <w:rsid w:val="00B44401"/>
    <w:rsid w:val="00B45FC7"/>
    <w:rsid w:val="00B46690"/>
    <w:rsid w:val="00B466F1"/>
    <w:rsid w:val="00B47264"/>
    <w:rsid w:val="00B47E62"/>
    <w:rsid w:val="00B50134"/>
    <w:rsid w:val="00B50689"/>
    <w:rsid w:val="00B5321D"/>
    <w:rsid w:val="00B55BCB"/>
    <w:rsid w:val="00B55F1D"/>
    <w:rsid w:val="00B56BF2"/>
    <w:rsid w:val="00B6011D"/>
    <w:rsid w:val="00B607E9"/>
    <w:rsid w:val="00B6236C"/>
    <w:rsid w:val="00B62A29"/>
    <w:rsid w:val="00B645ED"/>
    <w:rsid w:val="00B6578C"/>
    <w:rsid w:val="00B65B0E"/>
    <w:rsid w:val="00B66869"/>
    <w:rsid w:val="00B66B41"/>
    <w:rsid w:val="00B66FF6"/>
    <w:rsid w:val="00B72131"/>
    <w:rsid w:val="00B725D9"/>
    <w:rsid w:val="00B73756"/>
    <w:rsid w:val="00B74241"/>
    <w:rsid w:val="00B75002"/>
    <w:rsid w:val="00B751C0"/>
    <w:rsid w:val="00B75FBF"/>
    <w:rsid w:val="00B7758C"/>
    <w:rsid w:val="00B77677"/>
    <w:rsid w:val="00B77814"/>
    <w:rsid w:val="00B779C3"/>
    <w:rsid w:val="00B77A2A"/>
    <w:rsid w:val="00B808FE"/>
    <w:rsid w:val="00B819C0"/>
    <w:rsid w:val="00B83E9E"/>
    <w:rsid w:val="00B85432"/>
    <w:rsid w:val="00B85471"/>
    <w:rsid w:val="00B90CDB"/>
    <w:rsid w:val="00B921DB"/>
    <w:rsid w:val="00B929F6"/>
    <w:rsid w:val="00B9325F"/>
    <w:rsid w:val="00B942A3"/>
    <w:rsid w:val="00B945AC"/>
    <w:rsid w:val="00B956D7"/>
    <w:rsid w:val="00B96915"/>
    <w:rsid w:val="00BA22B4"/>
    <w:rsid w:val="00BA67E7"/>
    <w:rsid w:val="00BA6BB5"/>
    <w:rsid w:val="00BB1684"/>
    <w:rsid w:val="00BB22C3"/>
    <w:rsid w:val="00BB2444"/>
    <w:rsid w:val="00BB31B8"/>
    <w:rsid w:val="00BB37F3"/>
    <w:rsid w:val="00BB3B98"/>
    <w:rsid w:val="00BB4274"/>
    <w:rsid w:val="00BB58C6"/>
    <w:rsid w:val="00BB6DEC"/>
    <w:rsid w:val="00BB748E"/>
    <w:rsid w:val="00BB76BF"/>
    <w:rsid w:val="00BB774E"/>
    <w:rsid w:val="00BB7BF2"/>
    <w:rsid w:val="00BC2D81"/>
    <w:rsid w:val="00BC46DE"/>
    <w:rsid w:val="00BC6AC9"/>
    <w:rsid w:val="00BC7496"/>
    <w:rsid w:val="00BC7A13"/>
    <w:rsid w:val="00BD11BF"/>
    <w:rsid w:val="00BD1838"/>
    <w:rsid w:val="00BD1EA9"/>
    <w:rsid w:val="00BD384B"/>
    <w:rsid w:val="00BD3C06"/>
    <w:rsid w:val="00BD5C8E"/>
    <w:rsid w:val="00BE2375"/>
    <w:rsid w:val="00BE26BC"/>
    <w:rsid w:val="00BE2F2F"/>
    <w:rsid w:val="00BE3BA7"/>
    <w:rsid w:val="00BE4092"/>
    <w:rsid w:val="00BE4CAB"/>
    <w:rsid w:val="00BE5881"/>
    <w:rsid w:val="00BE6B23"/>
    <w:rsid w:val="00BE748C"/>
    <w:rsid w:val="00BE7EF5"/>
    <w:rsid w:val="00BF0778"/>
    <w:rsid w:val="00BF1602"/>
    <w:rsid w:val="00BF345B"/>
    <w:rsid w:val="00BF388A"/>
    <w:rsid w:val="00BF3CCA"/>
    <w:rsid w:val="00BF42C9"/>
    <w:rsid w:val="00BF49DC"/>
    <w:rsid w:val="00BF4E2C"/>
    <w:rsid w:val="00BF63E0"/>
    <w:rsid w:val="00BF686A"/>
    <w:rsid w:val="00BF6AAA"/>
    <w:rsid w:val="00C00EC0"/>
    <w:rsid w:val="00C0210F"/>
    <w:rsid w:val="00C023EC"/>
    <w:rsid w:val="00C04DD9"/>
    <w:rsid w:val="00C05DC9"/>
    <w:rsid w:val="00C104A9"/>
    <w:rsid w:val="00C123F6"/>
    <w:rsid w:val="00C1262D"/>
    <w:rsid w:val="00C13898"/>
    <w:rsid w:val="00C139A6"/>
    <w:rsid w:val="00C16EC0"/>
    <w:rsid w:val="00C20C28"/>
    <w:rsid w:val="00C22674"/>
    <w:rsid w:val="00C25D8A"/>
    <w:rsid w:val="00C26F8B"/>
    <w:rsid w:val="00C302EA"/>
    <w:rsid w:val="00C32655"/>
    <w:rsid w:val="00C34004"/>
    <w:rsid w:val="00C3552E"/>
    <w:rsid w:val="00C359B3"/>
    <w:rsid w:val="00C35AEC"/>
    <w:rsid w:val="00C37846"/>
    <w:rsid w:val="00C42490"/>
    <w:rsid w:val="00C42F11"/>
    <w:rsid w:val="00C44D1F"/>
    <w:rsid w:val="00C44D28"/>
    <w:rsid w:val="00C44DB5"/>
    <w:rsid w:val="00C46B4E"/>
    <w:rsid w:val="00C46FFE"/>
    <w:rsid w:val="00C503B6"/>
    <w:rsid w:val="00C50950"/>
    <w:rsid w:val="00C51223"/>
    <w:rsid w:val="00C51585"/>
    <w:rsid w:val="00C522BE"/>
    <w:rsid w:val="00C53B1C"/>
    <w:rsid w:val="00C54B6D"/>
    <w:rsid w:val="00C54C2C"/>
    <w:rsid w:val="00C55AA4"/>
    <w:rsid w:val="00C5696F"/>
    <w:rsid w:val="00C56DEF"/>
    <w:rsid w:val="00C60359"/>
    <w:rsid w:val="00C60468"/>
    <w:rsid w:val="00C615D8"/>
    <w:rsid w:val="00C61760"/>
    <w:rsid w:val="00C6204E"/>
    <w:rsid w:val="00C64BA1"/>
    <w:rsid w:val="00C6657C"/>
    <w:rsid w:val="00C7083E"/>
    <w:rsid w:val="00C70AF5"/>
    <w:rsid w:val="00C71435"/>
    <w:rsid w:val="00C71619"/>
    <w:rsid w:val="00C730E6"/>
    <w:rsid w:val="00C73B00"/>
    <w:rsid w:val="00C74CC8"/>
    <w:rsid w:val="00C7556F"/>
    <w:rsid w:val="00C758E9"/>
    <w:rsid w:val="00C7621C"/>
    <w:rsid w:val="00C81431"/>
    <w:rsid w:val="00C81B71"/>
    <w:rsid w:val="00C81E91"/>
    <w:rsid w:val="00C860BE"/>
    <w:rsid w:val="00C86D46"/>
    <w:rsid w:val="00C86DC0"/>
    <w:rsid w:val="00C90BF6"/>
    <w:rsid w:val="00C91C8D"/>
    <w:rsid w:val="00C92835"/>
    <w:rsid w:val="00C9287B"/>
    <w:rsid w:val="00C92E2A"/>
    <w:rsid w:val="00C93ECC"/>
    <w:rsid w:val="00C95CBE"/>
    <w:rsid w:val="00C966EF"/>
    <w:rsid w:val="00C96858"/>
    <w:rsid w:val="00C971D4"/>
    <w:rsid w:val="00C979FD"/>
    <w:rsid w:val="00CA081B"/>
    <w:rsid w:val="00CA0F2E"/>
    <w:rsid w:val="00CA1703"/>
    <w:rsid w:val="00CA4ED8"/>
    <w:rsid w:val="00CA5141"/>
    <w:rsid w:val="00CA60F1"/>
    <w:rsid w:val="00CA63B2"/>
    <w:rsid w:val="00CA7961"/>
    <w:rsid w:val="00CA7F87"/>
    <w:rsid w:val="00CB029F"/>
    <w:rsid w:val="00CB081F"/>
    <w:rsid w:val="00CB0B8E"/>
    <w:rsid w:val="00CB1E1D"/>
    <w:rsid w:val="00CB340C"/>
    <w:rsid w:val="00CB36D3"/>
    <w:rsid w:val="00CB3CFA"/>
    <w:rsid w:val="00CB4132"/>
    <w:rsid w:val="00CB46FB"/>
    <w:rsid w:val="00CB4F5B"/>
    <w:rsid w:val="00CB526C"/>
    <w:rsid w:val="00CB60A7"/>
    <w:rsid w:val="00CB6C7E"/>
    <w:rsid w:val="00CC0495"/>
    <w:rsid w:val="00CC0BE9"/>
    <w:rsid w:val="00CC5936"/>
    <w:rsid w:val="00CC72F8"/>
    <w:rsid w:val="00CC757D"/>
    <w:rsid w:val="00CD0BB1"/>
    <w:rsid w:val="00CD26C5"/>
    <w:rsid w:val="00CD33DF"/>
    <w:rsid w:val="00CD3CB5"/>
    <w:rsid w:val="00CD461A"/>
    <w:rsid w:val="00CD4680"/>
    <w:rsid w:val="00CD5D35"/>
    <w:rsid w:val="00CE03FA"/>
    <w:rsid w:val="00CE1BAD"/>
    <w:rsid w:val="00CE3AAB"/>
    <w:rsid w:val="00CE3B4C"/>
    <w:rsid w:val="00CE3DAD"/>
    <w:rsid w:val="00CE3F0D"/>
    <w:rsid w:val="00CE4901"/>
    <w:rsid w:val="00CE5CCE"/>
    <w:rsid w:val="00CE5F1F"/>
    <w:rsid w:val="00CE74BF"/>
    <w:rsid w:val="00CF21FF"/>
    <w:rsid w:val="00CF51CA"/>
    <w:rsid w:val="00CF7244"/>
    <w:rsid w:val="00D01574"/>
    <w:rsid w:val="00D015A9"/>
    <w:rsid w:val="00D01A00"/>
    <w:rsid w:val="00D0288D"/>
    <w:rsid w:val="00D02A95"/>
    <w:rsid w:val="00D058C0"/>
    <w:rsid w:val="00D0700E"/>
    <w:rsid w:val="00D076E6"/>
    <w:rsid w:val="00D07951"/>
    <w:rsid w:val="00D07ABE"/>
    <w:rsid w:val="00D07D72"/>
    <w:rsid w:val="00D1010D"/>
    <w:rsid w:val="00D112B0"/>
    <w:rsid w:val="00D1308E"/>
    <w:rsid w:val="00D13A12"/>
    <w:rsid w:val="00D14150"/>
    <w:rsid w:val="00D14D4D"/>
    <w:rsid w:val="00D15AF3"/>
    <w:rsid w:val="00D2153B"/>
    <w:rsid w:val="00D2414D"/>
    <w:rsid w:val="00D24C78"/>
    <w:rsid w:val="00D24D2D"/>
    <w:rsid w:val="00D25007"/>
    <w:rsid w:val="00D2532D"/>
    <w:rsid w:val="00D265C2"/>
    <w:rsid w:val="00D26743"/>
    <w:rsid w:val="00D26BAA"/>
    <w:rsid w:val="00D27FED"/>
    <w:rsid w:val="00D301D8"/>
    <w:rsid w:val="00D3149B"/>
    <w:rsid w:val="00D316A6"/>
    <w:rsid w:val="00D3293A"/>
    <w:rsid w:val="00D33584"/>
    <w:rsid w:val="00D36774"/>
    <w:rsid w:val="00D4164B"/>
    <w:rsid w:val="00D41F70"/>
    <w:rsid w:val="00D429EB"/>
    <w:rsid w:val="00D557F4"/>
    <w:rsid w:val="00D55ADA"/>
    <w:rsid w:val="00D57DD6"/>
    <w:rsid w:val="00D6055C"/>
    <w:rsid w:val="00D60AB8"/>
    <w:rsid w:val="00D63D81"/>
    <w:rsid w:val="00D72621"/>
    <w:rsid w:val="00D73B16"/>
    <w:rsid w:val="00D73CCA"/>
    <w:rsid w:val="00D74F8E"/>
    <w:rsid w:val="00D76BA9"/>
    <w:rsid w:val="00D76FD3"/>
    <w:rsid w:val="00D80814"/>
    <w:rsid w:val="00D80C6D"/>
    <w:rsid w:val="00D829D5"/>
    <w:rsid w:val="00D82AF2"/>
    <w:rsid w:val="00D82C88"/>
    <w:rsid w:val="00D8385D"/>
    <w:rsid w:val="00D848CB"/>
    <w:rsid w:val="00D8550F"/>
    <w:rsid w:val="00D85C74"/>
    <w:rsid w:val="00D85E01"/>
    <w:rsid w:val="00D87702"/>
    <w:rsid w:val="00D90F7A"/>
    <w:rsid w:val="00D9140D"/>
    <w:rsid w:val="00D92630"/>
    <w:rsid w:val="00D93638"/>
    <w:rsid w:val="00D938DF"/>
    <w:rsid w:val="00D939F6"/>
    <w:rsid w:val="00D95D5A"/>
    <w:rsid w:val="00D975F8"/>
    <w:rsid w:val="00D97AA9"/>
    <w:rsid w:val="00D97B23"/>
    <w:rsid w:val="00DA0486"/>
    <w:rsid w:val="00DA06C0"/>
    <w:rsid w:val="00DA1986"/>
    <w:rsid w:val="00DA3048"/>
    <w:rsid w:val="00DA582E"/>
    <w:rsid w:val="00DA64E8"/>
    <w:rsid w:val="00DB058B"/>
    <w:rsid w:val="00DB3E84"/>
    <w:rsid w:val="00DB42C8"/>
    <w:rsid w:val="00DB4668"/>
    <w:rsid w:val="00DB5526"/>
    <w:rsid w:val="00DB59C3"/>
    <w:rsid w:val="00DB71C5"/>
    <w:rsid w:val="00DB7A20"/>
    <w:rsid w:val="00DC212D"/>
    <w:rsid w:val="00DC38FB"/>
    <w:rsid w:val="00DC4286"/>
    <w:rsid w:val="00DC5339"/>
    <w:rsid w:val="00DC56E4"/>
    <w:rsid w:val="00DC74BC"/>
    <w:rsid w:val="00DC7FFC"/>
    <w:rsid w:val="00DD0869"/>
    <w:rsid w:val="00DD0A29"/>
    <w:rsid w:val="00DD1267"/>
    <w:rsid w:val="00DD1B46"/>
    <w:rsid w:val="00DD211A"/>
    <w:rsid w:val="00DD3848"/>
    <w:rsid w:val="00DD42AB"/>
    <w:rsid w:val="00DD456D"/>
    <w:rsid w:val="00DD4937"/>
    <w:rsid w:val="00DE084B"/>
    <w:rsid w:val="00DE107C"/>
    <w:rsid w:val="00DE26A7"/>
    <w:rsid w:val="00DE3B20"/>
    <w:rsid w:val="00DE420E"/>
    <w:rsid w:val="00DE5A4D"/>
    <w:rsid w:val="00DE60E1"/>
    <w:rsid w:val="00DE7AF1"/>
    <w:rsid w:val="00DF03E8"/>
    <w:rsid w:val="00DF238C"/>
    <w:rsid w:val="00DF32DA"/>
    <w:rsid w:val="00DF3392"/>
    <w:rsid w:val="00DF57BB"/>
    <w:rsid w:val="00DF5A2C"/>
    <w:rsid w:val="00DF5B89"/>
    <w:rsid w:val="00DF651B"/>
    <w:rsid w:val="00DF7982"/>
    <w:rsid w:val="00E01721"/>
    <w:rsid w:val="00E01AC1"/>
    <w:rsid w:val="00E02BC0"/>
    <w:rsid w:val="00E0342C"/>
    <w:rsid w:val="00E040EC"/>
    <w:rsid w:val="00E0669B"/>
    <w:rsid w:val="00E12E11"/>
    <w:rsid w:val="00E13476"/>
    <w:rsid w:val="00E13CE7"/>
    <w:rsid w:val="00E13D2A"/>
    <w:rsid w:val="00E1440B"/>
    <w:rsid w:val="00E14D09"/>
    <w:rsid w:val="00E1595E"/>
    <w:rsid w:val="00E1651B"/>
    <w:rsid w:val="00E1672E"/>
    <w:rsid w:val="00E17BFC"/>
    <w:rsid w:val="00E204F2"/>
    <w:rsid w:val="00E21F8B"/>
    <w:rsid w:val="00E23F44"/>
    <w:rsid w:val="00E24018"/>
    <w:rsid w:val="00E251B9"/>
    <w:rsid w:val="00E25C0B"/>
    <w:rsid w:val="00E3102F"/>
    <w:rsid w:val="00E32697"/>
    <w:rsid w:val="00E32F0A"/>
    <w:rsid w:val="00E330D8"/>
    <w:rsid w:val="00E33B9E"/>
    <w:rsid w:val="00E33DF6"/>
    <w:rsid w:val="00E34D21"/>
    <w:rsid w:val="00E35720"/>
    <w:rsid w:val="00E41B4A"/>
    <w:rsid w:val="00E421EA"/>
    <w:rsid w:val="00E431C4"/>
    <w:rsid w:val="00E4523A"/>
    <w:rsid w:val="00E45AE8"/>
    <w:rsid w:val="00E47DEE"/>
    <w:rsid w:val="00E51973"/>
    <w:rsid w:val="00E544A0"/>
    <w:rsid w:val="00E576AA"/>
    <w:rsid w:val="00E578F9"/>
    <w:rsid w:val="00E57CDB"/>
    <w:rsid w:val="00E60527"/>
    <w:rsid w:val="00E60A11"/>
    <w:rsid w:val="00E619F4"/>
    <w:rsid w:val="00E6521F"/>
    <w:rsid w:val="00E65E7D"/>
    <w:rsid w:val="00E6604D"/>
    <w:rsid w:val="00E66BEE"/>
    <w:rsid w:val="00E6789B"/>
    <w:rsid w:val="00E732D5"/>
    <w:rsid w:val="00E73344"/>
    <w:rsid w:val="00E73642"/>
    <w:rsid w:val="00E7516F"/>
    <w:rsid w:val="00E754D5"/>
    <w:rsid w:val="00E765EC"/>
    <w:rsid w:val="00E77F21"/>
    <w:rsid w:val="00E83B6E"/>
    <w:rsid w:val="00E84394"/>
    <w:rsid w:val="00E860BD"/>
    <w:rsid w:val="00E8784D"/>
    <w:rsid w:val="00E91E8C"/>
    <w:rsid w:val="00E93296"/>
    <w:rsid w:val="00E9348A"/>
    <w:rsid w:val="00E95AFB"/>
    <w:rsid w:val="00E96F1A"/>
    <w:rsid w:val="00E9768D"/>
    <w:rsid w:val="00E9769A"/>
    <w:rsid w:val="00EA123B"/>
    <w:rsid w:val="00EA1AC4"/>
    <w:rsid w:val="00EA21B4"/>
    <w:rsid w:val="00EA2630"/>
    <w:rsid w:val="00EA2D12"/>
    <w:rsid w:val="00EA32C6"/>
    <w:rsid w:val="00EA6600"/>
    <w:rsid w:val="00EB0B52"/>
    <w:rsid w:val="00EB1058"/>
    <w:rsid w:val="00EB1F06"/>
    <w:rsid w:val="00EB2327"/>
    <w:rsid w:val="00EB2DD1"/>
    <w:rsid w:val="00EB3AE2"/>
    <w:rsid w:val="00EB594B"/>
    <w:rsid w:val="00EB7097"/>
    <w:rsid w:val="00EB73C0"/>
    <w:rsid w:val="00EB7D88"/>
    <w:rsid w:val="00EC1E47"/>
    <w:rsid w:val="00EC2E37"/>
    <w:rsid w:val="00EC3E9B"/>
    <w:rsid w:val="00EC411C"/>
    <w:rsid w:val="00EC4A04"/>
    <w:rsid w:val="00EC4DFC"/>
    <w:rsid w:val="00EC5644"/>
    <w:rsid w:val="00EC6878"/>
    <w:rsid w:val="00EC7A89"/>
    <w:rsid w:val="00EC7BC9"/>
    <w:rsid w:val="00EC7C63"/>
    <w:rsid w:val="00ED3AFF"/>
    <w:rsid w:val="00ED7F46"/>
    <w:rsid w:val="00EE0A88"/>
    <w:rsid w:val="00EE2F5A"/>
    <w:rsid w:val="00EE3D4D"/>
    <w:rsid w:val="00EE6464"/>
    <w:rsid w:val="00EE6879"/>
    <w:rsid w:val="00EE6BBE"/>
    <w:rsid w:val="00EE72A8"/>
    <w:rsid w:val="00EE7570"/>
    <w:rsid w:val="00EE7A28"/>
    <w:rsid w:val="00EE7CD1"/>
    <w:rsid w:val="00EF118F"/>
    <w:rsid w:val="00EF1913"/>
    <w:rsid w:val="00EF3EC6"/>
    <w:rsid w:val="00EF4259"/>
    <w:rsid w:val="00EF58D9"/>
    <w:rsid w:val="00F000A8"/>
    <w:rsid w:val="00F0034F"/>
    <w:rsid w:val="00F0224A"/>
    <w:rsid w:val="00F045C3"/>
    <w:rsid w:val="00F0768E"/>
    <w:rsid w:val="00F104DC"/>
    <w:rsid w:val="00F13D39"/>
    <w:rsid w:val="00F16FED"/>
    <w:rsid w:val="00F23472"/>
    <w:rsid w:val="00F23AA5"/>
    <w:rsid w:val="00F25668"/>
    <w:rsid w:val="00F26441"/>
    <w:rsid w:val="00F26D8F"/>
    <w:rsid w:val="00F27742"/>
    <w:rsid w:val="00F27EC2"/>
    <w:rsid w:val="00F328BF"/>
    <w:rsid w:val="00F33C2A"/>
    <w:rsid w:val="00F35FFD"/>
    <w:rsid w:val="00F36001"/>
    <w:rsid w:val="00F36B98"/>
    <w:rsid w:val="00F4121A"/>
    <w:rsid w:val="00F41AD8"/>
    <w:rsid w:val="00F42F06"/>
    <w:rsid w:val="00F42F93"/>
    <w:rsid w:val="00F44607"/>
    <w:rsid w:val="00F44BED"/>
    <w:rsid w:val="00F44D68"/>
    <w:rsid w:val="00F478C4"/>
    <w:rsid w:val="00F5168F"/>
    <w:rsid w:val="00F52FFC"/>
    <w:rsid w:val="00F534A5"/>
    <w:rsid w:val="00F535BC"/>
    <w:rsid w:val="00F54DF4"/>
    <w:rsid w:val="00F55AC1"/>
    <w:rsid w:val="00F5628E"/>
    <w:rsid w:val="00F56BC3"/>
    <w:rsid w:val="00F57001"/>
    <w:rsid w:val="00F63AA8"/>
    <w:rsid w:val="00F6468D"/>
    <w:rsid w:val="00F6493E"/>
    <w:rsid w:val="00F654AF"/>
    <w:rsid w:val="00F66AD2"/>
    <w:rsid w:val="00F66E4B"/>
    <w:rsid w:val="00F66F3D"/>
    <w:rsid w:val="00F67665"/>
    <w:rsid w:val="00F67B0D"/>
    <w:rsid w:val="00F72468"/>
    <w:rsid w:val="00F74290"/>
    <w:rsid w:val="00F75939"/>
    <w:rsid w:val="00F76EAC"/>
    <w:rsid w:val="00F77950"/>
    <w:rsid w:val="00F77F8A"/>
    <w:rsid w:val="00F8066D"/>
    <w:rsid w:val="00F81661"/>
    <w:rsid w:val="00F85713"/>
    <w:rsid w:val="00F85E57"/>
    <w:rsid w:val="00F90177"/>
    <w:rsid w:val="00F9029B"/>
    <w:rsid w:val="00F94AF3"/>
    <w:rsid w:val="00F95403"/>
    <w:rsid w:val="00F95F6C"/>
    <w:rsid w:val="00FA09BB"/>
    <w:rsid w:val="00FA0BB5"/>
    <w:rsid w:val="00FA1BCF"/>
    <w:rsid w:val="00FA262E"/>
    <w:rsid w:val="00FA27E8"/>
    <w:rsid w:val="00FA3AA2"/>
    <w:rsid w:val="00FA49B2"/>
    <w:rsid w:val="00FA5CFC"/>
    <w:rsid w:val="00FA5FA6"/>
    <w:rsid w:val="00FB0AEF"/>
    <w:rsid w:val="00FB4951"/>
    <w:rsid w:val="00FB5AE8"/>
    <w:rsid w:val="00FB6969"/>
    <w:rsid w:val="00FC12A4"/>
    <w:rsid w:val="00FC35F5"/>
    <w:rsid w:val="00FC3FC7"/>
    <w:rsid w:val="00FC4BF6"/>
    <w:rsid w:val="00FC5106"/>
    <w:rsid w:val="00FC663D"/>
    <w:rsid w:val="00FC7AB6"/>
    <w:rsid w:val="00FC7F84"/>
    <w:rsid w:val="00FD0DCD"/>
    <w:rsid w:val="00FD1C0F"/>
    <w:rsid w:val="00FD23B3"/>
    <w:rsid w:val="00FD58CD"/>
    <w:rsid w:val="00FD6C7E"/>
    <w:rsid w:val="00FD6EFC"/>
    <w:rsid w:val="00FE0969"/>
    <w:rsid w:val="00FE0BC7"/>
    <w:rsid w:val="00FE0F25"/>
    <w:rsid w:val="00FE1573"/>
    <w:rsid w:val="00FE29CC"/>
    <w:rsid w:val="00FE29D1"/>
    <w:rsid w:val="00FE2CA0"/>
    <w:rsid w:val="00FE2F58"/>
    <w:rsid w:val="00FE702A"/>
    <w:rsid w:val="00FE77C2"/>
    <w:rsid w:val="00FF159E"/>
    <w:rsid w:val="00FF1E74"/>
    <w:rsid w:val="00FF2388"/>
    <w:rsid w:val="00FF2485"/>
    <w:rsid w:val="00FF401C"/>
    <w:rsid w:val="00FF62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8BF87D"/>
  <w15:docId w15:val="{CA20DE0B-DF75-4084-A33A-1F1E21769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F469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lang w:eastAsia="es-MX"/>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lang w:eastAsia="es-MX"/>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Textodeglobo">
    <w:name w:val="Balloon Text"/>
    <w:basedOn w:val="Normal"/>
    <w:link w:val="TextodegloboCar"/>
    <w:uiPriority w:val="99"/>
    <w:semiHidden/>
    <w:unhideWhenUsed/>
    <w:rsid w:val="002F251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F251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126183">
      <w:bodyDiv w:val="1"/>
      <w:marLeft w:val="0"/>
      <w:marRight w:val="0"/>
      <w:marTop w:val="0"/>
      <w:marBottom w:val="0"/>
      <w:divBdr>
        <w:top w:val="none" w:sz="0" w:space="0" w:color="auto"/>
        <w:left w:val="none" w:sz="0" w:space="0" w:color="auto"/>
        <w:bottom w:val="none" w:sz="0" w:space="0" w:color="auto"/>
        <w:right w:val="none" w:sz="0" w:space="0" w:color="auto"/>
      </w:divBdr>
    </w:div>
    <w:div w:id="284847942">
      <w:bodyDiv w:val="1"/>
      <w:marLeft w:val="0"/>
      <w:marRight w:val="0"/>
      <w:marTop w:val="0"/>
      <w:marBottom w:val="0"/>
      <w:divBdr>
        <w:top w:val="none" w:sz="0" w:space="0" w:color="auto"/>
        <w:left w:val="none" w:sz="0" w:space="0" w:color="auto"/>
        <w:bottom w:val="none" w:sz="0" w:space="0" w:color="auto"/>
        <w:right w:val="none" w:sz="0" w:space="0" w:color="auto"/>
      </w:divBdr>
      <w:divsChild>
        <w:div w:id="1055930554">
          <w:marLeft w:val="0"/>
          <w:marRight w:val="0"/>
          <w:marTop w:val="101"/>
          <w:marBottom w:val="101"/>
          <w:divBdr>
            <w:top w:val="none" w:sz="0" w:space="0" w:color="auto"/>
            <w:left w:val="none" w:sz="0" w:space="0" w:color="auto"/>
            <w:bottom w:val="none" w:sz="0" w:space="0" w:color="auto"/>
            <w:right w:val="none" w:sz="0" w:space="0" w:color="auto"/>
          </w:divBdr>
        </w:div>
        <w:div w:id="1186679357">
          <w:marLeft w:val="0"/>
          <w:marRight w:val="0"/>
          <w:marTop w:val="0"/>
          <w:marBottom w:val="101"/>
          <w:divBdr>
            <w:top w:val="none" w:sz="0" w:space="0" w:color="auto"/>
            <w:left w:val="none" w:sz="0" w:space="0" w:color="auto"/>
            <w:bottom w:val="none" w:sz="0" w:space="0" w:color="auto"/>
            <w:right w:val="none" w:sz="0" w:space="0" w:color="auto"/>
          </w:divBdr>
        </w:div>
        <w:div w:id="558253295">
          <w:marLeft w:val="0"/>
          <w:marRight w:val="0"/>
          <w:marTop w:val="0"/>
          <w:marBottom w:val="101"/>
          <w:divBdr>
            <w:top w:val="none" w:sz="0" w:space="0" w:color="auto"/>
            <w:left w:val="none" w:sz="0" w:space="0" w:color="auto"/>
            <w:bottom w:val="none" w:sz="0" w:space="0" w:color="auto"/>
            <w:right w:val="none" w:sz="0" w:space="0" w:color="auto"/>
          </w:divBdr>
        </w:div>
        <w:div w:id="365524221">
          <w:marLeft w:val="720"/>
          <w:marRight w:val="0"/>
          <w:marTop w:val="0"/>
          <w:marBottom w:val="101"/>
          <w:divBdr>
            <w:top w:val="none" w:sz="0" w:space="0" w:color="auto"/>
            <w:left w:val="none" w:sz="0" w:space="0" w:color="auto"/>
            <w:bottom w:val="none" w:sz="0" w:space="0" w:color="auto"/>
            <w:right w:val="none" w:sz="0" w:space="0" w:color="auto"/>
          </w:divBdr>
        </w:div>
        <w:div w:id="891619214">
          <w:marLeft w:val="720"/>
          <w:marRight w:val="0"/>
          <w:marTop w:val="0"/>
          <w:marBottom w:val="101"/>
          <w:divBdr>
            <w:top w:val="none" w:sz="0" w:space="0" w:color="auto"/>
            <w:left w:val="none" w:sz="0" w:space="0" w:color="auto"/>
            <w:bottom w:val="none" w:sz="0" w:space="0" w:color="auto"/>
            <w:right w:val="none" w:sz="0" w:space="0" w:color="auto"/>
          </w:divBdr>
        </w:div>
        <w:div w:id="1302619223">
          <w:marLeft w:val="720"/>
          <w:marRight w:val="0"/>
          <w:marTop w:val="0"/>
          <w:marBottom w:val="101"/>
          <w:divBdr>
            <w:top w:val="none" w:sz="0" w:space="0" w:color="auto"/>
            <w:left w:val="none" w:sz="0" w:space="0" w:color="auto"/>
            <w:bottom w:val="none" w:sz="0" w:space="0" w:color="auto"/>
            <w:right w:val="none" w:sz="0" w:space="0" w:color="auto"/>
          </w:divBdr>
        </w:div>
      </w:divsChild>
    </w:div>
    <w:div w:id="1770657153">
      <w:bodyDiv w:val="1"/>
      <w:marLeft w:val="0"/>
      <w:marRight w:val="0"/>
      <w:marTop w:val="0"/>
      <w:marBottom w:val="0"/>
      <w:divBdr>
        <w:top w:val="none" w:sz="0" w:space="0" w:color="auto"/>
        <w:left w:val="none" w:sz="0" w:space="0" w:color="auto"/>
        <w:bottom w:val="none" w:sz="0" w:space="0" w:color="auto"/>
        <w:right w:val="none" w:sz="0" w:space="0" w:color="auto"/>
      </w:divBdr>
      <w:divsChild>
        <w:div w:id="42145581">
          <w:marLeft w:val="720"/>
          <w:marRight w:val="0"/>
          <w:marTop w:val="0"/>
          <w:marBottom w:val="101"/>
          <w:divBdr>
            <w:top w:val="none" w:sz="0" w:space="0" w:color="auto"/>
            <w:left w:val="none" w:sz="0" w:space="0" w:color="auto"/>
            <w:bottom w:val="none" w:sz="0" w:space="0" w:color="auto"/>
            <w:right w:val="none" w:sz="0" w:space="0" w:color="auto"/>
          </w:divBdr>
        </w:div>
        <w:div w:id="395517556">
          <w:marLeft w:val="720"/>
          <w:marRight w:val="0"/>
          <w:marTop w:val="0"/>
          <w:marBottom w:val="101"/>
          <w:divBdr>
            <w:top w:val="none" w:sz="0" w:space="0" w:color="auto"/>
            <w:left w:val="none" w:sz="0" w:space="0" w:color="auto"/>
            <w:bottom w:val="none" w:sz="0" w:space="0" w:color="auto"/>
            <w:right w:val="none" w:sz="0" w:space="0" w:color="auto"/>
          </w:divBdr>
        </w:div>
      </w:divsChild>
    </w:div>
    <w:div w:id="1990284262">
      <w:bodyDiv w:val="1"/>
      <w:marLeft w:val="0"/>
      <w:marRight w:val="0"/>
      <w:marTop w:val="0"/>
      <w:marBottom w:val="0"/>
      <w:divBdr>
        <w:top w:val="none" w:sz="0" w:space="0" w:color="auto"/>
        <w:left w:val="none" w:sz="0" w:space="0" w:color="auto"/>
        <w:bottom w:val="none" w:sz="0" w:space="0" w:color="auto"/>
        <w:right w:val="none" w:sz="0" w:space="0" w:color="auto"/>
      </w:divBdr>
      <w:divsChild>
        <w:div w:id="449588630">
          <w:marLeft w:val="0"/>
          <w:marRight w:val="0"/>
          <w:marTop w:val="0"/>
          <w:marBottom w:val="80"/>
          <w:divBdr>
            <w:top w:val="none" w:sz="0" w:space="0" w:color="auto"/>
            <w:left w:val="none" w:sz="0" w:space="0" w:color="auto"/>
            <w:bottom w:val="none" w:sz="0" w:space="0" w:color="auto"/>
            <w:right w:val="none" w:sz="0" w:space="0" w:color="auto"/>
          </w:divBdr>
        </w:div>
        <w:div w:id="1768188952">
          <w:marLeft w:val="0"/>
          <w:marRight w:val="0"/>
          <w:marTop w:val="0"/>
          <w:marBottom w:val="8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40C423-F885-46CE-AA8C-C73475670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6598</TotalTime>
  <Pages>10</Pages>
  <Words>2638</Words>
  <Characters>14511</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CEGAIP SLP</cp:lastModifiedBy>
  <cp:revision>1221</cp:revision>
  <cp:lastPrinted>2018-09-13T14:51:00Z</cp:lastPrinted>
  <dcterms:created xsi:type="dcterms:W3CDTF">2016-08-09T21:05:00Z</dcterms:created>
  <dcterms:modified xsi:type="dcterms:W3CDTF">2019-02-25T22:11:00Z</dcterms:modified>
</cp:coreProperties>
</file>