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230" w:rsidRDefault="00B53230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B53230" w:rsidRDefault="00B53230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B53230" w:rsidRPr="00B53230" w:rsidRDefault="002C24B7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 Febrero</w:t>
      </w:r>
      <w:r w:rsidR="009E7355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B53230" w:rsidRPr="00B53230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evaluaciones a programas financiados con recursos</w:t>
      </w:r>
    </w:p>
    <w:p w:rsidR="00C90E6B" w:rsidRPr="00B53230" w:rsidRDefault="00C90E6B" w:rsidP="00B53230">
      <w:pPr>
        <w:jc w:val="center"/>
        <w:rPr>
          <w:sz w:val="144"/>
        </w:rPr>
      </w:pPr>
      <w:bookmarkStart w:id="0" w:name="_GoBack"/>
      <w:bookmarkEnd w:id="0"/>
    </w:p>
    <w:sectPr w:rsidR="00C90E6B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2C24B7"/>
    <w:rsid w:val="00400AAA"/>
    <w:rsid w:val="009E7355"/>
    <w:rsid w:val="00B53230"/>
    <w:rsid w:val="00C9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Prospera</cp:lastModifiedBy>
  <cp:revision>4</cp:revision>
  <dcterms:created xsi:type="dcterms:W3CDTF">2018-12-10T18:03:00Z</dcterms:created>
  <dcterms:modified xsi:type="dcterms:W3CDTF">2019-02-28T20:19:00Z</dcterms:modified>
</cp:coreProperties>
</file>