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1846DD" w14:textId="459A6320"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A53CEA">
        <w:rPr>
          <w:rFonts w:ascii="AvantGarde Bk BT" w:hAnsi="AvantGarde Bk BT" w:cs="Arial"/>
          <w:b/>
          <w:color w:val="000000" w:themeColor="text1"/>
          <w:sz w:val="24"/>
          <w:szCs w:val="24"/>
        </w:rPr>
        <w:t>811</w:t>
      </w:r>
      <w:r w:rsidR="00126008">
        <w:rPr>
          <w:rFonts w:ascii="AvantGarde Bk BT" w:hAnsi="AvantGarde Bk BT" w:cs="Arial"/>
          <w:b/>
          <w:color w:val="000000" w:themeColor="text1"/>
          <w:sz w:val="24"/>
          <w:szCs w:val="24"/>
        </w:rPr>
        <w:t>/</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2D02CD">
        <w:rPr>
          <w:rFonts w:ascii="AvantGarde Bk BT" w:hAnsi="AvantGarde Bk BT" w:cs="Arial"/>
          <w:b/>
          <w:color w:val="000000" w:themeColor="text1"/>
          <w:sz w:val="24"/>
          <w:szCs w:val="24"/>
        </w:rPr>
        <w:t>PLATAFORMA</w:t>
      </w: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72E84718"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14:paraId="53FC62CC" w14:textId="77777777"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4A9448A7" w:rsidR="0004274F" w:rsidRPr="007C5605" w:rsidRDefault="00A53CEA"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CONGRESO DEL ESTADO</w:t>
      </w:r>
      <w:r w:rsidR="00126008">
        <w:rPr>
          <w:rFonts w:ascii="AvantGarde Bk BT" w:hAnsi="AvantGarde Bk BT" w:cs="Arial"/>
          <w:b/>
          <w:color w:val="000000" w:themeColor="text1"/>
          <w:sz w:val="24"/>
          <w:szCs w:val="24"/>
        </w:rPr>
        <w:t xml:space="preserve"> DE </w:t>
      </w:r>
      <w:r w:rsidR="00E630DA">
        <w:rPr>
          <w:rFonts w:ascii="AvantGarde Bk BT" w:hAnsi="AvantGarde Bk BT" w:cs="Arial"/>
          <w:b/>
          <w:color w:val="000000" w:themeColor="text1"/>
          <w:sz w:val="24"/>
          <w:szCs w:val="24"/>
        </w:rPr>
        <w:t>SAN LUIS POTOSÍ</w:t>
      </w:r>
      <w:r w:rsidR="002B06B1">
        <w:rPr>
          <w:rFonts w:ascii="AvantGarde Bk BT" w:hAnsi="AvantGarde Bk BT" w:cs="Arial"/>
          <w:b/>
          <w:color w:val="000000" w:themeColor="text1"/>
          <w:sz w:val="24"/>
          <w:szCs w:val="24"/>
        </w:rPr>
        <w:t>.</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05F5AEC6" w14:textId="1474AB14"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F42CB9">
        <w:rPr>
          <w:rFonts w:ascii="AvantGarde Bk BT" w:hAnsi="AvantGarde Bk BT" w:cs="Arial"/>
          <w:color w:val="000000" w:themeColor="text1"/>
          <w:sz w:val="24"/>
          <w:szCs w:val="24"/>
        </w:rPr>
        <w:t>05 cinco de diciembre</w:t>
      </w:r>
      <w:r w:rsidR="00126008" w:rsidRPr="00B43B45">
        <w:rPr>
          <w:rFonts w:ascii="AvantGarde Bk BT" w:hAnsi="AvantGarde Bk BT" w:cs="Arial"/>
          <w:color w:val="000000" w:themeColor="text1"/>
          <w:sz w:val="24"/>
          <w:szCs w:val="24"/>
        </w:rPr>
        <w:t xml:space="preserve"> </w:t>
      </w:r>
      <w:r w:rsidR="00023148" w:rsidRPr="00B43B45">
        <w:rPr>
          <w:rFonts w:ascii="AvantGarde Bk BT" w:hAnsi="AvantGarde Bk BT" w:cs="Arial"/>
          <w:color w:val="000000" w:themeColor="text1"/>
          <w:sz w:val="24"/>
          <w:szCs w:val="24"/>
        </w:rPr>
        <w:t>de 2018 dos mil dieciocho</w:t>
      </w:r>
      <w:r w:rsidR="0004274F" w:rsidRPr="007C5605">
        <w:rPr>
          <w:rFonts w:ascii="AvantGarde Bk BT" w:hAnsi="AvantGarde Bk BT" w:cs="Arial"/>
          <w:color w:val="000000" w:themeColor="text1"/>
          <w:sz w:val="24"/>
          <w:szCs w:val="24"/>
        </w:rPr>
        <w:t xml:space="preserve">. </w:t>
      </w:r>
    </w:p>
    <w:p w14:paraId="3D3E940F"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24C2CAC8" w14:textId="77777777"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5FEA317F" w14:textId="77777777"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14:paraId="3679C2FC" w14:textId="77777777"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7839FBF6"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45135E52" w14:textId="44644638" w:rsidR="0018577C" w:rsidRPr="00BC56F2" w:rsidRDefault="0004274F" w:rsidP="005D2C05">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D24564">
        <w:rPr>
          <w:rFonts w:ascii="AvantGarde Bk BT" w:hAnsi="AvantGarde Bk BT" w:cs="Arial"/>
          <w:color w:val="000000" w:themeColor="text1"/>
          <w:sz w:val="24"/>
          <w:szCs w:val="24"/>
        </w:rPr>
        <w:t xml:space="preserve"> </w:t>
      </w:r>
      <w:r w:rsidR="00BD5459">
        <w:rPr>
          <w:rFonts w:ascii="AvantGarde Bk BT" w:hAnsi="AvantGarde Bk BT" w:cs="Arial"/>
          <w:color w:val="000000" w:themeColor="text1"/>
          <w:sz w:val="24"/>
          <w:szCs w:val="24"/>
        </w:rPr>
        <w:t>01 uno de octubre</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126008">
        <w:rPr>
          <w:rFonts w:ascii="AvantGarde Bk BT" w:hAnsi="AvantGarde Bk BT" w:cs="Arial"/>
          <w:color w:val="000000" w:themeColor="text1"/>
          <w:sz w:val="24"/>
          <w:szCs w:val="24"/>
        </w:rPr>
        <w:t xml:space="preserve"> </w:t>
      </w:r>
      <w:r w:rsidR="005D2C05">
        <w:rPr>
          <w:rFonts w:ascii="AvantGarde Bk BT" w:hAnsi="AvantGarde Bk BT" w:cs="Arial"/>
          <w:color w:val="000000" w:themeColor="text1"/>
          <w:sz w:val="24"/>
          <w:szCs w:val="24"/>
        </w:rPr>
        <w:t>el</w:t>
      </w:r>
      <w:r w:rsidR="00126008">
        <w:rPr>
          <w:rFonts w:ascii="AvantGarde Bk BT" w:hAnsi="AvantGarde Bk BT" w:cs="Arial"/>
          <w:color w:val="000000" w:themeColor="text1"/>
          <w:sz w:val="24"/>
          <w:szCs w:val="24"/>
        </w:rPr>
        <w:t xml:space="preserve"> </w:t>
      </w:r>
      <w:r w:rsidR="00BD5459">
        <w:rPr>
          <w:rFonts w:ascii="AvantGarde Bk BT" w:hAnsi="AvantGarde Bk BT" w:cs="Arial"/>
          <w:b/>
          <w:color w:val="000000" w:themeColor="text1"/>
          <w:sz w:val="24"/>
          <w:szCs w:val="24"/>
        </w:rPr>
        <w:t>CONGRESO DEL ESTADO</w:t>
      </w:r>
      <w:r w:rsidR="00E630DA">
        <w:rPr>
          <w:rFonts w:ascii="AvantGarde Bk BT" w:hAnsi="AvantGarde Bk BT" w:cs="Arial"/>
          <w:b/>
          <w:color w:val="000000" w:themeColor="text1"/>
          <w:sz w:val="24"/>
          <w:szCs w:val="24"/>
        </w:rPr>
        <w:t xml:space="preserve"> DE SAN LUIS POTOSÍ</w:t>
      </w:r>
      <w:r w:rsidR="00E630DA">
        <w:rPr>
          <w:rFonts w:ascii="AvantGarde Bk BT" w:hAnsi="AvantGarde Bk BT" w:cs="Arial"/>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4340E4">
        <w:rPr>
          <w:rFonts w:ascii="AvantGarde Bk BT" w:hAnsi="AvantGarde Bk BT" w:cs="Arial"/>
          <w:color w:val="000000" w:themeColor="text1"/>
          <w:sz w:val="24"/>
          <w:szCs w:val="24"/>
        </w:rPr>
        <w:t xml:space="preserve">a través de </w:t>
      </w:r>
      <w:r w:rsidR="00BD5459">
        <w:rPr>
          <w:rFonts w:ascii="AvantGarde Bk BT" w:hAnsi="AvantGarde Bk BT" w:cs="Arial"/>
          <w:color w:val="000000" w:themeColor="text1"/>
          <w:sz w:val="24"/>
          <w:szCs w:val="24"/>
        </w:rPr>
        <w:t>la Plataforma Nacional de Transparencia san Luis potosí</w:t>
      </w:r>
      <w:r w:rsidR="000B3669">
        <w:rPr>
          <w:rFonts w:ascii="AvantGarde Bk BT" w:hAnsi="AvantGarde Bk BT" w:cs="Arial"/>
          <w:color w:val="000000" w:themeColor="text1"/>
          <w:sz w:val="24"/>
          <w:szCs w:val="24"/>
        </w:rPr>
        <w:t xml:space="preserve">, misma que quedó registrada con número de folio </w:t>
      </w:r>
      <w:r w:rsidR="00E11281">
        <w:rPr>
          <w:rFonts w:ascii="AvantGarde Bk BT" w:hAnsi="AvantGarde Bk BT" w:cs="Arial"/>
          <w:color w:val="000000" w:themeColor="text1"/>
          <w:sz w:val="24"/>
          <w:szCs w:val="24"/>
        </w:rPr>
        <w:t>00727118</w:t>
      </w:r>
      <w:r w:rsidR="005D2C05">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 xml:space="preserve">(Visible a foja </w:t>
      </w:r>
      <w:r w:rsidR="00317F94">
        <w:rPr>
          <w:rFonts w:ascii="AvantGarde Bk BT" w:hAnsi="AvantGarde Bk BT" w:cs="Arial"/>
          <w:color w:val="000000" w:themeColor="text1"/>
          <w:sz w:val="24"/>
          <w:szCs w:val="24"/>
        </w:rPr>
        <w:t>0</w:t>
      </w:r>
      <w:r w:rsidR="00E11281">
        <w:rPr>
          <w:rFonts w:ascii="AvantGarde Bk BT" w:hAnsi="AvantGarde Bk BT" w:cs="Arial"/>
          <w:color w:val="000000" w:themeColor="text1"/>
          <w:sz w:val="24"/>
          <w:szCs w:val="24"/>
        </w:rPr>
        <w:t>2</w:t>
      </w:r>
      <w:r w:rsidR="000B3669">
        <w:rPr>
          <w:rFonts w:ascii="AvantGarde Bk BT" w:hAnsi="AvantGarde Bk BT" w:cs="Arial"/>
          <w:color w:val="000000" w:themeColor="text1"/>
          <w:sz w:val="24"/>
          <w:szCs w:val="24"/>
        </w:rPr>
        <w:t>de autos).</w:t>
      </w:r>
      <w:r w:rsidR="000B3669" w:rsidRPr="000B3669">
        <w:rPr>
          <w:rFonts w:ascii="AvantGarde Bk BT" w:hAnsi="AvantGarde Bk BT" w:cs="Arial"/>
          <w:color w:val="000000" w:themeColor="text1"/>
          <w:sz w:val="24"/>
          <w:szCs w:val="24"/>
        </w:rPr>
        <w:t xml:space="preserve">  </w:t>
      </w:r>
    </w:p>
    <w:p w14:paraId="13165279" w14:textId="77777777" w:rsidR="0018577C" w:rsidRDefault="0018577C" w:rsidP="0018577C">
      <w:pPr>
        <w:pStyle w:val="corte4fondo"/>
        <w:tabs>
          <w:tab w:val="left" w:pos="567"/>
        </w:tabs>
        <w:ind w:left="680" w:firstLine="0"/>
        <w:rPr>
          <w:rFonts w:ascii="AvantGarde Bk BT" w:hAnsi="AvantGarde Bk BT" w:cs="Arial"/>
          <w:b/>
          <w:color w:val="000000" w:themeColor="text1"/>
          <w:sz w:val="24"/>
          <w:szCs w:val="24"/>
        </w:rPr>
      </w:pPr>
    </w:p>
    <w:p w14:paraId="5A66A7E6" w14:textId="715C5209" w:rsidR="00E71CBE" w:rsidRDefault="0004274F" w:rsidP="0018577C">
      <w:pPr>
        <w:pStyle w:val="corte4fondo"/>
        <w:tabs>
          <w:tab w:val="left" w:pos="567"/>
        </w:tabs>
        <w:ind w:left="680"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El</w:t>
      </w:r>
      <w:r w:rsidR="00420E25">
        <w:rPr>
          <w:rFonts w:ascii="AvantGarde Bk BT" w:hAnsi="AvantGarde Bk BT" w:cs="Arial"/>
          <w:color w:val="000000" w:themeColor="text1"/>
          <w:sz w:val="24"/>
          <w:szCs w:val="24"/>
        </w:rPr>
        <w:t xml:space="preserve"> </w:t>
      </w:r>
      <w:r w:rsidR="00E11281">
        <w:rPr>
          <w:rFonts w:ascii="AvantGarde Bk BT" w:hAnsi="AvantGarde Bk BT" w:cs="Arial"/>
          <w:b/>
          <w:color w:val="000000" w:themeColor="text1"/>
          <w:sz w:val="24"/>
          <w:szCs w:val="24"/>
        </w:rPr>
        <w:t>CONGRESO DEL ESTADO</w:t>
      </w:r>
      <w:r w:rsidR="00E630DA">
        <w:rPr>
          <w:rFonts w:ascii="AvantGarde Bk BT" w:hAnsi="AvantGarde Bk BT" w:cs="Arial"/>
          <w:b/>
          <w:color w:val="000000" w:themeColor="text1"/>
          <w:sz w:val="24"/>
          <w:szCs w:val="24"/>
        </w:rPr>
        <w:t xml:space="preserve"> DE SAN LUIS POTOSÍ</w:t>
      </w:r>
      <w:r w:rsidR="00E630DA">
        <w:rPr>
          <w:rFonts w:ascii="AvantGarde Bk BT" w:hAnsi="AvantGarde Bk BT" w:cs="Arial"/>
          <w:color w:val="000000" w:themeColor="text1"/>
          <w:sz w:val="24"/>
          <w:szCs w:val="24"/>
        </w:rPr>
        <w:t xml:space="preserve"> </w:t>
      </w:r>
      <w:r w:rsidR="005D2C05">
        <w:rPr>
          <w:rFonts w:ascii="AvantGarde Bk BT" w:hAnsi="AvantGarde Bk BT" w:cs="Arial"/>
          <w:color w:val="000000" w:themeColor="text1"/>
          <w:sz w:val="24"/>
          <w:szCs w:val="24"/>
        </w:rPr>
        <w:t>dio</w:t>
      </w:r>
      <w:r w:rsidR="00BC108C">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5D2C05">
        <w:rPr>
          <w:rFonts w:ascii="AvantGarde Bk BT" w:hAnsi="AvantGarde Bk BT" w:cs="Arial"/>
          <w:color w:val="000000" w:themeColor="text1"/>
          <w:sz w:val="24"/>
          <w:szCs w:val="24"/>
        </w:rPr>
        <w:t xml:space="preserve"> el </w:t>
      </w:r>
      <w:r w:rsidR="00922508">
        <w:rPr>
          <w:rFonts w:ascii="AvantGarde Bk BT" w:hAnsi="AvantGarde Bk BT" w:cs="Arial"/>
          <w:color w:val="000000" w:themeColor="text1"/>
          <w:sz w:val="24"/>
          <w:szCs w:val="24"/>
        </w:rPr>
        <w:t>16 dieciséis de octubre</w:t>
      </w:r>
      <w:r w:rsidR="005D2C05">
        <w:rPr>
          <w:rFonts w:ascii="AvantGarde Bk BT" w:hAnsi="AvantGarde Bk BT" w:cs="Arial"/>
          <w:color w:val="000000" w:themeColor="text1"/>
          <w:sz w:val="24"/>
          <w:szCs w:val="24"/>
        </w:rPr>
        <w:t xml:space="preserve"> de 2018 dos mil dieciocho</w:t>
      </w:r>
      <w:r w:rsidR="006B34E7">
        <w:rPr>
          <w:rFonts w:ascii="AvantGarde Bk BT" w:hAnsi="AvantGarde Bk BT" w:cs="Arial"/>
          <w:color w:val="000000" w:themeColor="text1"/>
          <w:sz w:val="24"/>
          <w:szCs w:val="24"/>
        </w:rPr>
        <w:t>.</w:t>
      </w:r>
      <w:r w:rsidR="00E630DA">
        <w:rPr>
          <w:rFonts w:ascii="AvantGarde Bk BT" w:hAnsi="AvantGarde Bk BT" w:cs="Arial"/>
          <w:color w:val="000000" w:themeColor="text1"/>
          <w:sz w:val="24"/>
          <w:szCs w:val="24"/>
        </w:rPr>
        <w:t xml:space="preserve"> (Visible a fojas </w:t>
      </w:r>
      <w:r w:rsidR="00980382">
        <w:rPr>
          <w:rFonts w:ascii="AvantGarde Bk BT" w:hAnsi="AvantGarde Bk BT" w:cs="Arial"/>
          <w:color w:val="000000" w:themeColor="text1"/>
          <w:sz w:val="24"/>
          <w:szCs w:val="24"/>
        </w:rPr>
        <w:t>03</w:t>
      </w:r>
      <w:r w:rsidR="00E630DA">
        <w:rPr>
          <w:rFonts w:ascii="AvantGarde Bk BT" w:hAnsi="AvantGarde Bk BT" w:cs="Arial"/>
          <w:color w:val="000000" w:themeColor="text1"/>
          <w:sz w:val="24"/>
          <w:szCs w:val="24"/>
        </w:rPr>
        <w:t xml:space="preserve"> a </w:t>
      </w:r>
      <w:r w:rsidR="00980382">
        <w:rPr>
          <w:rFonts w:ascii="AvantGarde Bk BT" w:hAnsi="AvantGarde Bk BT" w:cs="Arial"/>
          <w:color w:val="000000" w:themeColor="text1"/>
          <w:sz w:val="24"/>
          <w:szCs w:val="24"/>
        </w:rPr>
        <w:t>1</w:t>
      </w:r>
      <w:r w:rsidR="0067597D">
        <w:rPr>
          <w:rFonts w:ascii="AvantGarde Bk BT" w:hAnsi="AvantGarde Bk BT" w:cs="Arial"/>
          <w:color w:val="000000" w:themeColor="text1"/>
          <w:sz w:val="24"/>
          <w:szCs w:val="24"/>
        </w:rPr>
        <w:t>0</w:t>
      </w:r>
      <w:r w:rsidR="005D2C05">
        <w:rPr>
          <w:rFonts w:ascii="AvantGarde Bk BT" w:hAnsi="AvantGarde Bk BT" w:cs="Arial"/>
          <w:color w:val="000000" w:themeColor="text1"/>
          <w:sz w:val="24"/>
          <w:szCs w:val="24"/>
        </w:rPr>
        <w:t xml:space="preserve"> del sumario.)</w:t>
      </w:r>
    </w:p>
    <w:p w14:paraId="2F440862" w14:textId="77777777" w:rsidR="00B400A9" w:rsidRDefault="00B400A9" w:rsidP="00B400A9">
      <w:pPr>
        <w:pStyle w:val="corte4fondo"/>
        <w:tabs>
          <w:tab w:val="left" w:pos="567"/>
        </w:tabs>
        <w:ind w:firstLine="0"/>
        <w:rPr>
          <w:rFonts w:ascii="AvantGarde Bk BT" w:hAnsi="AvantGarde Bk BT" w:cs="Arial"/>
          <w:color w:val="000000" w:themeColor="text1"/>
          <w:sz w:val="24"/>
          <w:szCs w:val="24"/>
        </w:rPr>
      </w:pPr>
    </w:p>
    <w:p w14:paraId="7D934F34" w14:textId="4CE12546" w:rsidR="005D2C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980382">
        <w:rPr>
          <w:rFonts w:ascii="AvantGarde Bk BT" w:hAnsi="AvantGarde Bk BT" w:cs="Arial"/>
          <w:color w:val="000000" w:themeColor="text1"/>
          <w:sz w:val="24"/>
          <w:szCs w:val="24"/>
        </w:rPr>
        <w:t>17 diecisiete de octubre</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D2C05">
        <w:rPr>
          <w:rFonts w:ascii="AvantGarde Bk BT" w:hAnsi="AvantGarde Bk BT" w:cs="Arial"/>
          <w:color w:val="000000" w:themeColor="text1"/>
          <w:sz w:val="24"/>
          <w:szCs w:val="24"/>
        </w:rPr>
        <w:t>. (Fojas 01 de a</w:t>
      </w:r>
      <w:r w:rsidR="007C02B3">
        <w:rPr>
          <w:rFonts w:ascii="AvantGarde Bk BT" w:hAnsi="AvantGarde Bk BT" w:cs="Arial"/>
          <w:color w:val="000000" w:themeColor="text1"/>
          <w:sz w:val="24"/>
          <w:szCs w:val="24"/>
        </w:rPr>
        <w:t>u</w:t>
      </w:r>
      <w:r w:rsidR="005D2C05">
        <w:rPr>
          <w:rFonts w:ascii="AvantGarde Bk BT" w:hAnsi="AvantGarde Bk BT" w:cs="Arial"/>
          <w:color w:val="000000" w:themeColor="text1"/>
          <w:sz w:val="24"/>
          <w:szCs w:val="24"/>
        </w:rPr>
        <w:t xml:space="preserve">tos.) </w:t>
      </w:r>
    </w:p>
    <w:p w14:paraId="6D089B31" w14:textId="77777777"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14:paraId="7E369B89" w14:textId="38156A38"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C0459D">
        <w:rPr>
          <w:rFonts w:ascii="AvantGarde Bk BT" w:hAnsi="AvantGarde Bk BT" w:cs="Arial"/>
          <w:color w:val="000000" w:themeColor="text1"/>
          <w:sz w:val="24"/>
          <w:szCs w:val="24"/>
        </w:rPr>
        <w:t>19 diecinueve de octubre</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14:paraId="0FF9D6FA"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7EB8E033" w14:textId="00064579"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777A74">
        <w:rPr>
          <w:rFonts w:ascii="AvantGarde Bk BT" w:hAnsi="AvantGarde Bk BT" w:cs="Arial"/>
          <w:color w:val="000000" w:themeColor="text1"/>
          <w:sz w:val="24"/>
          <w:szCs w:val="24"/>
        </w:rPr>
        <w:t>2</w:t>
      </w:r>
      <w:r w:rsidR="00350884">
        <w:rPr>
          <w:rFonts w:ascii="AvantGarde Bk BT" w:hAnsi="AvantGarde Bk BT" w:cs="Arial"/>
          <w:color w:val="000000" w:themeColor="text1"/>
          <w:sz w:val="24"/>
          <w:szCs w:val="24"/>
        </w:rPr>
        <w:t xml:space="preserve">2 </w:t>
      </w:r>
      <w:r w:rsidR="00777A74">
        <w:rPr>
          <w:rFonts w:ascii="AvantGarde Bk BT" w:hAnsi="AvantGarde Bk BT" w:cs="Arial"/>
          <w:color w:val="000000" w:themeColor="text1"/>
          <w:sz w:val="24"/>
          <w:szCs w:val="24"/>
        </w:rPr>
        <w:t>veinti</w:t>
      </w:r>
      <w:r w:rsidR="00350884">
        <w:rPr>
          <w:rFonts w:ascii="AvantGarde Bk BT" w:hAnsi="AvantGarde Bk BT" w:cs="Arial"/>
          <w:color w:val="000000" w:themeColor="text1"/>
          <w:sz w:val="24"/>
          <w:szCs w:val="24"/>
        </w:rPr>
        <w:t>d</w:t>
      </w:r>
      <w:r w:rsidR="00777A74">
        <w:rPr>
          <w:rFonts w:ascii="AvantGarde Bk BT" w:hAnsi="AvantGarde Bk BT" w:cs="Arial"/>
          <w:color w:val="000000" w:themeColor="text1"/>
          <w:sz w:val="24"/>
          <w:szCs w:val="24"/>
        </w:rPr>
        <w:t>ó</w:t>
      </w:r>
      <w:r w:rsidR="00350884">
        <w:rPr>
          <w:rFonts w:ascii="AvantGarde Bk BT" w:hAnsi="AvantGarde Bk BT" w:cs="Arial"/>
          <w:color w:val="000000" w:themeColor="text1"/>
          <w:sz w:val="24"/>
          <w:szCs w:val="24"/>
        </w:rPr>
        <w:t>s</w:t>
      </w:r>
      <w:r w:rsidR="00E630DA">
        <w:rPr>
          <w:rFonts w:ascii="AvantGarde Bk BT" w:hAnsi="AvantGarde Bk BT" w:cs="Arial"/>
          <w:color w:val="000000" w:themeColor="text1"/>
          <w:sz w:val="24"/>
          <w:szCs w:val="24"/>
        </w:rPr>
        <w:t xml:space="preserve"> de octubre</w:t>
      </w:r>
      <w:r w:rsidR="005D2C05">
        <w:rPr>
          <w:rFonts w:ascii="AvantGarde Bk BT" w:hAnsi="AvantGarde Bk BT" w:cs="Arial"/>
          <w:color w:val="000000" w:themeColor="text1"/>
          <w:sz w:val="24"/>
          <w:szCs w:val="24"/>
        </w:rPr>
        <w:t xml:space="preserve"> </w:t>
      </w:r>
      <w:r w:rsidR="00D230E7">
        <w:rPr>
          <w:rFonts w:ascii="AvantGarde Bk BT" w:hAnsi="AvantGarde Bk BT" w:cs="Arial"/>
          <w:color w:val="000000" w:themeColor="text1"/>
          <w:sz w:val="24"/>
          <w:szCs w:val="24"/>
        </w:rPr>
        <w:t>de 2018 dos mil dieciocho</w:t>
      </w:r>
      <w:r w:rsidRPr="007C5605">
        <w:rPr>
          <w:rFonts w:ascii="AvantGarde Bk BT" w:hAnsi="AvantGarde Bk BT" w:cs="Arial"/>
          <w:color w:val="000000" w:themeColor="text1"/>
          <w:sz w:val="24"/>
          <w:szCs w:val="24"/>
        </w:rPr>
        <w:t xml:space="preserve"> el Comisionado Ponente:</w:t>
      </w:r>
    </w:p>
    <w:p w14:paraId="157E0B40"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1F826082" w14:textId="6AA839F3"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w:t>
      </w:r>
      <w:r w:rsidR="008E0989">
        <w:rPr>
          <w:rFonts w:ascii="AvantGarde Bk BT" w:hAnsi="AvantGarde Bk BT" w:cs="Arial"/>
          <w:color w:val="000000" w:themeColor="text1"/>
          <w:sz w:val="24"/>
          <w:szCs w:val="24"/>
        </w:rPr>
        <w:t>s</w:t>
      </w:r>
      <w:r w:rsidR="00FF46AB">
        <w:rPr>
          <w:rFonts w:ascii="AvantGarde Bk BT" w:hAnsi="AvantGarde Bk BT" w:cs="Arial"/>
          <w:color w:val="000000" w:themeColor="text1"/>
          <w:sz w:val="24"/>
          <w:szCs w:val="24"/>
        </w:rPr>
        <w:t xml:space="preserve"> hipótesis estable</w:t>
      </w:r>
      <w:r w:rsidR="00717599">
        <w:rPr>
          <w:rFonts w:ascii="AvantGarde Bk BT" w:hAnsi="AvantGarde Bk BT" w:cs="Arial"/>
          <w:color w:val="000000" w:themeColor="text1"/>
          <w:sz w:val="24"/>
          <w:szCs w:val="24"/>
        </w:rPr>
        <w:t>cida</w:t>
      </w:r>
      <w:r w:rsidR="003177E1">
        <w:rPr>
          <w:rFonts w:ascii="AvantGarde Bk BT" w:hAnsi="AvantGarde Bk BT" w:cs="Arial"/>
          <w:color w:val="000000" w:themeColor="text1"/>
          <w:sz w:val="24"/>
          <w:szCs w:val="24"/>
        </w:rPr>
        <w:t>s</w:t>
      </w:r>
      <w:r w:rsidR="00717599">
        <w:rPr>
          <w:rFonts w:ascii="AvantGarde Bk BT" w:hAnsi="AvantGarde Bk BT" w:cs="Arial"/>
          <w:color w:val="000000" w:themeColor="text1"/>
          <w:sz w:val="24"/>
          <w:szCs w:val="24"/>
        </w:rPr>
        <w:t xml:space="preserve"> en la</w:t>
      </w:r>
      <w:r w:rsidR="003177E1">
        <w:rPr>
          <w:rFonts w:ascii="AvantGarde Bk BT" w:hAnsi="AvantGarde Bk BT" w:cs="Arial"/>
          <w:color w:val="000000" w:themeColor="text1"/>
          <w:sz w:val="24"/>
          <w:szCs w:val="24"/>
        </w:rPr>
        <w:t>s</w:t>
      </w:r>
      <w:r w:rsidR="00717599">
        <w:rPr>
          <w:rFonts w:ascii="AvantGarde Bk BT" w:hAnsi="AvantGarde Bk BT" w:cs="Arial"/>
          <w:color w:val="000000" w:themeColor="text1"/>
          <w:sz w:val="24"/>
          <w:szCs w:val="24"/>
        </w:rPr>
        <w:t xml:space="preserve"> fracci</w:t>
      </w:r>
      <w:r w:rsidR="003177E1">
        <w:rPr>
          <w:rFonts w:ascii="AvantGarde Bk BT" w:hAnsi="AvantGarde Bk BT" w:cs="Arial"/>
          <w:color w:val="000000" w:themeColor="text1"/>
          <w:sz w:val="24"/>
          <w:szCs w:val="24"/>
        </w:rPr>
        <w:t>ones</w:t>
      </w:r>
      <w:r w:rsidR="00717599">
        <w:rPr>
          <w:rFonts w:ascii="AvantGarde Bk BT" w:hAnsi="AvantGarde Bk BT" w:cs="Arial"/>
          <w:color w:val="000000" w:themeColor="text1"/>
          <w:sz w:val="24"/>
          <w:szCs w:val="24"/>
        </w:rPr>
        <w:t xml:space="preserve"> </w:t>
      </w:r>
      <w:r w:rsidR="003177E1">
        <w:rPr>
          <w:rFonts w:ascii="AvantGarde Bk BT" w:hAnsi="AvantGarde Bk BT" w:cs="Arial"/>
          <w:color w:val="000000" w:themeColor="text1"/>
          <w:sz w:val="24"/>
          <w:szCs w:val="24"/>
        </w:rPr>
        <w:t>V</w:t>
      </w:r>
      <w:r w:rsidR="0088364D">
        <w:rPr>
          <w:rFonts w:ascii="AvantGarde Bk BT" w:hAnsi="AvantGarde Bk BT" w:cs="Arial"/>
          <w:color w:val="000000" w:themeColor="text1"/>
          <w:sz w:val="24"/>
          <w:szCs w:val="24"/>
        </w:rPr>
        <w:t xml:space="preserve"> </w:t>
      </w:r>
      <w:r w:rsidR="008E0989">
        <w:rPr>
          <w:rFonts w:ascii="AvantGarde Bk BT" w:hAnsi="AvantGarde Bk BT" w:cs="Arial"/>
          <w:color w:val="000000" w:themeColor="text1"/>
          <w:sz w:val="24"/>
          <w:szCs w:val="24"/>
        </w:rPr>
        <w:t xml:space="preserve">y VI </w:t>
      </w:r>
      <w:r w:rsidR="00FF46AB">
        <w:rPr>
          <w:rFonts w:ascii="AvantGarde Bk BT" w:hAnsi="AvantGarde Bk BT" w:cs="Arial"/>
          <w:color w:val="000000" w:themeColor="text1"/>
          <w:sz w:val="24"/>
          <w:szCs w:val="24"/>
        </w:rPr>
        <w:t>del artículo 167 de la Ley de la materia.</w:t>
      </w:r>
    </w:p>
    <w:p w14:paraId="67BD0EED" w14:textId="120D88B7"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341DDC">
        <w:rPr>
          <w:rFonts w:ascii="AvantGarde Bk BT" w:hAnsi="AvantGarde Bk BT" w:cs="Arial"/>
          <w:b/>
          <w:color w:val="000000" w:themeColor="text1"/>
          <w:sz w:val="24"/>
          <w:szCs w:val="24"/>
        </w:rPr>
        <w:t>811</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341DDC">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14:paraId="5AF280AC" w14:textId="6A42C415"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91AC6">
        <w:rPr>
          <w:rFonts w:ascii="AvantGarde Bk BT" w:hAnsi="AvantGarde Bk BT" w:cs="Arial"/>
          <w:color w:val="000000" w:themeColor="text1"/>
          <w:sz w:val="24"/>
          <w:szCs w:val="24"/>
        </w:rPr>
        <w:t>a</w:t>
      </w:r>
      <w:r w:rsidR="00B400A9">
        <w:rPr>
          <w:rFonts w:ascii="AvantGarde Bk BT" w:hAnsi="AvantGarde Bk BT" w:cs="Arial"/>
          <w:color w:val="000000" w:themeColor="text1"/>
          <w:sz w:val="24"/>
          <w:szCs w:val="24"/>
        </w:rPr>
        <w:t>l</w:t>
      </w:r>
      <w:r w:rsidR="00012E2D">
        <w:rPr>
          <w:rFonts w:ascii="AvantGarde Bk BT" w:hAnsi="AvantGarde Bk BT" w:cs="Arial"/>
          <w:b/>
          <w:color w:val="000000" w:themeColor="text1"/>
          <w:sz w:val="24"/>
          <w:szCs w:val="24"/>
        </w:rPr>
        <w:t xml:space="preserve"> </w:t>
      </w:r>
      <w:r w:rsidR="00341DDC">
        <w:rPr>
          <w:rFonts w:ascii="AvantGarde Bk BT" w:hAnsi="AvantGarde Bk BT" w:cs="Arial"/>
          <w:b/>
          <w:color w:val="000000" w:themeColor="text1"/>
          <w:sz w:val="24"/>
          <w:szCs w:val="24"/>
        </w:rPr>
        <w:t xml:space="preserve">CONGRESO DEL ESTADO </w:t>
      </w:r>
      <w:r w:rsidR="00012E2D">
        <w:rPr>
          <w:rFonts w:ascii="AvantGarde Bk BT" w:hAnsi="AvantGarde Bk BT" w:cs="Arial"/>
          <w:b/>
          <w:color w:val="000000" w:themeColor="text1"/>
          <w:sz w:val="24"/>
          <w:szCs w:val="24"/>
        </w:rPr>
        <w:t>DE SAN LUIS POTOSÍ</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14:paraId="243F39E0" w14:textId="77777777"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14:paraId="289C15BA"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14:paraId="06FA41C3"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14:paraId="49B98A5D"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14:paraId="6DFDF849"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14:paraId="432AF4F1" w14:textId="77777777" w:rsidR="00CC35B6"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w:t>
      </w:r>
      <w:r w:rsidR="00F45243">
        <w:rPr>
          <w:rFonts w:ascii="AvantGarde Bk BT" w:hAnsi="AvantGarde Bk BT" w:cs="Arial"/>
          <w:color w:val="000000" w:themeColor="text1"/>
          <w:sz w:val="24"/>
          <w:szCs w:val="24"/>
        </w:rPr>
        <w:t xml:space="preserve"> encuentra en bases de datos según lo establecido en el artículo 15 de la Ley de Transparencia</w:t>
      </w:r>
      <w:r>
        <w:rPr>
          <w:rFonts w:ascii="AvantGarde Bk BT" w:hAnsi="AvantGarde Bk BT" w:cs="Arial"/>
          <w:color w:val="000000" w:themeColor="text1"/>
          <w:sz w:val="24"/>
          <w:szCs w:val="24"/>
        </w:rPr>
        <w:t>.</w:t>
      </w:r>
    </w:p>
    <w:p w14:paraId="62039518" w14:textId="77777777" w:rsid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se actualiza algún supuesto de excepción de derecho de acceso a la información, y para efecto deberán fundar y motivar su dicho y apegarse a lo establecido en el artículo 160 de la Ley de Transparencia.</w:t>
      </w:r>
    </w:p>
    <w:p w14:paraId="3E7BA7DD" w14:textId="0F9DD59A" w:rsid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caso de que la información actualice algún supuesto de reserva, deberá agregar informe solicitado la citada información de conformidad con lo establecido en el </w:t>
      </w:r>
      <w:r w:rsidR="008C19C4">
        <w:rPr>
          <w:rFonts w:ascii="AvantGarde Bk BT" w:hAnsi="AvantGarde Bk BT" w:cs="Arial"/>
          <w:color w:val="000000" w:themeColor="text1"/>
          <w:sz w:val="24"/>
          <w:szCs w:val="24"/>
        </w:rPr>
        <w:t>artículo</w:t>
      </w:r>
      <w:r>
        <w:rPr>
          <w:rFonts w:ascii="AvantGarde Bk BT" w:hAnsi="AvantGarde Bk BT" w:cs="Arial"/>
          <w:color w:val="000000" w:themeColor="text1"/>
          <w:sz w:val="24"/>
          <w:szCs w:val="24"/>
        </w:rPr>
        <w:t xml:space="preserve"> 172 de la Ley de Transparencia.</w:t>
      </w:r>
    </w:p>
    <w:p w14:paraId="28E3A393" w14:textId="77777777" w:rsidR="00F45243" w:rsidRP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Adjuntar los documentos que acrediten la clasificación de la información o reserva.</w:t>
      </w:r>
    </w:p>
    <w:p w14:paraId="40071385"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14:paraId="6A84BC57"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14:paraId="3493680A" w14:textId="3F9B4D9D"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14:paraId="160B0B13" w14:textId="69377122"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202ECC">
        <w:rPr>
          <w:rFonts w:ascii="AvantGarde Bk BT" w:hAnsi="AvantGarde Bk BT" w:cs="Arial"/>
          <w:color w:val="000000" w:themeColor="text1"/>
          <w:sz w:val="24"/>
          <w:szCs w:val="24"/>
        </w:rPr>
        <w:t>12 doce de noviembre</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14:paraId="40B482CD" w14:textId="77777777" w:rsidR="00CC0E73" w:rsidRDefault="00CC0E73" w:rsidP="00CC35B6">
      <w:pPr>
        <w:pStyle w:val="corte4fondo"/>
        <w:tabs>
          <w:tab w:val="left" w:pos="567"/>
        </w:tabs>
        <w:rPr>
          <w:rFonts w:ascii="AvantGarde Bk BT" w:hAnsi="AvantGarde Bk BT" w:cs="Arial"/>
          <w:color w:val="000000" w:themeColor="text1"/>
          <w:sz w:val="24"/>
          <w:szCs w:val="24"/>
        </w:rPr>
      </w:pPr>
    </w:p>
    <w:p w14:paraId="463FA77F" w14:textId="3C6B2AF9" w:rsidR="0088364D" w:rsidRDefault="0088364D"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por recibido el informe rendido por </w:t>
      </w:r>
      <w:r w:rsidR="00012E2D">
        <w:rPr>
          <w:rFonts w:ascii="AvantGarde Bk BT" w:hAnsi="AvantGarde Bk BT" w:cs="Arial"/>
          <w:color w:val="000000" w:themeColor="text1"/>
          <w:sz w:val="24"/>
          <w:szCs w:val="24"/>
        </w:rPr>
        <w:t>la</w:t>
      </w:r>
      <w:r>
        <w:rPr>
          <w:rFonts w:ascii="AvantGarde Bk BT" w:hAnsi="AvantGarde Bk BT" w:cs="Arial"/>
          <w:color w:val="000000" w:themeColor="text1"/>
          <w:sz w:val="24"/>
          <w:szCs w:val="24"/>
        </w:rPr>
        <w:t xml:space="preserve"> </w:t>
      </w:r>
      <w:r w:rsidR="00E76FCF">
        <w:rPr>
          <w:rFonts w:ascii="AvantGarde Bk BT" w:hAnsi="AvantGarde Bk BT" w:cs="Arial"/>
          <w:color w:val="000000" w:themeColor="text1"/>
          <w:sz w:val="24"/>
          <w:szCs w:val="24"/>
        </w:rPr>
        <w:t>Presidenta del Congreso del Estado</w:t>
      </w:r>
      <w:r>
        <w:rPr>
          <w:rFonts w:ascii="AvantGarde Bk BT" w:hAnsi="AvantGarde Bk BT" w:cs="Arial"/>
          <w:color w:val="000000" w:themeColor="text1"/>
          <w:sz w:val="24"/>
          <w:szCs w:val="24"/>
        </w:rPr>
        <w:t>.</w:t>
      </w:r>
    </w:p>
    <w:p w14:paraId="2AE3ACEE" w14:textId="3ED9731E" w:rsidR="00012E2D" w:rsidRDefault="00012E2D"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Reconoció la personería con la que compareció dentro de los autos la Titular de la Unidad de Transparencia del sujeto obligado.</w:t>
      </w:r>
    </w:p>
    <w:p w14:paraId="4F139F77" w14:textId="482B6DFC" w:rsidR="00012E2D" w:rsidRDefault="00F036FC"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w:t>
      </w:r>
      <w:r w:rsidR="00012E2D">
        <w:rPr>
          <w:rFonts w:ascii="AvantGarde Bk BT" w:hAnsi="AvantGarde Bk BT" w:cs="Arial"/>
          <w:color w:val="000000" w:themeColor="text1"/>
          <w:sz w:val="24"/>
          <w:szCs w:val="24"/>
        </w:rPr>
        <w:t>uvo por ofrecidas las pruebas que por parte del sujeto obligado corresponden.</w:t>
      </w:r>
    </w:p>
    <w:p w14:paraId="146A04CA" w14:textId="0A32FE0E" w:rsidR="00906E32" w:rsidRDefault="00BD03EC" w:rsidP="00906E32">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w:t>
      </w:r>
      <w:r w:rsidR="00906E32" w:rsidRPr="007C5605">
        <w:rPr>
          <w:rFonts w:ascii="AvantGarde Bk BT" w:hAnsi="AvantGarde Bk BT" w:cs="Arial"/>
          <w:color w:val="000000" w:themeColor="text1"/>
          <w:sz w:val="24"/>
          <w:szCs w:val="24"/>
        </w:rPr>
        <w:t>eclaró cerrado el periodo de instrucción y procedió a elaborar el proyecto de resolución respectivo.</w:t>
      </w:r>
    </w:p>
    <w:p w14:paraId="4246813D" w14:textId="77777777" w:rsidR="00906E32" w:rsidRDefault="00906E32" w:rsidP="00DF14AD">
      <w:pPr>
        <w:pStyle w:val="corte4fondo"/>
        <w:tabs>
          <w:tab w:val="left" w:pos="567"/>
        </w:tabs>
        <w:ind w:firstLine="0"/>
        <w:rPr>
          <w:rFonts w:ascii="AvantGarde Bk BT" w:hAnsi="AvantGarde Bk BT" w:cs="Arial"/>
          <w:color w:val="000000" w:themeColor="text1"/>
          <w:sz w:val="24"/>
          <w:szCs w:val="24"/>
        </w:rPr>
      </w:pPr>
    </w:p>
    <w:p w14:paraId="25D8E26B" w14:textId="77777777"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0C72F3DF" w14:textId="77777777" w:rsidR="00E215D2" w:rsidRDefault="00E215D2" w:rsidP="00CC35B6">
      <w:pPr>
        <w:pStyle w:val="corte4fondo"/>
        <w:tabs>
          <w:tab w:val="left" w:pos="567"/>
        </w:tabs>
        <w:jc w:val="center"/>
        <w:rPr>
          <w:rFonts w:ascii="AvantGarde Bk BT" w:hAnsi="AvantGarde Bk BT" w:cs="Arial"/>
          <w:b/>
          <w:color w:val="000000" w:themeColor="text1"/>
          <w:sz w:val="24"/>
          <w:szCs w:val="24"/>
        </w:rPr>
      </w:pPr>
    </w:p>
    <w:p w14:paraId="3102730D" w14:textId="77777777"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14:paraId="460486AD"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36AF633B" w14:textId="77777777"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14:paraId="017E93BF" w14:textId="77777777" w:rsidR="000F1794" w:rsidRPr="00001770" w:rsidRDefault="000F1794" w:rsidP="00001770">
      <w:pPr>
        <w:pStyle w:val="corte4fondo"/>
        <w:tabs>
          <w:tab w:val="left" w:pos="567"/>
        </w:tabs>
        <w:rPr>
          <w:rFonts w:ascii="AvantGarde Bk BT" w:hAnsi="AvantGarde Bk BT" w:cs="Arial"/>
          <w:color w:val="000000" w:themeColor="text1"/>
          <w:sz w:val="24"/>
          <w:szCs w:val="24"/>
        </w:rPr>
      </w:pPr>
    </w:p>
    <w:p w14:paraId="6FF6BA89" w14:textId="77777777"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14:paraId="675F03CB"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43216906" w14:textId="77777777"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14:paraId="73C6E2B1" w14:textId="77777777" w:rsidR="00E215D2" w:rsidRPr="00EA2555" w:rsidRDefault="00E215D2" w:rsidP="00E215D2">
      <w:pPr>
        <w:pStyle w:val="corte4fondo"/>
        <w:tabs>
          <w:tab w:val="left" w:pos="567"/>
        </w:tabs>
        <w:rPr>
          <w:rFonts w:ascii="AvantGarde Bk BT" w:hAnsi="AvantGarde Bk BT" w:cs="Arial"/>
          <w:color w:val="000000" w:themeColor="text1"/>
          <w:sz w:val="24"/>
          <w:szCs w:val="24"/>
        </w:rPr>
      </w:pPr>
    </w:p>
    <w:p w14:paraId="058A11B7" w14:textId="05E79454" w:rsidR="000048AE" w:rsidRDefault="00E215D2" w:rsidP="000048A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D76B68">
        <w:rPr>
          <w:rFonts w:ascii="AvantGarde Bk BT" w:hAnsi="AvantGarde Bk BT" w:cs="Arial"/>
          <w:color w:val="000000" w:themeColor="text1"/>
          <w:sz w:val="24"/>
          <w:szCs w:val="24"/>
        </w:rPr>
        <w:t>01 uno de octubre</w:t>
      </w:r>
      <w:r w:rsidR="004C20A0">
        <w:rPr>
          <w:rFonts w:ascii="AvantGarde Bk BT" w:hAnsi="AvantGarde Bk BT" w:cs="Arial"/>
          <w:color w:val="000000" w:themeColor="text1"/>
          <w:sz w:val="24"/>
          <w:szCs w:val="24"/>
        </w:rPr>
        <w:t xml:space="preserve"> de 2018 dos mil dieciocho</w:t>
      </w:r>
      <w:r w:rsidR="00631629">
        <w:rPr>
          <w:rFonts w:ascii="AvantGarde Bk BT" w:hAnsi="AvantGarde Bk BT" w:cs="Arial"/>
          <w:color w:val="000000" w:themeColor="text1"/>
          <w:sz w:val="24"/>
          <w:szCs w:val="24"/>
        </w:rPr>
        <w:t xml:space="preserve"> </w:t>
      </w:r>
      <w:r w:rsidR="006906F6">
        <w:rPr>
          <w:rFonts w:ascii="AvantGarde Bk BT" w:hAnsi="AvantGarde Bk BT" w:cs="Arial"/>
          <w:color w:val="000000" w:themeColor="text1"/>
          <w:sz w:val="24"/>
          <w:szCs w:val="24"/>
        </w:rPr>
        <w:t xml:space="preserve">el </w:t>
      </w:r>
      <w:r w:rsidR="000048AE">
        <w:rPr>
          <w:rFonts w:ascii="AvantGarde Bk BT" w:hAnsi="AvantGarde Bk BT" w:cs="Arial"/>
          <w:color w:val="000000" w:themeColor="text1"/>
          <w:sz w:val="24"/>
          <w:szCs w:val="24"/>
        </w:rPr>
        <w:t>ahora recurrente</w:t>
      </w:r>
      <w:r w:rsidRPr="00EA2555">
        <w:rPr>
          <w:rFonts w:ascii="AvantGarde Bk BT" w:hAnsi="AvantGarde Bk BT" w:cs="Arial"/>
          <w:color w:val="000000" w:themeColor="text1"/>
          <w:sz w:val="24"/>
          <w:szCs w:val="24"/>
        </w:rPr>
        <w:t xml:space="preserve"> </w:t>
      </w:r>
      <w:r w:rsidR="000048AE">
        <w:rPr>
          <w:rFonts w:ascii="AvantGarde Bk BT" w:hAnsi="AvantGarde Bk BT" w:cs="Arial"/>
          <w:color w:val="000000" w:themeColor="text1"/>
          <w:sz w:val="24"/>
          <w:szCs w:val="24"/>
        </w:rPr>
        <w:t>presentó</w:t>
      </w:r>
      <w:r w:rsidR="00631629">
        <w:rPr>
          <w:rFonts w:ascii="AvantGarde Bk BT" w:hAnsi="AvantGarde Bk BT" w:cs="Arial"/>
          <w:color w:val="000000" w:themeColor="text1"/>
          <w:sz w:val="24"/>
          <w:szCs w:val="24"/>
        </w:rPr>
        <w:t xml:space="preserve"> su solicitud</w:t>
      </w:r>
      <w:r w:rsidR="000048AE">
        <w:rPr>
          <w:rFonts w:ascii="AvantGarde Bk BT" w:hAnsi="AvantGarde Bk BT" w:cs="Arial"/>
          <w:color w:val="000000" w:themeColor="text1"/>
          <w:sz w:val="24"/>
          <w:szCs w:val="24"/>
        </w:rPr>
        <w:t xml:space="preserve"> de información.</w:t>
      </w:r>
      <w:r w:rsidR="00A66405">
        <w:rPr>
          <w:rFonts w:ascii="AvantGarde Bk BT" w:hAnsi="AvantGarde Bk BT" w:cs="Arial"/>
          <w:color w:val="000000" w:themeColor="text1"/>
          <w:sz w:val="24"/>
          <w:szCs w:val="24"/>
        </w:rPr>
        <w:t xml:space="preserve"> </w:t>
      </w:r>
    </w:p>
    <w:p w14:paraId="3AE27CFC" w14:textId="57C3125E" w:rsidR="000048AE" w:rsidRPr="00EA2555" w:rsidRDefault="000048AE" w:rsidP="000048A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 </w:t>
      </w:r>
      <w:r w:rsidR="007B0F39">
        <w:rPr>
          <w:rFonts w:ascii="AvantGarde Bk BT" w:hAnsi="AvantGarde Bk BT" w:cs="Arial"/>
          <w:color w:val="000000" w:themeColor="text1"/>
          <w:sz w:val="24"/>
          <w:szCs w:val="24"/>
        </w:rPr>
        <w:t>16 dieciséis de octubre</w:t>
      </w:r>
      <w:r w:rsidR="00247507">
        <w:rPr>
          <w:rFonts w:ascii="AvantGarde Bk BT" w:hAnsi="AvantGarde Bk BT" w:cs="Arial"/>
          <w:color w:val="000000" w:themeColor="text1"/>
          <w:sz w:val="24"/>
          <w:szCs w:val="24"/>
        </w:rPr>
        <w:t xml:space="preserve"> </w:t>
      </w:r>
      <w:r w:rsidR="0048065E">
        <w:rPr>
          <w:rFonts w:ascii="AvantGarde Bk BT" w:hAnsi="AvantGarde Bk BT" w:cs="Arial"/>
          <w:color w:val="000000" w:themeColor="text1"/>
          <w:sz w:val="24"/>
          <w:szCs w:val="24"/>
        </w:rPr>
        <w:t>de 2018 dos mil dieciocho, recibió respuesta por parte del sujeto obligado.</w:t>
      </w:r>
    </w:p>
    <w:p w14:paraId="31473C44" w14:textId="63F61558"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Por lo tanto, el plazo de los quince días hábiles para interponer el recurso de revisión transcurrió del </w:t>
      </w:r>
      <w:r w:rsidR="00515CFC">
        <w:rPr>
          <w:rFonts w:ascii="AvantGarde Bk BT" w:hAnsi="AvantGarde Bk BT" w:cs="Arial"/>
          <w:color w:val="000000" w:themeColor="text1"/>
          <w:sz w:val="24"/>
          <w:szCs w:val="24"/>
        </w:rPr>
        <w:t>17 diecisiete de octubre</w:t>
      </w:r>
      <w:r w:rsidR="00727354">
        <w:rPr>
          <w:rFonts w:ascii="AvantGarde Bk BT" w:hAnsi="AvantGarde Bk BT" w:cs="Arial"/>
          <w:color w:val="000000" w:themeColor="text1"/>
          <w:sz w:val="24"/>
          <w:szCs w:val="24"/>
        </w:rPr>
        <w:t xml:space="preserve"> </w:t>
      </w:r>
      <w:r w:rsidR="00247507">
        <w:rPr>
          <w:rFonts w:ascii="AvantGarde Bk BT" w:hAnsi="AvantGarde Bk BT" w:cs="Arial"/>
          <w:color w:val="000000" w:themeColor="text1"/>
          <w:sz w:val="24"/>
          <w:szCs w:val="24"/>
        </w:rPr>
        <w:t xml:space="preserve">al </w:t>
      </w:r>
      <w:r w:rsidR="00B042E7">
        <w:rPr>
          <w:rFonts w:ascii="AvantGarde Bk BT" w:hAnsi="AvantGarde Bk BT" w:cs="Arial"/>
          <w:color w:val="000000" w:themeColor="text1"/>
          <w:sz w:val="24"/>
          <w:szCs w:val="24"/>
        </w:rPr>
        <w:t>08 ocho de</w:t>
      </w:r>
      <w:r w:rsidR="007A75ED">
        <w:rPr>
          <w:rFonts w:ascii="AvantGarde Bk BT" w:hAnsi="AvantGarde Bk BT" w:cs="Arial"/>
          <w:color w:val="000000" w:themeColor="text1"/>
          <w:sz w:val="24"/>
          <w:szCs w:val="24"/>
        </w:rPr>
        <w:t xml:space="preserve"> noviembre</w:t>
      </w:r>
      <w:r w:rsidR="00727354">
        <w:rPr>
          <w:rFonts w:ascii="AvantGarde Bk BT" w:hAnsi="AvantGarde Bk BT" w:cs="Arial"/>
          <w:color w:val="000000" w:themeColor="text1"/>
          <w:sz w:val="24"/>
          <w:szCs w:val="24"/>
        </w:rPr>
        <w:t>,</w:t>
      </w:r>
      <w:r w:rsidR="0048065E">
        <w:rPr>
          <w:rFonts w:ascii="AvantGarde Bk BT" w:hAnsi="AvantGarde Bk BT" w:cs="Arial"/>
          <w:color w:val="000000" w:themeColor="text1"/>
          <w:sz w:val="24"/>
          <w:szCs w:val="24"/>
        </w:rPr>
        <w:t xml:space="preserve"> </w:t>
      </w:r>
      <w:r w:rsidR="00727354">
        <w:rPr>
          <w:rFonts w:ascii="AvantGarde Bk BT" w:hAnsi="AvantGarde Bk BT" w:cs="Arial"/>
          <w:color w:val="000000" w:themeColor="text1"/>
          <w:sz w:val="24"/>
          <w:szCs w:val="24"/>
        </w:rPr>
        <w:t xml:space="preserve">ambos de </w:t>
      </w:r>
      <w:r w:rsidR="002E7959">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w:t>
      </w:r>
    </w:p>
    <w:p w14:paraId="14DFC649" w14:textId="0A7BD440"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sidR="00213970">
        <w:rPr>
          <w:rFonts w:ascii="AvantGarde Bk BT" w:hAnsi="AvantGarde Bk BT" w:cs="Arial"/>
          <w:color w:val="000000" w:themeColor="text1"/>
          <w:sz w:val="24"/>
          <w:szCs w:val="24"/>
        </w:rPr>
        <w:t xml:space="preserve"> </w:t>
      </w:r>
      <w:r w:rsidR="007A75ED">
        <w:rPr>
          <w:rFonts w:ascii="AvantGarde Bk BT" w:hAnsi="AvantGarde Bk BT" w:cs="Arial"/>
          <w:color w:val="000000" w:themeColor="text1"/>
          <w:sz w:val="24"/>
          <w:szCs w:val="24"/>
        </w:rPr>
        <w:t>20</w:t>
      </w:r>
      <w:r w:rsidR="00E55338">
        <w:rPr>
          <w:rFonts w:ascii="AvantGarde Bk BT" w:hAnsi="AvantGarde Bk BT" w:cs="Arial"/>
          <w:color w:val="000000" w:themeColor="text1"/>
          <w:sz w:val="24"/>
          <w:szCs w:val="24"/>
        </w:rPr>
        <w:t xml:space="preserve"> veinte</w:t>
      </w:r>
      <w:r w:rsidR="007A75ED">
        <w:rPr>
          <w:rFonts w:ascii="AvantGarde Bk BT" w:hAnsi="AvantGarde Bk BT" w:cs="Arial"/>
          <w:color w:val="000000" w:themeColor="text1"/>
          <w:sz w:val="24"/>
          <w:szCs w:val="24"/>
        </w:rPr>
        <w:t>, 21</w:t>
      </w:r>
      <w:r w:rsidR="00E55338">
        <w:rPr>
          <w:rFonts w:ascii="AvantGarde Bk BT" w:hAnsi="AvantGarde Bk BT" w:cs="Arial"/>
          <w:color w:val="000000" w:themeColor="text1"/>
          <w:sz w:val="24"/>
          <w:szCs w:val="24"/>
        </w:rPr>
        <w:t xml:space="preserve"> veintiuno, 27 veintisiete y 28 veintiocho</w:t>
      </w:r>
      <w:r w:rsidR="00F036FC">
        <w:rPr>
          <w:rFonts w:ascii="AvantGarde Bk BT" w:hAnsi="AvantGarde Bk BT" w:cs="Arial"/>
          <w:color w:val="000000" w:themeColor="text1"/>
          <w:sz w:val="24"/>
          <w:szCs w:val="24"/>
        </w:rPr>
        <w:t xml:space="preserve"> </w:t>
      </w:r>
      <w:r w:rsidR="00E55338">
        <w:rPr>
          <w:rFonts w:ascii="AvantGarde Bk BT" w:hAnsi="AvantGarde Bk BT" w:cs="Arial"/>
          <w:color w:val="000000" w:themeColor="text1"/>
          <w:sz w:val="24"/>
          <w:szCs w:val="24"/>
        </w:rPr>
        <w:t xml:space="preserve">de </w:t>
      </w:r>
      <w:r w:rsidR="003050EA">
        <w:rPr>
          <w:rFonts w:ascii="AvantGarde Bk BT" w:hAnsi="AvantGarde Bk BT" w:cs="Arial"/>
          <w:color w:val="000000" w:themeColor="text1"/>
          <w:sz w:val="24"/>
          <w:szCs w:val="24"/>
        </w:rPr>
        <w:t>octubre, así como el 01 uno, 02dos, 03 tres y 04 cuatro</w:t>
      </w:r>
      <w:r w:rsidR="00C6400A">
        <w:rPr>
          <w:rFonts w:ascii="AvantGarde Bk BT" w:hAnsi="AvantGarde Bk BT" w:cs="Arial"/>
          <w:color w:val="000000" w:themeColor="text1"/>
          <w:sz w:val="24"/>
          <w:szCs w:val="24"/>
        </w:rPr>
        <w:t xml:space="preserve"> de noviembre; todos</w:t>
      </w:r>
      <w:r w:rsidR="003050EA">
        <w:rPr>
          <w:rFonts w:ascii="AvantGarde Bk BT" w:hAnsi="AvantGarde Bk BT" w:cs="Arial"/>
          <w:color w:val="000000" w:themeColor="text1"/>
          <w:sz w:val="24"/>
          <w:szCs w:val="24"/>
        </w:rPr>
        <w:t xml:space="preserve"> </w:t>
      </w:r>
      <w:r w:rsidR="00F036FC">
        <w:rPr>
          <w:rFonts w:ascii="AvantGarde Bk BT" w:hAnsi="AvantGarde Bk BT" w:cs="Arial"/>
          <w:color w:val="000000" w:themeColor="text1"/>
          <w:sz w:val="24"/>
          <w:szCs w:val="24"/>
        </w:rPr>
        <w:t>de</w:t>
      </w:r>
      <w:r w:rsidR="002E7959">
        <w:rPr>
          <w:rFonts w:ascii="AvantGarde Bk BT" w:hAnsi="AvantGarde Bk BT" w:cs="Arial"/>
          <w:color w:val="000000" w:themeColor="text1"/>
          <w:sz w:val="24"/>
          <w:szCs w:val="24"/>
        </w:rPr>
        <w:t xml:space="preserv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14:paraId="67C6A03B" w14:textId="71A66329" w:rsidR="00E215D2" w:rsidRDefault="00E215D2" w:rsidP="00143E8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C6400A">
        <w:rPr>
          <w:rFonts w:ascii="AvantGarde Bk BT" w:hAnsi="AvantGarde Bk BT" w:cs="Arial"/>
          <w:color w:val="000000" w:themeColor="text1"/>
          <w:sz w:val="24"/>
          <w:szCs w:val="24"/>
        </w:rPr>
        <w:t>17 diecisiete</w:t>
      </w:r>
      <w:r w:rsidR="0055586E">
        <w:rPr>
          <w:rFonts w:ascii="AvantGarde Bk BT" w:hAnsi="AvantGarde Bk BT" w:cs="Arial"/>
          <w:color w:val="000000" w:themeColor="text1"/>
          <w:sz w:val="24"/>
          <w:szCs w:val="24"/>
        </w:rPr>
        <w:t xml:space="preserve"> de octubre</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49FDDCBD" w14:textId="77777777"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14:paraId="2B0A0851" w14:textId="77777777" w:rsidR="00852B70" w:rsidRDefault="00E215D2" w:rsidP="00852B70">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14:paraId="3AEDD41B" w14:textId="77777777"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14:paraId="50EEF0FD" w14:textId="77777777" w:rsidR="00E215D2"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14:paraId="79A00A4D" w14:textId="77777777" w:rsidR="008540CA" w:rsidRDefault="008540CA" w:rsidP="00E215D2">
      <w:pPr>
        <w:pStyle w:val="corte4fondo"/>
        <w:tabs>
          <w:tab w:val="left" w:pos="567"/>
        </w:tabs>
        <w:rPr>
          <w:rFonts w:ascii="AvantGarde Bk BT" w:hAnsi="AvantGarde Bk BT" w:cs="Arial"/>
          <w:color w:val="000000" w:themeColor="text1"/>
          <w:sz w:val="24"/>
          <w:szCs w:val="24"/>
        </w:rPr>
      </w:pPr>
    </w:p>
    <w:p w14:paraId="37BEE558" w14:textId="5E687D40" w:rsidR="0048065E" w:rsidRDefault="00AA7BDA"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caso que nos ocupa, el hoy recurrente </w:t>
      </w:r>
      <w:r w:rsidR="0048065E">
        <w:rPr>
          <w:rFonts w:ascii="AvantGarde Bk BT" w:hAnsi="AvantGarde Bk BT" w:cs="Arial"/>
          <w:color w:val="000000" w:themeColor="text1"/>
          <w:sz w:val="24"/>
          <w:szCs w:val="24"/>
        </w:rPr>
        <w:t>presentó su solicitud de información a través de la Plataforma Nacional de Transparencia de San Luis Potosí, mediante la cual solicito:</w:t>
      </w:r>
    </w:p>
    <w:p w14:paraId="256F40D4" w14:textId="3E8D5D70" w:rsidR="004748A4" w:rsidRPr="004748A4" w:rsidRDefault="0048065E" w:rsidP="004748A4">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t>“</w:t>
      </w:r>
      <w:r w:rsidR="004748A4" w:rsidRPr="004748A4">
        <w:rPr>
          <w:rFonts w:ascii="AvantGarde Bk BT" w:hAnsi="AvantGarde Bk BT" w:cs="Arial"/>
          <w:i/>
          <w:color w:val="000000" w:themeColor="text1"/>
          <w:sz w:val="24"/>
          <w:szCs w:val="24"/>
        </w:rPr>
        <w:t>Requiero el grado académico máximo de cada uno de los diputados de la LXII Legislatura.</w:t>
      </w:r>
    </w:p>
    <w:p w14:paraId="5BC19F28" w14:textId="373C1B5D" w:rsidR="004748A4" w:rsidRPr="004748A4" w:rsidRDefault="004748A4" w:rsidP="004748A4">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t>En caso de haber cursado una Licenciatura y/o posgr</w:t>
      </w:r>
      <w:r>
        <w:rPr>
          <w:rFonts w:ascii="AvantGarde Bk BT" w:hAnsi="AvantGarde Bk BT" w:cs="Arial"/>
          <w:i/>
          <w:color w:val="000000" w:themeColor="text1"/>
          <w:sz w:val="24"/>
          <w:szCs w:val="24"/>
        </w:rPr>
        <w:t>ado, se especifique cual curso.</w:t>
      </w:r>
    </w:p>
    <w:p w14:paraId="5FED0952" w14:textId="17F2981A" w:rsidR="004748A4" w:rsidRPr="004748A4" w:rsidRDefault="004748A4" w:rsidP="004748A4">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t>Solicito los curriculums vitae de todos los Diputados de la LXII Legislatura.</w:t>
      </w:r>
    </w:p>
    <w:p w14:paraId="238B8B9F" w14:textId="77777777" w:rsidR="004748A4" w:rsidRPr="004748A4" w:rsidRDefault="004748A4" w:rsidP="004748A4">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t>Solicito los curriculums vitae de todos los coordinadores, Oficial Mayor, Contralor y Jefe de Unidad de Transparencia de la LXII Legislatura.</w:t>
      </w:r>
    </w:p>
    <w:p w14:paraId="3B781DC4" w14:textId="77777777" w:rsidR="004748A4" w:rsidRPr="004748A4" w:rsidRDefault="004748A4" w:rsidP="004748A4">
      <w:pPr>
        <w:pStyle w:val="corte4fondo"/>
        <w:tabs>
          <w:tab w:val="left" w:pos="567"/>
        </w:tabs>
        <w:rPr>
          <w:rFonts w:ascii="AvantGarde Bk BT" w:hAnsi="AvantGarde Bk BT" w:cs="Arial"/>
          <w:i/>
          <w:color w:val="000000" w:themeColor="text1"/>
          <w:sz w:val="24"/>
          <w:szCs w:val="24"/>
        </w:rPr>
      </w:pPr>
    </w:p>
    <w:p w14:paraId="417AD2EB" w14:textId="0A1ABB3A" w:rsidR="0048065E" w:rsidRPr="004748A4" w:rsidRDefault="004748A4" w:rsidP="004748A4">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lastRenderedPageBreak/>
        <w:t>La información peticionada se requiere sea enviada en formato electrónico, ya sea por este medio o al correo electrónico autorizado.</w:t>
      </w:r>
      <w:r w:rsidR="0048065E" w:rsidRPr="004748A4">
        <w:rPr>
          <w:rFonts w:ascii="AvantGarde Bk BT" w:hAnsi="AvantGarde Bk BT" w:cs="Arial"/>
          <w:i/>
          <w:color w:val="000000" w:themeColor="text1"/>
          <w:sz w:val="24"/>
          <w:szCs w:val="24"/>
        </w:rPr>
        <w:t>”</w:t>
      </w:r>
      <w:r w:rsidR="0048065E" w:rsidRPr="004748A4">
        <w:rPr>
          <w:rFonts w:ascii="AvantGarde Bk BT" w:hAnsi="AvantGarde Bk BT" w:cs="Arial"/>
          <w:color w:val="000000" w:themeColor="text1"/>
          <w:sz w:val="24"/>
          <w:szCs w:val="24"/>
        </w:rPr>
        <w:t xml:space="preserve"> (</w:t>
      </w:r>
      <w:r w:rsidR="00343B68" w:rsidRPr="004748A4">
        <w:rPr>
          <w:rFonts w:ascii="AvantGarde Bk BT" w:hAnsi="AvantGarde Bk BT" w:cs="Arial"/>
          <w:color w:val="000000" w:themeColor="text1"/>
          <w:sz w:val="24"/>
          <w:szCs w:val="24"/>
        </w:rPr>
        <w:t>sic</w:t>
      </w:r>
      <w:r w:rsidR="0048065E" w:rsidRPr="004748A4">
        <w:rPr>
          <w:rFonts w:ascii="AvantGarde Bk BT" w:hAnsi="AvantGarde Bk BT" w:cs="Arial"/>
          <w:color w:val="000000" w:themeColor="text1"/>
          <w:sz w:val="24"/>
          <w:szCs w:val="24"/>
        </w:rPr>
        <w:t>)</w:t>
      </w:r>
    </w:p>
    <w:p w14:paraId="603D451E" w14:textId="02DFBEAD" w:rsidR="0048065E" w:rsidRPr="0073139A" w:rsidRDefault="0048065E" w:rsidP="00E215D2">
      <w:pPr>
        <w:pStyle w:val="corte4fondo"/>
        <w:tabs>
          <w:tab w:val="left" w:pos="567"/>
        </w:tabs>
        <w:rPr>
          <w:rFonts w:ascii="AvantGarde Bk BT" w:hAnsi="AvantGarde Bk BT" w:cs="Arial"/>
          <w:color w:val="000000" w:themeColor="text1"/>
          <w:sz w:val="24"/>
          <w:szCs w:val="24"/>
          <w:highlight w:val="yellow"/>
        </w:rPr>
      </w:pPr>
    </w:p>
    <w:p w14:paraId="4F9C65CA" w14:textId="644A7197" w:rsidR="00C74762" w:rsidRPr="004748A4" w:rsidRDefault="00C74762" w:rsidP="00E215D2">
      <w:pPr>
        <w:pStyle w:val="corte4fondo"/>
        <w:tabs>
          <w:tab w:val="left" w:pos="567"/>
        </w:tabs>
        <w:rPr>
          <w:rFonts w:ascii="AvantGarde Bk BT" w:hAnsi="AvantGarde Bk BT" w:cs="Arial"/>
          <w:color w:val="000000" w:themeColor="text1"/>
          <w:sz w:val="24"/>
          <w:szCs w:val="24"/>
        </w:rPr>
      </w:pPr>
      <w:r w:rsidRPr="004748A4">
        <w:rPr>
          <w:rFonts w:ascii="AvantGarde Bk BT" w:hAnsi="AvantGarde Bk BT" w:cs="Arial"/>
          <w:color w:val="000000" w:themeColor="text1"/>
          <w:sz w:val="24"/>
          <w:szCs w:val="24"/>
        </w:rPr>
        <w:t xml:space="preserve">A dicha solicitud recayó la respuesta emitida por el sujeto obligado el </w:t>
      </w:r>
      <w:r w:rsidR="004748A4" w:rsidRPr="004748A4">
        <w:rPr>
          <w:rFonts w:ascii="AvantGarde Bk BT" w:hAnsi="AvantGarde Bk BT" w:cs="Arial"/>
          <w:color w:val="000000" w:themeColor="text1"/>
          <w:sz w:val="24"/>
          <w:szCs w:val="24"/>
        </w:rPr>
        <w:t>16 dieciséis de octubre</w:t>
      </w:r>
      <w:r w:rsidRPr="004748A4">
        <w:rPr>
          <w:rFonts w:ascii="AvantGarde Bk BT" w:hAnsi="AvantGarde Bk BT" w:cs="Arial"/>
          <w:color w:val="000000" w:themeColor="text1"/>
          <w:sz w:val="24"/>
          <w:szCs w:val="24"/>
        </w:rPr>
        <w:t xml:space="preserve"> de 2018 dos mil dieciocho</w:t>
      </w:r>
      <w:r w:rsidR="001D4709" w:rsidRPr="004748A4">
        <w:rPr>
          <w:rFonts w:ascii="AvantGarde Bk BT" w:hAnsi="AvantGarde Bk BT" w:cs="Arial"/>
          <w:color w:val="000000" w:themeColor="text1"/>
          <w:sz w:val="24"/>
          <w:szCs w:val="24"/>
        </w:rPr>
        <w:t>, mediante la cual señaló:</w:t>
      </w:r>
    </w:p>
    <w:p w14:paraId="26F84922" w14:textId="77777777" w:rsidR="00343B68" w:rsidRPr="0073139A" w:rsidRDefault="00343B68" w:rsidP="00E215D2">
      <w:pPr>
        <w:pStyle w:val="corte4fondo"/>
        <w:tabs>
          <w:tab w:val="left" w:pos="567"/>
        </w:tabs>
        <w:rPr>
          <w:rFonts w:ascii="AvantGarde Bk BT" w:hAnsi="AvantGarde Bk BT" w:cs="Arial"/>
          <w:color w:val="000000" w:themeColor="text1"/>
          <w:sz w:val="24"/>
          <w:szCs w:val="24"/>
          <w:highlight w:val="yellow"/>
        </w:rPr>
      </w:pPr>
    </w:p>
    <w:p w14:paraId="374094C0" w14:textId="659055D1" w:rsidR="004748A4" w:rsidRPr="004748A4" w:rsidRDefault="00AC7C57" w:rsidP="00E4448F">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t>“</w:t>
      </w:r>
      <w:r w:rsidR="004748A4" w:rsidRPr="004748A4">
        <w:rPr>
          <w:rFonts w:ascii="AvantGarde Bk BT" w:hAnsi="AvantGarde Bk BT" w:cs="Arial"/>
          <w:i/>
          <w:color w:val="000000" w:themeColor="text1"/>
          <w:sz w:val="24"/>
          <w:szCs w:val="24"/>
        </w:rPr>
        <w:t>Con fundamento en lo establecido por los artículos, 6° párrafo segundo de la Constitución Política de los Estados Unidos Mexicanos; 17 fracción III, de la Constitución Política del Estado de San Luis Potosí; artículo 3, fracción XI, 60 Segundo Párrafo, 61, 154 Primero y Segundo Párrafo y 160 de la Ley de Transparencia y Acceso a la Información Pública del Estado de San Luis Potosí; en respuesta a su solicitud de información Pública Infomex con número de Folio 00727118 de fecha 01 de octubre de 2018, la cual quedó registrada en esta Unidad bajo el número 016/18, por este medio le informo:</w:t>
      </w:r>
    </w:p>
    <w:p w14:paraId="1FFA1EDE" w14:textId="2AA70C51" w:rsidR="004748A4" w:rsidRPr="004748A4" w:rsidRDefault="004748A4" w:rsidP="00E4448F">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t>De acuerdo a la respuesta proporcionada por la Oficialía Mayor del H. Congreso del Estado de San Luis Potosí, a esta Unidad de Información Pública, mediante Oficio No. 050/2018, de fecha 16 de Octubre del presente año, en la cual informa lo siguiente:</w:t>
      </w:r>
    </w:p>
    <w:p w14:paraId="77357417" w14:textId="7B87FAA2" w:rsidR="004748A4" w:rsidRPr="004748A4" w:rsidRDefault="004748A4" w:rsidP="00E4448F">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t>“Le anexo al presente copia de los curriculums del Contralor Interno y la Oficial Mayor del Congreso del Estado, en cuanto a la solicitud del curriculum del jefe de la Unidad de Transparencia lo puede proporcionar usted de manera directa y, en cuanto a los curriculums vitae de todos los diputados de la LXII Legislatura no se encuentran en los archivos de esta Oficialía Mayor y por ser información pública de oficio como lo marca el articulo 84 fracción X de la Ley de Transparencia y Acceso a la Información Publica del Estado de San Luis Potosí es responsabilidad de su área recabar dicha información con los diputados.”</w:t>
      </w:r>
    </w:p>
    <w:p w14:paraId="7B5EEC62" w14:textId="3774164B" w:rsidR="004748A4" w:rsidRPr="004748A4" w:rsidRDefault="004748A4" w:rsidP="00E4448F">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t xml:space="preserve">Por lo anterior, adjunto archivo que contiene los curriculums del Contralor Interno, Oficial Mayor y Jefe de la Unidad de Transparencia; en cuanto al resto de los curriculums de los Diputados y Coordinadores, se estará recabando la información a cada uno de ellos y  posteriormente se le enviaran por medio de algún correo electrónico que nos proporcione, ya que algunos coordinadores se han estado </w:t>
      </w:r>
      <w:r w:rsidRPr="004748A4">
        <w:rPr>
          <w:rFonts w:ascii="AvantGarde Bk BT" w:hAnsi="AvantGarde Bk BT" w:cs="Arial"/>
          <w:i/>
          <w:color w:val="000000" w:themeColor="text1"/>
          <w:sz w:val="24"/>
          <w:szCs w:val="24"/>
        </w:rPr>
        <w:lastRenderedPageBreak/>
        <w:t>integrando a esta LXII Legislatura, por lo que se requiere de más tiempo para satisfacer su petición.</w:t>
      </w:r>
    </w:p>
    <w:p w14:paraId="1309516A" w14:textId="07F75B3E" w:rsidR="004748A4" w:rsidRPr="004748A4" w:rsidRDefault="004748A4" w:rsidP="00E4448F">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t xml:space="preserve">Para cualquier duda o aclaración puede acudir en la Unidad de Transparencia del H. Congreso del Estado de San Luis Potosí, con Domicilio en Prof. Pedro Vallejo No. 200, Zona Centro, S.L.P. Teléfono 144 15 00 Extensión 1534 y 1621. Horario de Oficina 08:00 a 15:00 horas, de lunes a viernes. </w:t>
      </w:r>
    </w:p>
    <w:p w14:paraId="770C557B" w14:textId="7BF52E1F" w:rsidR="004748A4" w:rsidRPr="004748A4" w:rsidRDefault="004748A4" w:rsidP="00E4448F">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t xml:space="preserve">Así mismo y en atención a lo establecido en el tercer párrafo del artículo 154 de la Ley de Transparencia y Acceso a la Información Pública, se hace de su conocimiento que para cualquier inconformidad relacionada con la respuesta a su solicitud de información, puede interponer recurso de revisión ante la Comisión Estatal de Garantía de Acceso a la Información Pública (CEGAIP) en un plazo que no exceda 15 días hábiles, conforme a lo que establecen los artículos, 167 y 166 de la ley citada. </w:t>
      </w:r>
    </w:p>
    <w:p w14:paraId="1D21A1C6" w14:textId="2F3840FA" w:rsidR="001D4709" w:rsidRDefault="004748A4" w:rsidP="004748A4">
      <w:pPr>
        <w:pStyle w:val="corte4fondo"/>
        <w:tabs>
          <w:tab w:val="left" w:pos="567"/>
        </w:tabs>
        <w:rPr>
          <w:rFonts w:ascii="AvantGarde Bk BT" w:hAnsi="AvantGarde Bk BT" w:cs="Arial"/>
          <w:color w:val="000000" w:themeColor="text1"/>
          <w:sz w:val="24"/>
          <w:szCs w:val="24"/>
        </w:rPr>
      </w:pPr>
      <w:r w:rsidRPr="004748A4">
        <w:rPr>
          <w:rFonts w:ascii="AvantGarde Bk BT" w:hAnsi="AvantGarde Bk BT" w:cs="Arial"/>
          <w:i/>
          <w:color w:val="000000" w:themeColor="text1"/>
          <w:sz w:val="24"/>
          <w:szCs w:val="24"/>
        </w:rPr>
        <w:t>En espera de cumplir con las expectativas de su petición, reitero la disposición para servirle.</w:t>
      </w:r>
      <w:r w:rsidR="00343B68" w:rsidRPr="003F4CB9">
        <w:rPr>
          <w:rFonts w:ascii="AvantGarde Bk BT" w:hAnsi="AvantGarde Bk BT" w:cs="Arial"/>
          <w:i/>
          <w:color w:val="000000" w:themeColor="text1"/>
          <w:sz w:val="24"/>
          <w:szCs w:val="24"/>
        </w:rPr>
        <w:t>”</w:t>
      </w:r>
      <w:r w:rsidR="00343B68">
        <w:rPr>
          <w:rFonts w:ascii="AvantGarde Bk BT" w:hAnsi="AvantGarde Bk BT" w:cs="Arial"/>
          <w:color w:val="000000" w:themeColor="text1"/>
          <w:sz w:val="24"/>
          <w:szCs w:val="24"/>
        </w:rPr>
        <w:t xml:space="preserve"> (sic)</w:t>
      </w:r>
    </w:p>
    <w:p w14:paraId="3CDE3A4B" w14:textId="0843948A" w:rsidR="00343B68" w:rsidRDefault="00343B68" w:rsidP="00E215D2">
      <w:pPr>
        <w:pStyle w:val="corte4fondo"/>
        <w:tabs>
          <w:tab w:val="left" w:pos="567"/>
        </w:tabs>
        <w:rPr>
          <w:rFonts w:ascii="AvantGarde Bk BT" w:hAnsi="AvantGarde Bk BT" w:cs="Arial"/>
          <w:color w:val="000000" w:themeColor="text1"/>
          <w:sz w:val="24"/>
          <w:szCs w:val="24"/>
        </w:rPr>
      </w:pPr>
    </w:p>
    <w:p w14:paraId="4170DC0C" w14:textId="0338979E" w:rsidR="005D6548" w:rsidRDefault="00343B68" w:rsidP="00A8710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las cosas, a dicha respuesta acompañó </w:t>
      </w:r>
      <w:r w:rsidR="00A87103">
        <w:rPr>
          <w:rFonts w:ascii="AvantGarde Bk BT" w:hAnsi="AvantGarde Bk BT" w:cs="Arial"/>
          <w:color w:val="000000" w:themeColor="text1"/>
          <w:sz w:val="24"/>
          <w:szCs w:val="24"/>
        </w:rPr>
        <w:t>tres documentos consistentes en la curricula de Juan de Jesús Rocha Martínez, Marcelina Oviedo Oviedo y Norma arcadia Vázquez Pescina; mismos que obran de foja 04 a foja 06 del sumario.</w:t>
      </w:r>
    </w:p>
    <w:p w14:paraId="2D1D2852" w14:textId="77777777" w:rsidR="00A87103" w:rsidRDefault="00A87103" w:rsidP="00A87103">
      <w:pPr>
        <w:pStyle w:val="corte4fondo"/>
        <w:tabs>
          <w:tab w:val="left" w:pos="567"/>
        </w:tabs>
        <w:rPr>
          <w:rFonts w:ascii="AvantGarde Bk BT" w:hAnsi="AvantGarde Bk BT" w:cs="Arial"/>
          <w:color w:val="000000" w:themeColor="text1"/>
          <w:sz w:val="24"/>
          <w:szCs w:val="24"/>
        </w:rPr>
      </w:pPr>
    </w:p>
    <w:p w14:paraId="0BB81780" w14:textId="28F3C91C" w:rsidR="00AA7BDA" w:rsidRPr="00763639" w:rsidRDefault="00343B68" w:rsidP="00763639">
      <w:pPr>
        <w:spacing w:line="360" w:lineRule="auto"/>
        <w:ind w:firstLine="709"/>
        <w:rPr>
          <w:rFonts w:ascii="AvantGarde Bk BT" w:eastAsia="Times New Roman" w:hAnsi="AvantGarde Bk BT" w:cs="Arial"/>
          <w:color w:val="000000" w:themeColor="text1"/>
          <w:sz w:val="24"/>
          <w:szCs w:val="24"/>
        </w:rPr>
      </w:pPr>
      <w:r>
        <w:rPr>
          <w:rFonts w:ascii="AvantGarde Bk BT" w:hAnsi="AvantGarde Bk BT" w:cs="Arial"/>
          <w:color w:val="000000" w:themeColor="text1"/>
          <w:sz w:val="24"/>
          <w:szCs w:val="24"/>
        </w:rPr>
        <w:t xml:space="preserve">En este contexto, el solicitante de la información </w:t>
      </w:r>
      <w:r w:rsidR="00AA7BDA">
        <w:rPr>
          <w:rFonts w:ascii="AvantGarde Bk BT" w:hAnsi="AvantGarde Bk BT" w:cs="Arial"/>
          <w:color w:val="000000" w:themeColor="text1"/>
          <w:sz w:val="24"/>
          <w:szCs w:val="24"/>
        </w:rPr>
        <w:t xml:space="preserve">interpuso este recurso de revisión </w:t>
      </w:r>
      <w:r>
        <w:rPr>
          <w:rFonts w:ascii="AvantGarde Bk BT" w:hAnsi="AvantGarde Bk BT" w:cs="Arial"/>
          <w:color w:val="000000" w:themeColor="text1"/>
          <w:sz w:val="24"/>
          <w:szCs w:val="24"/>
        </w:rPr>
        <w:t>contra dicha respuesta y textualmente señaló como agravio lo siguiente:</w:t>
      </w:r>
    </w:p>
    <w:p w14:paraId="7C348012" w14:textId="1085427C" w:rsidR="003F4CB9" w:rsidRDefault="003F4CB9" w:rsidP="00E215D2">
      <w:pPr>
        <w:pStyle w:val="corte4fondo"/>
        <w:tabs>
          <w:tab w:val="left" w:pos="567"/>
        </w:tabs>
        <w:rPr>
          <w:rFonts w:ascii="AvantGarde Bk BT" w:hAnsi="AvantGarde Bk BT" w:cs="Arial"/>
          <w:color w:val="000000" w:themeColor="text1"/>
          <w:sz w:val="24"/>
          <w:szCs w:val="24"/>
        </w:rPr>
      </w:pPr>
    </w:p>
    <w:p w14:paraId="0E99290F" w14:textId="1DA271D1" w:rsidR="00DF00E1" w:rsidRPr="00DF00E1" w:rsidRDefault="00343B68" w:rsidP="00E4448F">
      <w:pPr>
        <w:pStyle w:val="corte4fondo"/>
        <w:tabs>
          <w:tab w:val="left" w:pos="567"/>
        </w:tabs>
        <w:rPr>
          <w:rFonts w:ascii="AvantGarde Bk BT" w:hAnsi="AvantGarde Bk BT" w:cs="Arial"/>
          <w:i/>
          <w:color w:val="000000" w:themeColor="text1"/>
          <w:sz w:val="24"/>
          <w:szCs w:val="24"/>
        </w:rPr>
      </w:pPr>
      <w:r w:rsidRPr="003F4CB9">
        <w:rPr>
          <w:rFonts w:ascii="AvantGarde Bk BT" w:hAnsi="AvantGarde Bk BT" w:cs="Arial"/>
          <w:i/>
          <w:color w:val="000000" w:themeColor="text1"/>
          <w:sz w:val="24"/>
          <w:szCs w:val="24"/>
        </w:rPr>
        <w:t>“</w:t>
      </w:r>
      <w:r w:rsidR="00DF00E1" w:rsidRPr="00DF00E1">
        <w:rPr>
          <w:rFonts w:ascii="AvantGarde Bk BT" w:hAnsi="AvantGarde Bk BT" w:cs="Arial"/>
          <w:i/>
          <w:color w:val="000000" w:themeColor="text1"/>
          <w:sz w:val="24"/>
          <w:szCs w:val="24"/>
        </w:rPr>
        <w:t>No me fue entregada la información solicitada.</w:t>
      </w:r>
    </w:p>
    <w:p w14:paraId="492A2418" w14:textId="35AF3574" w:rsidR="00DF00E1" w:rsidRPr="00DF00E1" w:rsidRDefault="00DF00E1" w:rsidP="00E4448F">
      <w:pPr>
        <w:pStyle w:val="corte4fondo"/>
        <w:tabs>
          <w:tab w:val="left" w:pos="567"/>
        </w:tabs>
        <w:rPr>
          <w:rFonts w:ascii="AvantGarde Bk BT" w:hAnsi="AvantGarde Bk BT" w:cs="Arial"/>
          <w:i/>
          <w:color w:val="000000" w:themeColor="text1"/>
          <w:sz w:val="24"/>
          <w:szCs w:val="24"/>
        </w:rPr>
      </w:pPr>
      <w:r w:rsidRPr="00DF00E1">
        <w:rPr>
          <w:rFonts w:ascii="AvantGarde Bk BT" w:hAnsi="AvantGarde Bk BT" w:cs="Arial"/>
          <w:i/>
          <w:color w:val="000000" w:themeColor="text1"/>
          <w:sz w:val="24"/>
          <w:szCs w:val="24"/>
        </w:rPr>
        <w:t xml:space="preserve">Contrario a lo que señala la Agrónoma Oficial Mayor, si es obligación de su área, toda vez que, a su cargo se encuentra la Coordinación de Servicios internos, la cual, es encargada de armar los expedientes administrativos de los trabajadores del Congreso. </w:t>
      </w:r>
    </w:p>
    <w:p w14:paraId="581560C1" w14:textId="70B7983D" w:rsidR="00343B68" w:rsidRDefault="00DF00E1" w:rsidP="00DF00E1">
      <w:pPr>
        <w:pStyle w:val="corte4fondo"/>
        <w:tabs>
          <w:tab w:val="left" w:pos="567"/>
        </w:tabs>
        <w:rPr>
          <w:rFonts w:ascii="AvantGarde Bk BT" w:hAnsi="AvantGarde Bk BT" w:cs="Arial"/>
          <w:color w:val="000000" w:themeColor="text1"/>
          <w:sz w:val="24"/>
          <w:szCs w:val="24"/>
        </w:rPr>
      </w:pPr>
      <w:r w:rsidRPr="00DF00E1">
        <w:rPr>
          <w:rFonts w:ascii="AvantGarde Bk BT" w:hAnsi="AvantGarde Bk BT" w:cs="Arial"/>
          <w:i/>
          <w:color w:val="000000" w:themeColor="text1"/>
          <w:sz w:val="24"/>
          <w:szCs w:val="24"/>
        </w:rPr>
        <w:t>(Que la funcionaria Marcelina Oviedo, no tenga conocimiento del manejo administrativo del Congreso, no la exime de sus responsabilidades de ley)</w:t>
      </w:r>
      <w:r w:rsidR="00763639" w:rsidRPr="00763639">
        <w:rPr>
          <w:rFonts w:ascii="AvantGarde Bk BT" w:hAnsi="AvantGarde Bk BT" w:cs="Arial"/>
          <w:i/>
          <w:color w:val="000000" w:themeColor="text1"/>
          <w:sz w:val="24"/>
          <w:szCs w:val="24"/>
        </w:rPr>
        <w:t>.</w:t>
      </w:r>
      <w:r w:rsidR="003F4CB9" w:rsidRPr="003F4CB9">
        <w:rPr>
          <w:rFonts w:ascii="AvantGarde Bk BT" w:hAnsi="AvantGarde Bk BT" w:cs="Arial"/>
          <w:i/>
          <w:color w:val="000000" w:themeColor="text1"/>
          <w:sz w:val="24"/>
          <w:szCs w:val="24"/>
        </w:rPr>
        <w:t>”</w:t>
      </w:r>
      <w:r w:rsidR="003F4CB9">
        <w:rPr>
          <w:rFonts w:ascii="AvantGarde Bk BT" w:hAnsi="AvantGarde Bk BT" w:cs="Arial"/>
          <w:color w:val="000000" w:themeColor="text1"/>
          <w:sz w:val="24"/>
          <w:szCs w:val="24"/>
        </w:rPr>
        <w:t xml:space="preserve"> (sic)</w:t>
      </w:r>
    </w:p>
    <w:p w14:paraId="759FDAA2" w14:textId="77777777" w:rsidR="005D6548" w:rsidRDefault="005D6548" w:rsidP="005D6548">
      <w:pPr>
        <w:pStyle w:val="corte4fondo"/>
        <w:tabs>
          <w:tab w:val="left" w:pos="567"/>
        </w:tabs>
        <w:ind w:firstLine="0"/>
        <w:rPr>
          <w:rFonts w:ascii="AvantGarde Bk BT" w:hAnsi="AvantGarde Bk BT" w:cs="Arial"/>
          <w:color w:val="000000" w:themeColor="text1"/>
          <w:sz w:val="24"/>
          <w:szCs w:val="24"/>
        </w:rPr>
      </w:pPr>
    </w:p>
    <w:p w14:paraId="43C12521" w14:textId="2F8364F5" w:rsidR="006626DD" w:rsidRDefault="00221CC5" w:rsidP="00221CC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Pues bien, en primer término se advierte que la respuesta otorgada por el  sujeto obligado </w:t>
      </w:r>
      <w:r w:rsidR="00DF00E1">
        <w:rPr>
          <w:rFonts w:ascii="AvantGarde Bk BT" w:hAnsi="AvantGarde Bk BT" w:cs="Arial"/>
          <w:color w:val="000000" w:themeColor="text1"/>
          <w:sz w:val="24"/>
          <w:szCs w:val="24"/>
        </w:rPr>
        <w:t>se encuentra incompleta, pues resulta evidente que únicamente acompañó tres de los curriculos solicitados</w:t>
      </w:r>
      <w:r w:rsidR="006626DD">
        <w:rPr>
          <w:rFonts w:ascii="AvantGarde Bk BT" w:hAnsi="AvantGarde Bk BT" w:cs="Arial"/>
          <w:color w:val="000000" w:themeColor="text1"/>
          <w:sz w:val="24"/>
          <w:szCs w:val="24"/>
        </w:rPr>
        <w:t>.</w:t>
      </w:r>
    </w:p>
    <w:p w14:paraId="7C3211DF" w14:textId="77777777" w:rsidR="006626DD" w:rsidRDefault="006626DD" w:rsidP="00221CC5">
      <w:pPr>
        <w:pStyle w:val="corte4fondo"/>
        <w:tabs>
          <w:tab w:val="left" w:pos="567"/>
        </w:tabs>
        <w:ind w:firstLine="680"/>
        <w:rPr>
          <w:rFonts w:ascii="AvantGarde Bk BT" w:hAnsi="AvantGarde Bk BT" w:cs="Arial"/>
          <w:color w:val="000000" w:themeColor="text1"/>
          <w:sz w:val="24"/>
          <w:szCs w:val="24"/>
        </w:rPr>
      </w:pPr>
    </w:p>
    <w:p w14:paraId="5EC4CA8B" w14:textId="411DBDA2" w:rsidR="00DF00E1" w:rsidRDefault="00DF00E1" w:rsidP="00221CC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Por otro lado, el sujeto obligado al rendir el informe ordenado en el auto de admisión del presente recurso de revisión, informó a este cuerpo colegiado que</w:t>
      </w:r>
      <w:r w:rsidR="00E4448F">
        <w:rPr>
          <w:rFonts w:ascii="AvantGarde Bk BT" w:hAnsi="AvantGarde Bk BT" w:cs="Arial"/>
          <w:color w:val="000000" w:themeColor="text1"/>
          <w:sz w:val="24"/>
          <w:szCs w:val="24"/>
        </w:rPr>
        <w:t xml:space="preserve"> se relizaron nuevas gestiones a efecto de reunir la información solicitada por el particular, sin embargo, del contenido de dicho informe se advierte que la información  no ha sido entregada al solicitante.</w:t>
      </w:r>
    </w:p>
    <w:p w14:paraId="19F402D7" w14:textId="77777777" w:rsidR="00E4448F" w:rsidRDefault="00E4448F" w:rsidP="00221CC5">
      <w:pPr>
        <w:pStyle w:val="corte4fondo"/>
        <w:tabs>
          <w:tab w:val="left" w:pos="567"/>
        </w:tabs>
        <w:ind w:firstLine="680"/>
        <w:rPr>
          <w:rFonts w:ascii="AvantGarde Bk BT" w:hAnsi="AvantGarde Bk BT" w:cs="Arial"/>
          <w:color w:val="000000" w:themeColor="text1"/>
          <w:sz w:val="24"/>
          <w:szCs w:val="24"/>
        </w:rPr>
      </w:pPr>
    </w:p>
    <w:p w14:paraId="08B66A22" w14:textId="33CC990B" w:rsidR="0028300C" w:rsidRDefault="00E4448F" w:rsidP="0028300C">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resulta oportuno hacer la observación al sujeto obligado de que la información requerida por el particular es de la considerada pública de oficio, pues se encuentra prevista en el artículo </w:t>
      </w:r>
      <w:r w:rsidR="008114FA">
        <w:rPr>
          <w:rFonts w:ascii="AvantGarde Bk BT" w:hAnsi="AvantGarde Bk BT" w:cs="Arial"/>
          <w:color w:val="000000" w:themeColor="text1"/>
          <w:sz w:val="24"/>
          <w:szCs w:val="24"/>
        </w:rPr>
        <w:t>84</w:t>
      </w:r>
      <w:r w:rsidR="0028300C">
        <w:rPr>
          <w:rFonts w:ascii="AvantGarde Bk BT" w:hAnsi="AvantGarde Bk BT" w:cs="Arial"/>
          <w:color w:val="000000" w:themeColor="text1"/>
          <w:sz w:val="24"/>
          <w:szCs w:val="24"/>
        </w:rPr>
        <w:t>, fracció</w:t>
      </w:r>
      <w:r w:rsidR="008114FA">
        <w:rPr>
          <w:rFonts w:ascii="AvantGarde Bk BT" w:hAnsi="AvantGarde Bk BT" w:cs="Arial"/>
          <w:color w:val="000000" w:themeColor="text1"/>
          <w:sz w:val="24"/>
          <w:szCs w:val="24"/>
        </w:rPr>
        <w:t>n X</w:t>
      </w:r>
      <w:r w:rsidR="0028300C">
        <w:rPr>
          <w:rFonts w:ascii="AvantGarde Bk BT" w:hAnsi="AvantGarde Bk BT" w:cs="Arial"/>
          <w:color w:val="000000" w:themeColor="text1"/>
          <w:sz w:val="24"/>
          <w:szCs w:val="24"/>
        </w:rPr>
        <w:t xml:space="preserve"> de la ley de la materia</w:t>
      </w:r>
      <w:r w:rsidR="00AE7534">
        <w:rPr>
          <w:rStyle w:val="Refdenotaalpie"/>
          <w:rFonts w:ascii="AvantGarde Bk BT" w:hAnsi="AvantGarde Bk BT" w:cs="Arial"/>
          <w:color w:val="000000" w:themeColor="text1"/>
          <w:sz w:val="24"/>
          <w:szCs w:val="24"/>
        </w:rPr>
        <w:footnoteReference w:id="1"/>
      </w:r>
      <w:r w:rsidR="0028300C">
        <w:rPr>
          <w:rFonts w:ascii="AvantGarde Bk BT" w:hAnsi="AvantGarde Bk BT" w:cs="Arial"/>
          <w:color w:val="000000" w:themeColor="text1"/>
          <w:sz w:val="24"/>
          <w:szCs w:val="24"/>
        </w:rPr>
        <w:t xml:space="preserve">, relativa a las obligaciones </w:t>
      </w:r>
      <w:r w:rsidR="00B854E2">
        <w:rPr>
          <w:rFonts w:ascii="AvantGarde Bk BT" w:hAnsi="AvantGarde Bk BT" w:cs="Arial"/>
          <w:color w:val="000000" w:themeColor="text1"/>
          <w:sz w:val="24"/>
          <w:szCs w:val="24"/>
        </w:rPr>
        <w:t>comunes</w:t>
      </w:r>
      <w:r w:rsidR="0028300C">
        <w:rPr>
          <w:rFonts w:ascii="AvantGarde Bk BT" w:hAnsi="AvantGarde Bk BT" w:cs="Arial"/>
          <w:color w:val="000000" w:themeColor="text1"/>
          <w:sz w:val="24"/>
          <w:szCs w:val="24"/>
        </w:rPr>
        <w:t xml:space="preserve"> de transparencia.</w:t>
      </w:r>
    </w:p>
    <w:p w14:paraId="2BE7CAB8" w14:textId="77777777" w:rsidR="0028300C" w:rsidRDefault="0028300C" w:rsidP="0028300C">
      <w:pPr>
        <w:pStyle w:val="corte4fondo"/>
        <w:tabs>
          <w:tab w:val="left" w:pos="567"/>
        </w:tabs>
        <w:ind w:firstLine="680"/>
        <w:rPr>
          <w:rFonts w:ascii="AvantGarde Bk BT" w:hAnsi="AvantGarde Bk BT" w:cs="Arial"/>
          <w:color w:val="000000" w:themeColor="text1"/>
          <w:sz w:val="24"/>
          <w:szCs w:val="24"/>
        </w:rPr>
      </w:pPr>
    </w:p>
    <w:p w14:paraId="00794F08" w14:textId="5D0C3B6E" w:rsidR="000C7703" w:rsidRDefault="0028300C" w:rsidP="0028300C">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Debido a lo anterior, </w:t>
      </w:r>
      <w:r w:rsidR="000C7703" w:rsidRPr="00E67B42">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se colige </w:t>
      </w:r>
      <w:r w:rsidR="00AE7534">
        <w:rPr>
          <w:rFonts w:ascii="AvantGarde Bk BT" w:hAnsi="AvantGarde Bk BT" w:cs="Arial"/>
          <w:color w:val="000000" w:themeColor="text1"/>
          <w:sz w:val="24"/>
          <w:szCs w:val="24"/>
        </w:rPr>
        <w:t xml:space="preserve">que </w:t>
      </w:r>
      <w:r w:rsidR="000C7703" w:rsidRPr="00E67B42">
        <w:rPr>
          <w:rFonts w:ascii="AvantGarde Bk BT" w:hAnsi="AvantGarde Bk BT" w:cs="Arial"/>
          <w:color w:val="000000" w:themeColor="text1"/>
          <w:sz w:val="24"/>
          <w:szCs w:val="24"/>
        </w:rPr>
        <w:t xml:space="preserve">los funcionarios públicos están obligados a generar </w:t>
      </w:r>
      <w:r w:rsidR="00AE7534">
        <w:rPr>
          <w:rFonts w:ascii="AvantGarde Bk BT" w:hAnsi="AvantGarde Bk BT" w:cs="Arial"/>
          <w:color w:val="000000" w:themeColor="text1"/>
          <w:sz w:val="24"/>
          <w:szCs w:val="24"/>
        </w:rPr>
        <w:t xml:space="preserve">dicha información </w:t>
      </w:r>
      <w:r w:rsidR="000C7703" w:rsidRPr="00E67B42">
        <w:rPr>
          <w:rFonts w:ascii="AvantGarde Bk BT" w:hAnsi="AvantGarde Bk BT" w:cs="Arial"/>
          <w:color w:val="000000" w:themeColor="text1"/>
          <w:sz w:val="24"/>
          <w:szCs w:val="24"/>
        </w:rPr>
        <w:t xml:space="preserve">y por </w:t>
      </w:r>
      <w:r w:rsidR="004A2839" w:rsidRPr="00E67B42">
        <w:rPr>
          <w:rFonts w:ascii="AvantGarde Bk BT" w:hAnsi="AvantGarde Bk BT" w:cs="Arial"/>
          <w:color w:val="000000" w:themeColor="text1"/>
          <w:sz w:val="24"/>
          <w:szCs w:val="24"/>
        </w:rPr>
        <w:t>ende,</w:t>
      </w:r>
      <w:r w:rsidR="00AE7534">
        <w:rPr>
          <w:rFonts w:ascii="AvantGarde Bk BT" w:hAnsi="AvantGarde Bk BT" w:cs="Arial"/>
          <w:color w:val="000000" w:themeColor="text1"/>
          <w:sz w:val="24"/>
          <w:szCs w:val="24"/>
        </w:rPr>
        <w:t xml:space="preserve"> debe</w:t>
      </w:r>
      <w:r w:rsidR="000C7703" w:rsidRPr="00E67B42">
        <w:rPr>
          <w:rFonts w:ascii="AvantGarde Bk BT" w:hAnsi="AvantGarde Bk BT" w:cs="Arial"/>
          <w:color w:val="000000" w:themeColor="text1"/>
          <w:sz w:val="24"/>
          <w:szCs w:val="24"/>
        </w:rPr>
        <w:t xml:space="preserve"> ser entregada al recurrente en la forma en que ésta fue generada</w:t>
      </w:r>
      <w:r w:rsidR="006626DD">
        <w:rPr>
          <w:rStyle w:val="Refdenotaalpie"/>
          <w:rFonts w:ascii="AvantGarde Bk BT" w:hAnsi="AvantGarde Bk BT" w:cs="Arial"/>
          <w:color w:val="000000" w:themeColor="text1"/>
          <w:sz w:val="24"/>
          <w:szCs w:val="24"/>
        </w:rPr>
        <w:footnoteReference w:id="2"/>
      </w:r>
      <w:r w:rsidR="000C7703" w:rsidRPr="00E67B42">
        <w:rPr>
          <w:rFonts w:ascii="AvantGarde Bk BT" w:hAnsi="AvantGarde Bk BT" w:cs="Arial"/>
          <w:color w:val="000000" w:themeColor="text1"/>
          <w:sz w:val="24"/>
          <w:szCs w:val="24"/>
        </w:rPr>
        <w:t>.</w:t>
      </w:r>
    </w:p>
    <w:p w14:paraId="1E02573D" w14:textId="48D987EC" w:rsidR="00221CC5" w:rsidRDefault="000C7703" w:rsidP="00221CC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 </w:t>
      </w:r>
    </w:p>
    <w:p w14:paraId="0ADEFC68" w14:textId="068F50DB" w:rsidR="00234478" w:rsidRPr="00234478" w:rsidRDefault="00324A01" w:rsidP="00234478">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Finalmente, este órgano garante considera necesario </w:t>
      </w:r>
      <w:r w:rsidR="00234478">
        <w:rPr>
          <w:rFonts w:ascii="AvantGarde Bk BT" w:hAnsi="AvantGarde Bk BT" w:cs="Arial"/>
          <w:color w:val="000000" w:themeColor="text1"/>
          <w:sz w:val="24"/>
          <w:szCs w:val="24"/>
        </w:rPr>
        <w:t xml:space="preserve">puntualizar que </w:t>
      </w:r>
      <w:r w:rsidR="00234478" w:rsidRPr="00234478">
        <w:rPr>
          <w:rFonts w:ascii="AvantGarde Bk BT" w:hAnsi="AvantGarde Bk BT" w:cs="Arial"/>
          <w:color w:val="000000" w:themeColor="text1"/>
          <w:sz w:val="24"/>
          <w:szCs w:val="24"/>
        </w:rPr>
        <w:t xml:space="preserve">los </w:t>
      </w:r>
      <w:r w:rsidR="00234478">
        <w:rPr>
          <w:rFonts w:ascii="AvantGarde Bk BT" w:hAnsi="AvantGarde Bk BT" w:cs="Arial"/>
          <w:color w:val="000000" w:themeColor="text1"/>
          <w:sz w:val="24"/>
          <w:szCs w:val="24"/>
        </w:rPr>
        <w:t>sujetos obligados deben</w:t>
      </w:r>
      <w:r w:rsidR="00234478" w:rsidRPr="00234478">
        <w:rPr>
          <w:rFonts w:ascii="AvantGarde Bk BT" w:hAnsi="AvantGarde Bk BT" w:cs="Arial"/>
          <w:color w:val="000000" w:themeColor="text1"/>
          <w:sz w:val="24"/>
          <w:szCs w:val="24"/>
        </w:rPr>
        <w:t xml:space="preserve"> permitir y garantizar todas las condiciones para que el particular pueda acceder a la información que los entes obligados generen de conformidad a sus atribuciones, asimismo cuando la información se encuentre en libros, trípticos, registros públicos o formatos electrónicos disponibles en internet, se deberá señalar la fuente donde se encuentre dicha información.</w:t>
      </w:r>
      <w:r w:rsidR="00234478">
        <w:rPr>
          <w:rStyle w:val="Refdenotaalpie"/>
          <w:rFonts w:ascii="AvantGarde Bk BT" w:hAnsi="AvantGarde Bk BT" w:cs="Arial"/>
          <w:color w:val="000000" w:themeColor="text1"/>
          <w:sz w:val="24"/>
          <w:szCs w:val="24"/>
        </w:rPr>
        <w:footnoteReference w:id="3"/>
      </w:r>
    </w:p>
    <w:p w14:paraId="2303D269" w14:textId="77777777" w:rsidR="00F938D5" w:rsidRDefault="00F938D5" w:rsidP="00D42AE6">
      <w:pPr>
        <w:pStyle w:val="corte4fondo"/>
        <w:tabs>
          <w:tab w:val="left" w:pos="567"/>
        </w:tabs>
        <w:ind w:firstLine="0"/>
        <w:rPr>
          <w:rFonts w:ascii="AvantGarde Bk BT" w:hAnsi="AvantGarde Bk BT" w:cs="Arial"/>
          <w:color w:val="000000" w:themeColor="text1"/>
          <w:sz w:val="24"/>
          <w:szCs w:val="24"/>
        </w:rPr>
      </w:pPr>
    </w:p>
    <w:p w14:paraId="7CC10D8C" w14:textId="77777777" w:rsidR="00234478" w:rsidRPr="00F37A3D" w:rsidRDefault="00234478" w:rsidP="00D42AE6">
      <w:pPr>
        <w:pStyle w:val="corte4fondo"/>
        <w:tabs>
          <w:tab w:val="left" w:pos="567"/>
        </w:tabs>
        <w:ind w:firstLine="0"/>
        <w:rPr>
          <w:rFonts w:ascii="AvantGarde Bk BT" w:hAnsi="AvantGarde Bk BT" w:cs="Arial"/>
          <w:i/>
          <w:color w:val="000000" w:themeColor="text1"/>
          <w:sz w:val="22"/>
          <w:szCs w:val="22"/>
        </w:rPr>
      </w:pPr>
    </w:p>
    <w:p w14:paraId="64ABC502"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14:paraId="2CB1C6C7"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28D55DBC" w14:textId="77777777" w:rsidR="00CE1E98" w:rsidRPr="00CE1E98" w:rsidRDefault="00CE1E98" w:rsidP="00CE1E98">
      <w:pPr>
        <w:pStyle w:val="corte4fondo"/>
        <w:tabs>
          <w:tab w:val="left" w:pos="567"/>
        </w:tabs>
        <w:rPr>
          <w:rFonts w:ascii="AvantGarde Bk BT" w:hAnsi="AvantGarde Bk BT" w:cs="Arial"/>
          <w:color w:val="000000" w:themeColor="text1"/>
          <w:sz w:val="24"/>
          <w:szCs w:val="24"/>
        </w:rPr>
      </w:pPr>
      <w:r w:rsidRPr="00CE1E98">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sidRPr="00CE1E98">
        <w:rPr>
          <w:rFonts w:ascii="AvantGarde Bk BT" w:hAnsi="AvantGarde Bk BT" w:cs="Arial"/>
          <w:b/>
          <w:bCs/>
          <w:color w:val="000000" w:themeColor="text1"/>
          <w:sz w:val="24"/>
          <w:szCs w:val="24"/>
        </w:rPr>
        <w:t>MODIFICA</w:t>
      </w:r>
      <w:r w:rsidRPr="00CE1E98">
        <w:rPr>
          <w:rFonts w:ascii="AvantGarde Bk BT" w:hAnsi="AvantGarde Bk BT" w:cs="Arial"/>
          <w:color w:val="000000" w:themeColor="text1"/>
          <w:sz w:val="24"/>
          <w:szCs w:val="24"/>
        </w:rPr>
        <w:t xml:space="preserve"> la respuesta proporcionada por el ente obligado y lo conmina para que:</w:t>
      </w:r>
    </w:p>
    <w:p w14:paraId="5DE8B286"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793D8EEE" w14:textId="47FD2F62" w:rsidR="00D42AE6" w:rsidRDefault="00250873" w:rsidP="00A124AA">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w:t>
      </w:r>
      <w:r w:rsidR="00234478">
        <w:rPr>
          <w:rFonts w:ascii="AvantGarde Bk BT" w:hAnsi="AvantGarde Bk BT" w:cs="Arial"/>
          <w:color w:val="000000" w:themeColor="text1"/>
          <w:sz w:val="24"/>
          <w:szCs w:val="24"/>
        </w:rPr>
        <w:t>la</w:t>
      </w:r>
      <w:r w:rsidR="00CE1E98">
        <w:rPr>
          <w:rFonts w:ascii="AvantGarde Bk BT" w:hAnsi="AvantGarde Bk BT" w:cs="Arial"/>
          <w:color w:val="000000" w:themeColor="text1"/>
          <w:sz w:val="24"/>
          <w:szCs w:val="24"/>
        </w:rPr>
        <w:t xml:space="preserve"> </w:t>
      </w:r>
      <w:r w:rsidR="00234478">
        <w:rPr>
          <w:rFonts w:ascii="AvantGarde Bk BT" w:hAnsi="AvantGarde Bk BT" w:cs="Arial"/>
          <w:color w:val="000000" w:themeColor="text1"/>
          <w:sz w:val="24"/>
          <w:szCs w:val="24"/>
        </w:rPr>
        <w:t>información relativa a</w:t>
      </w:r>
      <w:r w:rsidR="00D42AE6">
        <w:rPr>
          <w:rFonts w:ascii="AvantGarde Bk BT" w:hAnsi="AvantGarde Bk BT" w:cs="Arial"/>
          <w:color w:val="000000" w:themeColor="text1"/>
          <w:sz w:val="24"/>
          <w:szCs w:val="24"/>
        </w:rPr>
        <w:t>:</w:t>
      </w:r>
    </w:p>
    <w:p w14:paraId="7AA9489E" w14:textId="47114744" w:rsidR="00B854E2" w:rsidRPr="004748A4" w:rsidRDefault="00B854E2" w:rsidP="00B854E2">
      <w:pPr>
        <w:pStyle w:val="corte4fondo"/>
        <w:tabs>
          <w:tab w:val="left" w:pos="567"/>
        </w:tabs>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w:t>
      </w:r>
      <w:r w:rsidRPr="004748A4">
        <w:rPr>
          <w:rFonts w:ascii="AvantGarde Bk BT" w:hAnsi="AvantGarde Bk BT" w:cs="Arial"/>
          <w:i/>
          <w:color w:val="000000" w:themeColor="text1"/>
          <w:sz w:val="24"/>
          <w:szCs w:val="24"/>
        </w:rPr>
        <w:t>Requiero el grado académico máximo de cada uno de los diputados de la LXII Legislatura.</w:t>
      </w:r>
    </w:p>
    <w:p w14:paraId="4B53DAB2" w14:textId="77777777" w:rsidR="00B854E2" w:rsidRPr="004748A4" w:rsidRDefault="00B854E2" w:rsidP="00B854E2">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lastRenderedPageBreak/>
        <w:t>En caso de haber cursado una Licenciatura y/o posgr</w:t>
      </w:r>
      <w:r>
        <w:rPr>
          <w:rFonts w:ascii="AvantGarde Bk BT" w:hAnsi="AvantGarde Bk BT" w:cs="Arial"/>
          <w:i/>
          <w:color w:val="000000" w:themeColor="text1"/>
          <w:sz w:val="24"/>
          <w:szCs w:val="24"/>
        </w:rPr>
        <w:t>ado, se especifique cual curso.</w:t>
      </w:r>
    </w:p>
    <w:p w14:paraId="6AF9BDE5" w14:textId="77777777" w:rsidR="00B854E2" w:rsidRPr="004748A4" w:rsidRDefault="00B854E2" w:rsidP="00B854E2">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t>Solicito los curriculums vitae de todos los Diputados de la LXII Legislatura.</w:t>
      </w:r>
    </w:p>
    <w:p w14:paraId="09F6F53A" w14:textId="77777777" w:rsidR="00B854E2" w:rsidRPr="004748A4" w:rsidRDefault="00B854E2" w:rsidP="00B854E2">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t>Solicito los curriculums vitae de todos los coordinadores, Oficial Mayor, Contralor y Jefe de Unidad de Transparencia de la LXII Legislatura.</w:t>
      </w:r>
    </w:p>
    <w:p w14:paraId="622A6F6F" w14:textId="77777777" w:rsidR="00B854E2" w:rsidRPr="004748A4" w:rsidRDefault="00B854E2" w:rsidP="00B854E2">
      <w:pPr>
        <w:pStyle w:val="corte4fondo"/>
        <w:tabs>
          <w:tab w:val="left" w:pos="567"/>
        </w:tabs>
        <w:rPr>
          <w:rFonts w:ascii="AvantGarde Bk BT" w:hAnsi="AvantGarde Bk BT" w:cs="Arial"/>
          <w:i/>
          <w:color w:val="000000" w:themeColor="text1"/>
          <w:sz w:val="24"/>
          <w:szCs w:val="24"/>
        </w:rPr>
      </w:pPr>
    </w:p>
    <w:p w14:paraId="1101EC77" w14:textId="77777777" w:rsidR="00B854E2" w:rsidRPr="004748A4" w:rsidRDefault="00B854E2" w:rsidP="00B854E2">
      <w:pPr>
        <w:pStyle w:val="corte4fondo"/>
        <w:tabs>
          <w:tab w:val="left" w:pos="567"/>
        </w:tabs>
        <w:rPr>
          <w:rFonts w:ascii="AvantGarde Bk BT" w:hAnsi="AvantGarde Bk BT" w:cs="Arial"/>
          <w:i/>
          <w:color w:val="000000" w:themeColor="text1"/>
          <w:sz w:val="24"/>
          <w:szCs w:val="24"/>
        </w:rPr>
      </w:pPr>
      <w:r w:rsidRPr="004748A4">
        <w:rPr>
          <w:rFonts w:ascii="AvantGarde Bk BT" w:hAnsi="AvantGarde Bk BT" w:cs="Arial"/>
          <w:i/>
          <w:color w:val="000000" w:themeColor="text1"/>
          <w:sz w:val="24"/>
          <w:szCs w:val="24"/>
        </w:rPr>
        <w:t>La información peticionada se requiere sea enviada en formato electrónico, ya sea por este medio o al correo electrónico autorizado.”</w:t>
      </w:r>
      <w:r w:rsidRPr="004748A4">
        <w:rPr>
          <w:rFonts w:ascii="AvantGarde Bk BT" w:hAnsi="AvantGarde Bk BT" w:cs="Arial"/>
          <w:color w:val="000000" w:themeColor="text1"/>
          <w:sz w:val="24"/>
          <w:szCs w:val="24"/>
        </w:rPr>
        <w:t xml:space="preserve"> (sic)</w:t>
      </w:r>
    </w:p>
    <w:p w14:paraId="11D93D5E" w14:textId="77777777" w:rsidR="00B854E2" w:rsidRDefault="00B854E2" w:rsidP="00250873">
      <w:pPr>
        <w:pStyle w:val="corte4fondo"/>
        <w:tabs>
          <w:tab w:val="left" w:pos="567"/>
        </w:tabs>
        <w:rPr>
          <w:rFonts w:ascii="AvantGarde Bk BT" w:hAnsi="AvantGarde Bk BT" w:cs="Arial"/>
          <w:color w:val="000000" w:themeColor="text1"/>
          <w:sz w:val="24"/>
          <w:szCs w:val="24"/>
        </w:rPr>
      </w:pPr>
    </w:p>
    <w:p w14:paraId="656115DA" w14:textId="5DFE3466" w:rsidR="00513FEA" w:rsidRDefault="00513FEA"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6.2. Precisiones de la resolución.</w:t>
      </w:r>
    </w:p>
    <w:p w14:paraId="2DEE46C6" w14:textId="77777777" w:rsidR="00513FEA" w:rsidRDefault="00513FEA" w:rsidP="00250873">
      <w:pPr>
        <w:pStyle w:val="corte4fondo"/>
        <w:tabs>
          <w:tab w:val="left" w:pos="567"/>
        </w:tabs>
        <w:rPr>
          <w:rFonts w:ascii="AvantGarde Bk BT" w:hAnsi="AvantGarde Bk BT" w:cs="Arial"/>
          <w:b/>
          <w:color w:val="000000" w:themeColor="text1"/>
          <w:sz w:val="24"/>
          <w:szCs w:val="24"/>
        </w:rPr>
      </w:pPr>
    </w:p>
    <w:p w14:paraId="45FEE0AD" w14:textId="524FF5F1" w:rsidR="00513FEA" w:rsidRDefault="00513FEA"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suje</w:t>
      </w:r>
      <w:r w:rsidR="00B854E2">
        <w:rPr>
          <w:rFonts w:ascii="AvantGarde Bk BT" w:hAnsi="AvantGarde Bk BT" w:cs="Arial"/>
          <w:color w:val="000000" w:themeColor="text1"/>
          <w:sz w:val="24"/>
          <w:szCs w:val="24"/>
        </w:rPr>
        <w:t>to obligado deberá acompañar la tabla que se encuentran alojada</w:t>
      </w:r>
      <w:r>
        <w:rPr>
          <w:rFonts w:ascii="AvantGarde Bk BT" w:hAnsi="AvantGarde Bk BT" w:cs="Arial"/>
          <w:color w:val="000000" w:themeColor="text1"/>
          <w:sz w:val="24"/>
          <w:szCs w:val="24"/>
        </w:rPr>
        <w:t xml:space="preserve"> en la Plataforma Estatal de Transparenc</w:t>
      </w:r>
      <w:r w:rsidR="00B854E2">
        <w:rPr>
          <w:rFonts w:ascii="AvantGarde Bk BT" w:hAnsi="AvantGarde Bk BT" w:cs="Arial"/>
          <w:color w:val="000000" w:themeColor="text1"/>
          <w:sz w:val="24"/>
          <w:szCs w:val="24"/>
        </w:rPr>
        <w:t>ia, respectiva a la fracción</w:t>
      </w:r>
      <w:r>
        <w:rPr>
          <w:rFonts w:ascii="AvantGarde Bk BT" w:hAnsi="AvantGarde Bk BT" w:cs="Arial"/>
          <w:color w:val="000000" w:themeColor="text1"/>
          <w:sz w:val="24"/>
          <w:szCs w:val="24"/>
        </w:rPr>
        <w:t xml:space="preserve"> X del artículo 84 de la ley de la materia</w:t>
      </w:r>
      <w:r w:rsidR="00B854E2">
        <w:rPr>
          <w:rFonts w:ascii="AvantGarde Bk BT" w:hAnsi="AvantGarde Bk BT" w:cs="Arial"/>
          <w:color w:val="000000" w:themeColor="text1"/>
          <w:sz w:val="24"/>
          <w:szCs w:val="24"/>
        </w:rPr>
        <w:t>.</w:t>
      </w:r>
      <w:r w:rsidR="005F2FC7">
        <w:rPr>
          <w:rFonts w:ascii="AvantGarde Bk BT" w:hAnsi="AvantGarde Bk BT" w:cs="Arial"/>
          <w:color w:val="000000" w:themeColor="text1"/>
          <w:sz w:val="24"/>
          <w:szCs w:val="24"/>
        </w:rPr>
        <w:t xml:space="preserve"> </w:t>
      </w:r>
    </w:p>
    <w:p w14:paraId="33D08B60" w14:textId="77777777" w:rsidR="00513FEA" w:rsidRDefault="00513FEA" w:rsidP="00250873">
      <w:pPr>
        <w:pStyle w:val="corte4fondo"/>
        <w:tabs>
          <w:tab w:val="left" w:pos="567"/>
        </w:tabs>
        <w:rPr>
          <w:rFonts w:ascii="AvantGarde Bk BT" w:hAnsi="AvantGarde Bk BT" w:cs="Arial"/>
          <w:color w:val="000000" w:themeColor="text1"/>
          <w:sz w:val="24"/>
          <w:szCs w:val="24"/>
        </w:rPr>
      </w:pPr>
    </w:p>
    <w:p w14:paraId="18DCC4DA" w14:textId="77777777" w:rsidR="007F7971" w:rsidRPr="00513FEA" w:rsidRDefault="007F7971" w:rsidP="000475EF">
      <w:pPr>
        <w:pStyle w:val="corte4fondo"/>
        <w:tabs>
          <w:tab w:val="left" w:pos="567"/>
        </w:tabs>
        <w:ind w:firstLine="0"/>
        <w:rPr>
          <w:rFonts w:ascii="AvantGarde Bk BT" w:hAnsi="AvantGarde Bk BT" w:cs="Arial"/>
          <w:color w:val="000000" w:themeColor="text1"/>
          <w:sz w:val="24"/>
          <w:szCs w:val="24"/>
        </w:rPr>
      </w:pPr>
    </w:p>
    <w:p w14:paraId="3F567040" w14:textId="4FBE4DE1" w:rsidR="00250873" w:rsidRPr="007C5605" w:rsidRDefault="00513FEA"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00250873" w:rsidRPr="007C5605">
        <w:rPr>
          <w:rFonts w:ascii="AvantGarde Bk BT" w:hAnsi="AvantGarde Bk BT" w:cs="Arial"/>
          <w:b/>
          <w:color w:val="000000" w:themeColor="text1"/>
          <w:sz w:val="24"/>
          <w:szCs w:val="24"/>
        </w:rPr>
        <w:t>. Modalidad de la información.</w:t>
      </w:r>
    </w:p>
    <w:p w14:paraId="721D24C2"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14:paraId="63181AB0" w14:textId="31177405" w:rsidR="00250873" w:rsidRDefault="00250873" w:rsidP="00250873">
      <w:pPr>
        <w:pStyle w:val="corte4fondo"/>
        <w:tabs>
          <w:tab w:val="left" w:pos="567"/>
        </w:tabs>
        <w:rPr>
          <w:rFonts w:ascii="AvantGarde Bk BT" w:hAnsi="AvantGarde Bk BT" w:cs="Arial"/>
          <w:color w:val="000000" w:themeColor="text1"/>
          <w:sz w:val="24"/>
          <w:szCs w:val="24"/>
        </w:rPr>
      </w:pPr>
      <w:r w:rsidRPr="00D67102">
        <w:rPr>
          <w:rFonts w:ascii="AvantGarde Bk BT" w:hAnsi="AvantGarde Bk BT" w:cs="Arial"/>
          <w:color w:val="000000" w:themeColor="text1"/>
          <w:sz w:val="24"/>
          <w:szCs w:val="24"/>
        </w:rPr>
        <w:t xml:space="preserve">En virtud de que </w:t>
      </w:r>
      <w:r w:rsidR="00A124AA" w:rsidRPr="00D67102">
        <w:rPr>
          <w:rFonts w:ascii="AvantGarde Bk BT" w:hAnsi="AvantGarde Bk BT" w:cs="Arial"/>
          <w:color w:val="000000" w:themeColor="text1"/>
          <w:sz w:val="24"/>
          <w:szCs w:val="24"/>
        </w:rPr>
        <w:t>el</w:t>
      </w:r>
      <w:r w:rsidRPr="00D67102">
        <w:rPr>
          <w:rFonts w:ascii="AvantGarde Bk BT" w:hAnsi="AvantGarde Bk BT" w:cs="Arial"/>
          <w:color w:val="000000" w:themeColor="text1"/>
          <w:sz w:val="24"/>
          <w:szCs w:val="24"/>
        </w:rPr>
        <w:t xml:space="preserve"> recurrente </w:t>
      </w:r>
      <w:r w:rsidR="005B75CC" w:rsidRPr="00D67102">
        <w:rPr>
          <w:rFonts w:ascii="AvantGarde Bk BT" w:hAnsi="AvantGarde Bk BT" w:cs="Arial"/>
          <w:color w:val="000000" w:themeColor="text1"/>
          <w:sz w:val="24"/>
          <w:szCs w:val="24"/>
        </w:rPr>
        <w:t xml:space="preserve">realizó su </w:t>
      </w:r>
      <w:r w:rsidR="00FF3536" w:rsidRPr="00D67102">
        <w:rPr>
          <w:rFonts w:ascii="AvantGarde Bk BT" w:hAnsi="AvantGarde Bk BT" w:cs="Arial"/>
          <w:color w:val="000000" w:themeColor="text1"/>
          <w:sz w:val="24"/>
          <w:szCs w:val="24"/>
        </w:rPr>
        <w:t xml:space="preserve">solicitud de información a través de </w:t>
      </w:r>
      <w:r w:rsidRPr="00D67102">
        <w:rPr>
          <w:rFonts w:ascii="AvantGarde Bk BT" w:hAnsi="AvantGarde Bk BT" w:cs="Arial"/>
          <w:color w:val="000000" w:themeColor="text1"/>
          <w:sz w:val="24"/>
          <w:szCs w:val="24"/>
        </w:rPr>
        <w:t>la Plataforma Nacional de Transparencia San Luis Potosí</w:t>
      </w:r>
      <w:r w:rsidR="00D67102">
        <w:rPr>
          <w:rFonts w:ascii="AvantGarde Bk BT" w:hAnsi="AvantGarde Bk BT" w:cs="Arial"/>
          <w:color w:val="000000" w:themeColor="text1"/>
          <w:sz w:val="24"/>
          <w:szCs w:val="24"/>
        </w:rPr>
        <w:t xml:space="preserve"> y, dada la imposibilidad entregar la información por ese mismo medio, </w:t>
      </w:r>
      <w:r w:rsidR="00D67102" w:rsidRPr="00D67102">
        <w:rPr>
          <w:rFonts w:ascii="AvantGarde Bk BT" w:hAnsi="AvantGarde Bk BT" w:cs="Arial"/>
          <w:color w:val="000000" w:themeColor="text1"/>
          <w:sz w:val="24"/>
          <w:szCs w:val="24"/>
        </w:rPr>
        <w:t xml:space="preserve">el sujeto obligado </w:t>
      </w:r>
      <w:r w:rsidRPr="00D67102">
        <w:rPr>
          <w:rFonts w:ascii="AvantGarde Bk BT" w:hAnsi="AvantGarde Bk BT" w:cs="Arial"/>
          <w:color w:val="000000" w:themeColor="text1"/>
          <w:sz w:val="24"/>
          <w:szCs w:val="24"/>
        </w:rPr>
        <w:t xml:space="preserve">deberá </w:t>
      </w:r>
      <w:r w:rsidR="00D67102">
        <w:rPr>
          <w:rFonts w:ascii="AvantGarde Bk BT" w:hAnsi="AvantGarde Bk BT" w:cs="Arial"/>
          <w:color w:val="000000" w:themeColor="text1"/>
          <w:sz w:val="24"/>
          <w:szCs w:val="24"/>
        </w:rPr>
        <w:t>dar respuesta</w:t>
      </w:r>
      <w:r w:rsidRPr="00D67102">
        <w:rPr>
          <w:rFonts w:ascii="AvantGarde Bk BT" w:hAnsi="AvantGarde Bk BT" w:cs="Arial"/>
          <w:color w:val="000000" w:themeColor="text1"/>
          <w:sz w:val="24"/>
          <w:szCs w:val="24"/>
        </w:rPr>
        <w:t xml:space="preserve"> a través del correo electrónico señalado por </w:t>
      </w:r>
      <w:r w:rsidR="00A124AA" w:rsidRPr="00D67102">
        <w:rPr>
          <w:rFonts w:ascii="AvantGarde Bk BT" w:hAnsi="AvantGarde Bk BT" w:cs="Arial"/>
          <w:color w:val="000000" w:themeColor="text1"/>
          <w:sz w:val="24"/>
          <w:szCs w:val="24"/>
        </w:rPr>
        <w:t>el</w:t>
      </w:r>
      <w:r w:rsidRPr="00D67102">
        <w:rPr>
          <w:rFonts w:ascii="AvantGarde Bk BT" w:hAnsi="AvantGarde Bk BT" w:cs="Arial"/>
          <w:color w:val="000000" w:themeColor="text1"/>
          <w:sz w:val="24"/>
          <w:szCs w:val="24"/>
        </w:rPr>
        <w:t xml:space="preserve"> particular para oír y recibir notificaciones.</w:t>
      </w:r>
    </w:p>
    <w:p w14:paraId="2EC4C7A7" w14:textId="77777777"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14:paraId="4E2C12DB" w14:textId="72082ABF" w:rsidR="00250873" w:rsidRPr="00831D47" w:rsidRDefault="00513FEA"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6.4</w:t>
      </w:r>
      <w:r w:rsidR="00250873" w:rsidRPr="00831D47">
        <w:rPr>
          <w:rFonts w:ascii="AvantGarde Bk BT" w:hAnsi="AvantGarde Bk BT" w:cs="Arial"/>
          <w:b/>
          <w:color w:val="000000" w:themeColor="text1"/>
          <w:sz w:val="24"/>
          <w:szCs w:val="24"/>
        </w:rPr>
        <w:t xml:space="preserve">. Plazo para el cumplimento de esta resolución e informe sobre el cumplimento a la misma. </w:t>
      </w:r>
    </w:p>
    <w:p w14:paraId="0BDC3673"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14:paraId="1A2199EB" w14:textId="7A2A142A"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sidR="00131414">
        <w:rPr>
          <w:rFonts w:ascii="AvantGarde Bk BT" w:hAnsi="AvantGarde Bk BT" w:cs="Arial"/>
          <w:color w:val="000000" w:themeColor="text1"/>
          <w:sz w:val="24"/>
          <w:szCs w:val="24"/>
        </w:rPr>
        <w:t xml:space="preserve"> se concede un término de</w:t>
      </w:r>
      <w:r>
        <w:rPr>
          <w:rFonts w:ascii="AvantGarde Bk BT" w:hAnsi="AvantGarde Bk BT" w:cs="Arial"/>
          <w:color w:val="000000" w:themeColor="text1"/>
          <w:sz w:val="24"/>
          <w:szCs w:val="24"/>
        </w:rPr>
        <w:t xml:space="preserve"> </w:t>
      </w:r>
      <w:r w:rsidR="000475EF">
        <w:rPr>
          <w:rFonts w:ascii="AvantGarde Bk BT" w:hAnsi="AvantGarde Bk BT" w:cs="Arial"/>
          <w:color w:val="000000" w:themeColor="text1"/>
          <w:sz w:val="24"/>
          <w:szCs w:val="24"/>
          <w:u w:val="single"/>
        </w:rPr>
        <w:t>05 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xml:space="preserve">, contados a partir de la fecha de notificación de esta resolución, plazo que esta Comisión de Transparencia considera que es suficiente para la entrega de </w:t>
      </w:r>
      <w:r w:rsidRPr="00831D47">
        <w:rPr>
          <w:rFonts w:ascii="AvantGarde Bk BT" w:hAnsi="AvantGarde Bk BT" w:cs="Arial"/>
          <w:color w:val="000000" w:themeColor="text1"/>
          <w:sz w:val="24"/>
          <w:szCs w:val="24"/>
        </w:rPr>
        <w:lastRenderedPageBreak/>
        <w:t>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161A926F" w14:textId="77777777" w:rsidR="00250873" w:rsidRDefault="00250873" w:rsidP="00250873">
      <w:pPr>
        <w:pStyle w:val="corte4fondo"/>
        <w:tabs>
          <w:tab w:val="left" w:pos="567"/>
        </w:tabs>
        <w:rPr>
          <w:rFonts w:ascii="AvantGarde Bk BT" w:hAnsi="AvantGarde Bk BT" w:cs="Arial"/>
          <w:color w:val="000000" w:themeColor="text1"/>
          <w:sz w:val="24"/>
          <w:szCs w:val="24"/>
        </w:rPr>
      </w:pPr>
    </w:p>
    <w:p w14:paraId="1470596F" w14:textId="0AAF01F8"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513FEA">
        <w:rPr>
          <w:rFonts w:ascii="AvantGarde Bk BT" w:hAnsi="AvantGarde Bk BT" w:cs="Arial"/>
          <w:b/>
          <w:color w:val="000000" w:themeColor="text1"/>
          <w:sz w:val="24"/>
          <w:szCs w:val="24"/>
        </w:rPr>
        <w:t>5</w:t>
      </w:r>
      <w:r w:rsidRPr="00831D47">
        <w:rPr>
          <w:rFonts w:ascii="AvantGarde Bk BT" w:hAnsi="AvantGarde Bk BT" w:cs="Arial"/>
          <w:b/>
          <w:color w:val="000000" w:themeColor="text1"/>
          <w:sz w:val="24"/>
          <w:szCs w:val="24"/>
        </w:rPr>
        <w:t>. Medida de apremio en caso de incumplimiento a la resolución.</w:t>
      </w:r>
    </w:p>
    <w:p w14:paraId="3523B823" w14:textId="77777777"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14:paraId="365BF520" w14:textId="77777777"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14:paraId="22C3901F" w14:textId="77777777" w:rsidR="00F24A31" w:rsidRDefault="00F24A31" w:rsidP="00684218">
      <w:pPr>
        <w:pStyle w:val="corte4fondo"/>
        <w:tabs>
          <w:tab w:val="left" w:pos="567"/>
        </w:tabs>
        <w:rPr>
          <w:rFonts w:ascii="AvantGarde Bk BT" w:hAnsi="AvantGarde Bk BT" w:cs="Arial"/>
          <w:color w:val="000000" w:themeColor="text1"/>
          <w:sz w:val="24"/>
          <w:szCs w:val="24"/>
        </w:rPr>
      </w:pPr>
    </w:p>
    <w:p w14:paraId="6B567DB2" w14:textId="3BA288A6" w:rsidR="00684218" w:rsidRDefault="00513FEA" w:rsidP="00684218">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6.6</w:t>
      </w:r>
      <w:r w:rsidR="00684218" w:rsidRPr="008E469A">
        <w:rPr>
          <w:rFonts w:ascii="AvantGarde Bk BT" w:hAnsi="AvantGarde Bk BT" w:cs="Arial"/>
          <w:b/>
          <w:color w:val="000000" w:themeColor="text1"/>
          <w:sz w:val="24"/>
          <w:szCs w:val="24"/>
        </w:rPr>
        <w:t>. Medio de impugnación.</w:t>
      </w:r>
    </w:p>
    <w:p w14:paraId="437CC0B7" w14:textId="77777777" w:rsidR="00F24A31" w:rsidRPr="00684218" w:rsidRDefault="00F24A31" w:rsidP="00684218">
      <w:pPr>
        <w:pStyle w:val="corte4fondo"/>
        <w:tabs>
          <w:tab w:val="left" w:pos="567"/>
        </w:tabs>
        <w:rPr>
          <w:rFonts w:ascii="AvantGarde Bk BT" w:hAnsi="AvantGarde Bk BT" w:cs="Arial"/>
          <w:b/>
          <w:color w:val="000000" w:themeColor="text1"/>
          <w:sz w:val="24"/>
          <w:szCs w:val="24"/>
        </w:rPr>
      </w:pPr>
    </w:p>
    <w:p w14:paraId="7020FABE" w14:textId="77777777" w:rsidR="003358EE" w:rsidRDefault="00684218" w:rsidP="003358EE">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14:paraId="3C4031C0" w14:textId="77777777" w:rsidR="003358EE" w:rsidRDefault="003358EE" w:rsidP="003358EE">
      <w:pPr>
        <w:pStyle w:val="corte4fondo"/>
        <w:tabs>
          <w:tab w:val="left" w:pos="567"/>
        </w:tabs>
        <w:rPr>
          <w:rFonts w:ascii="AvantGarde Bk BT" w:hAnsi="AvantGarde Bk BT" w:cs="Arial"/>
          <w:color w:val="000000" w:themeColor="text1"/>
          <w:sz w:val="24"/>
          <w:szCs w:val="24"/>
        </w:rPr>
      </w:pPr>
    </w:p>
    <w:p w14:paraId="05C16DCB" w14:textId="77777777" w:rsidR="003358EE" w:rsidRPr="003358EE" w:rsidRDefault="003358EE" w:rsidP="003358EE">
      <w:pPr>
        <w:pStyle w:val="corte4fondo"/>
        <w:tabs>
          <w:tab w:val="left" w:pos="567"/>
        </w:tabs>
        <w:rPr>
          <w:rFonts w:ascii="AvantGarde Bk BT" w:hAnsi="AvantGarde Bk BT" w:cs="Arial"/>
          <w:color w:val="000000" w:themeColor="text1"/>
          <w:sz w:val="24"/>
          <w:szCs w:val="24"/>
        </w:rPr>
      </w:pPr>
    </w:p>
    <w:p w14:paraId="689DAC75" w14:textId="77777777"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03EDE8B0" w14:textId="77777777" w:rsidR="003358EE" w:rsidRDefault="003358EE" w:rsidP="00250873">
      <w:pPr>
        <w:pStyle w:val="corte4fondo"/>
        <w:tabs>
          <w:tab w:val="left" w:pos="567"/>
        </w:tabs>
        <w:jc w:val="center"/>
        <w:rPr>
          <w:rFonts w:ascii="AvantGarde Bk BT" w:hAnsi="AvantGarde Bk BT" w:cs="Arial"/>
          <w:b/>
          <w:color w:val="000000" w:themeColor="text1"/>
          <w:sz w:val="24"/>
          <w:szCs w:val="24"/>
        </w:rPr>
      </w:pPr>
    </w:p>
    <w:p w14:paraId="590455CB" w14:textId="77777777"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14:paraId="165C2CE2"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9328F4C"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53B05576" w14:textId="1D2540DB"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sidR="00CE1E98">
        <w:rPr>
          <w:rFonts w:ascii="AvantGarde Bk BT" w:hAnsi="AvantGarde Bk BT" w:cs="Arial"/>
          <w:color w:val="000000" w:themeColor="text1"/>
          <w:sz w:val="24"/>
          <w:szCs w:val="24"/>
        </w:rPr>
        <w:t>E</w:t>
      </w:r>
      <w:r w:rsidR="00CE1E98"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w:t>
      </w:r>
      <w:r w:rsidR="00CE1E98" w:rsidRPr="00CE1E98">
        <w:rPr>
          <w:rFonts w:ascii="AvantGarde Bk BT" w:hAnsi="AvantGarde Bk BT" w:cs="Arial"/>
          <w:color w:val="000000" w:themeColor="text1"/>
          <w:sz w:val="24"/>
          <w:szCs w:val="24"/>
        </w:rPr>
        <w:lastRenderedPageBreak/>
        <w:t xml:space="preserve">a la Información Pública del Estado </w:t>
      </w:r>
      <w:r w:rsidR="00CE1E98" w:rsidRPr="00CE1E98">
        <w:rPr>
          <w:rFonts w:ascii="AvantGarde Bk BT" w:hAnsi="AvantGarde Bk BT" w:cs="Arial"/>
          <w:b/>
          <w:bCs/>
          <w:color w:val="000000" w:themeColor="text1"/>
          <w:sz w:val="24"/>
          <w:szCs w:val="24"/>
        </w:rPr>
        <w:t>MODIFICA</w:t>
      </w:r>
      <w:r w:rsidR="00CE1E98" w:rsidRPr="00CE1E98">
        <w:rPr>
          <w:rFonts w:ascii="AvantGarde Bk BT" w:hAnsi="AvantGarde Bk BT" w:cs="Arial"/>
          <w:color w:val="000000" w:themeColor="text1"/>
          <w:sz w:val="24"/>
          <w:szCs w:val="24"/>
        </w:rPr>
        <w:t xml:space="preserve"> la respuesta proporcionada por el ente obligado </w:t>
      </w:r>
      <w:r w:rsidRPr="007C5605">
        <w:rPr>
          <w:rFonts w:ascii="AvantGarde Bk BT" w:hAnsi="AvantGarde Bk BT" w:cs="Arial"/>
          <w:color w:val="000000" w:themeColor="text1"/>
          <w:sz w:val="24"/>
          <w:szCs w:val="24"/>
        </w:rPr>
        <w:t>por los fundamentos y las razones desarrolladas en el considerando sexto de la presente resolución.</w:t>
      </w:r>
    </w:p>
    <w:p w14:paraId="2ECB7D90"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4F9CD427"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14:paraId="4E83CA03"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30E9B9DF" w14:textId="28ADDCF0" w:rsidR="003358EE" w:rsidRDefault="00250873" w:rsidP="003358EE">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o resolvieron por unan</w:t>
      </w:r>
      <w:r w:rsidR="00B854E2">
        <w:rPr>
          <w:rFonts w:ascii="AvantGarde Bk BT" w:hAnsi="AvantGarde Bk BT"/>
          <w:color w:val="000000" w:themeColor="text1"/>
          <w:sz w:val="24"/>
          <w:szCs w:val="24"/>
        </w:rPr>
        <w:t>imidad de votos en Sesión O</w:t>
      </w:r>
      <w:r>
        <w:rPr>
          <w:rFonts w:ascii="AvantGarde Bk BT" w:hAnsi="AvantGarde Bk BT"/>
          <w:color w:val="000000" w:themeColor="text1"/>
          <w:sz w:val="24"/>
          <w:szCs w:val="24"/>
        </w:rPr>
        <w:t xml:space="preserve">rdinaria de Consejo el </w:t>
      </w:r>
      <w:r w:rsidR="007E04B3">
        <w:rPr>
          <w:rFonts w:ascii="AvantGarde Bk BT" w:hAnsi="AvantGarde Bk BT"/>
          <w:color w:val="000000" w:themeColor="text1"/>
          <w:sz w:val="24"/>
          <w:szCs w:val="24"/>
        </w:rPr>
        <w:t>05 cinco de diciembre</w:t>
      </w:r>
      <w:r w:rsidRPr="00B43B45">
        <w:rPr>
          <w:rFonts w:ascii="AvantGarde Bk BT" w:hAnsi="AvantGarde Bk BT"/>
          <w:color w:val="000000" w:themeColor="text1"/>
          <w:sz w:val="24"/>
          <w:szCs w:val="24"/>
        </w:rPr>
        <w:t xml:space="preserve"> de 2018 dos mil dieciocho</w:t>
      </w:r>
      <w:r>
        <w:rPr>
          <w:rFonts w:ascii="AvantGarde Bk BT" w:hAnsi="AvantGarde Bk BT"/>
          <w:color w:val="000000" w:themeColor="text1"/>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14:paraId="118C5F41" w14:textId="77777777" w:rsidR="003358EE" w:rsidRDefault="003358EE" w:rsidP="003358EE">
      <w:pPr>
        <w:pStyle w:val="corte4fondo"/>
        <w:tabs>
          <w:tab w:val="left" w:pos="567"/>
        </w:tabs>
        <w:rPr>
          <w:rFonts w:ascii="AvantGarde Bk BT" w:hAnsi="AvantGarde Bk BT"/>
          <w:color w:val="000000" w:themeColor="text1"/>
          <w:sz w:val="24"/>
          <w:szCs w:val="24"/>
        </w:rPr>
      </w:pPr>
    </w:p>
    <w:p w14:paraId="512EFFC7" w14:textId="77777777" w:rsidR="003358EE" w:rsidRDefault="003358EE" w:rsidP="003358EE">
      <w:pPr>
        <w:pStyle w:val="corte4fondo"/>
        <w:tabs>
          <w:tab w:val="left" w:pos="567"/>
        </w:tabs>
        <w:rPr>
          <w:rFonts w:ascii="AvantGarde Bk BT" w:hAnsi="AvantGarde Bk BT"/>
          <w:color w:val="000000" w:themeColor="text1"/>
          <w:sz w:val="24"/>
          <w:szCs w:val="24"/>
        </w:rPr>
      </w:pPr>
    </w:p>
    <w:p w14:paraId="131753DB" w14:textId="77777777" w:rsidR="003358EE" w:rsidRDefault="003358EE" w:rsidP="003358EE">
      <w:pPr>
        <w:pStyle w:val="corte4fondo"/>
        <w:tabs>
          <w:tab w:val="left" w:pos="567"/>
        </w:tabs>
        <w:rPr>
          <w:rFonts w:ascii="AvantGarde Bk BT" w:hAnsi="AvantGarde Bk BT"/>
          <w:color w:val="000000" w:themeColor="text1"/>
          <w:sz w:val="24"/>
          <w:szCs w:val="24"/>
        </w:rPr>
      </w:pPr>
    </w:p>
    <w:p w14:paraId="00F8B4E1" w14:textId="77777777" w:rsidR="009E4194" w:rsidRPr="003358EE" w:rsidRDefault="003358EE"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COMISIONADO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COMISIONADA</w:t>
      </w:r>
      <w:r w:rsidR="00EB088F" w:rsidRPr="003358EE">
        <w:rPr>
          <w:rFonts w:ascii="AvantGarde Bk BT" w:hAnsi="AvantGarde Bk BT" w:cs="Arial"/>
          <w:b/>
          <w:color w:val="000000" w:themeColor="text1"/>
          <w:lang w:val="es-MX"/>
        </w:rPr>
        <w:t xml:space="preserve"> PRESIDENT</w:t>
      </w:r>
      <w:r w:rsidR="0033362C" w:rsidRPr="003358EE">
        <w:rPr>
          <w:rFonts w:ascii="AvantGarde Bk BT" w:hAnsi="AvantGarde Bk BT" w:cs="Arial"/>
          <w:b/>
          <w:color w:val="000000" w:themeColor="text1"/>
          <w:lang w:val="es-MX"/>
        </w:rPr>
        <w:t>E</w:t>
      </w:r>
    </w:p>
    <w:p w14:paraId="603FD7AE" w14:textId="77777777" w:rsidR="00DF5FF4" w:rsidRPr="003358EE" w:rsidRDefault="00DF5FF4" w:rsidP="009E4194">
      <w:pPr>
        <w:pStyle w:val="NormalWeb"/>
        <w:jc w:val="both"/>
        <w:rPr>
          <w:rFonts w:ascii="AvantGarde Bk BT" w:hAnsi="AvantGarde Bk BT" w:cs="Arial"/>
          <w:b/>
          <w:color w:val="000000" w:themeColor="text1"/>
          <w:lang w:val="es-MX"/>
        </w:rPr>
      </w:pPr>
    </w:p>
    <w:p w14:paraId="0C42140B" w14:textId="77777777" w:rsidR="003358EE" w:rsidRDefault="009E4194"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MTRO. ALEJANDRO LAFUENTE TORRES.</w:t>
      </w:r>
      <w:r w:rsidRPr="003358EE">
        <w:rPr>
          <w:rFonts w:ascii="AvantGarde Bk BT" w:hAnsi="AvantGarde Bk BT" w:cs="Arial"/>
          <w:b/>
          <w:color w:val="000000" w:themeColor="text1"/>
          <w:lang w:val="es-MX"/>
        </w:rPr>
        <w:tab/>
        <w:t xml:space="preserve">     </w:t>
      </w:r>
      <w:r w:rsidR="005F55F0" w:rsidRPr="003358EE">
        <w:rPr>
          <w:rFonts w:ascii="AvantGarde Bk BT" w:hAnsi="AvantGarde Bk BT" w:cs="Arial"/>
          <w:b/>
          <w:color w:val="000000" w:themeColor="text1"/>
          <w:lang w:val="es-MX"/>
        </w:rPr>
        <w:t>LIC. PAULINA SÁNCHEZ PÉREZ DEL POZO</w:t>
      </w:r>
      <w:r w:rsidRPr="003358EE">
        <w:rPr>
          <w:rFonts w:ascii="AvantGarde Bk BT" w:hAnsi="AvantGarde Bk BT" w:cs="Arial"/>
          <w:b/>
          <w:color w:val="000000" w:themeColor="text1"/>
          <w:lang w:val="es-MX"/>
        </w:rPr>
        <w:t>.</w:t>
      </w:r>
    </w:p>
    <w:p w14:paraId="5E07A32A" w14:textId="0573705E" w:rsidR="003358EE" w:rsidRDefault="003358EE" w:rsidP="003358EE">
      <w:pPr>
        <w:pStyle w:val="NormalWeb"/>
        <w:jc w:val="center"/>
        <w:rPr>
          <w:rFonts w:ascii="AvantGarde Bk BT" w:hAnsi="AvantGarde Bk BT" w:cs="Arial"/>
          <w:b/>
          <w:color w:val="000000" w:themeColor="text1"/>
          <w:lang w:val="es-MX"/>
        </w:rPr>
      </w:pPr>
    </w:p>
    <w:p w14:paraId="38AA6F5C" w14:textId="7D7EF283" w:rsidR="008C19C4" w:rsidRDefault="008C19C4" w:rsidP="003358EE">
      <w:pPr>
        <w:pStyle w:val="NormalWeb"/>
        <w:jc w:val="center"/>
        <w:rPr>
          <w:rFonts w:ascii="AvantGarde Bk BT" w:hAnsi="AvantGarde Bk BT" w:cs="Arial"/>
          <w:b/>
          <w:color w:val="000000" w:themeColor="text1"/>
          <w:lang w:val="es-MX"/>
        </w:rPr>
      </w:pPr>
    </w:p>
    <w:p w14:paraId="0A2A807B" w14:textId="77777777" w:rsidR="008C19C4" w:rsidRPr="003358EE" w:rsidRDefault="008C19C4" w:rsidP="003358EE">
      <w:pPr>
        <w:pStyle w:val="NormalWeb"/>
        <w:jc w:val="center"/>
        <w:rPr>
          <w:rFonts w:ascii="AvantGarde Bk BT" w:hAnsi="AvantGarde Bk BT" w:cs="Arial"/>
          <w:b/>
          <w:color w:val="000000" w:themeColor="text1"/>
          <w:lang w:val="es-MX"/>
        </w:rPr>
      </w:pPr>
    </w:p>
    <w:p w14:paraId="660B72CC" w14:textId="77777777" w:rsidR="009E4194" w:rsidRPr="003358EE" w:rsidRDefault="003358EE"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COMISIONADA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   SECRETARIA DE PLENO</w:t>
      </w:r>
    </w:p>
    <w:p w14:paraId="603FF591" w14:textId="77777777" w:rsidR="009E4194" w:rsidRPr="003358EE" w:rsidRDefault="009E4194" w:rsidP="009E4194">
      <w:pPr>
        <w:pStyle w:val="NormalWeb"/>
        <w:rPr>
          <w:rFonts w:ascii="AvantGarde Bk BT" w:hAnsi="AvantGarde Bk BT" w:cs="Arial"/>
          <w:b/>
          <w:color w:val="000000" w:themeColor="text1"/>
          <w:lang w:val="es-MX"/>
        </w:rPr>
      </w:pPr>
    </w:p>
    <w:p w14:paraId="10BCA660" w14:textId="77777777" w:rsidR="009E4194" w:rsidRPr="003358EE" w:rsidRDefault="009E4194" w:rsidP="009E4194">
      <w:pPr>
        <w:pStyle w:val="NormalWeb"/>
        <w:jc w:val="center"/>
        <w:rPr>
          <w:rFonts w:ascii="AvantGarde Bk BT" w:hAnsi="AvantGarde Bk BT" w:cs="Arial"/>
          <w:color w:val="000000" w:themeColor="text1"/>
          <w:lang w:val="es-MX"/>
        </w:rPr>
      </w:pPr>
      <w:r w:rsidRPr="003358EE">
        <w:rPr>
          <w:rFonts w:ascii="AvantGarde Bk BT" w:hAnsi="AvantGarde Bk BT" w:cs="Arial"/>
          <w:b/>
          <w:color w:val="000000" w:themeColor="text1"/>
          <w:lang w:val="es-MX"/>
        </w:rPr>
        <w:t xml:space="preserve"> LIC. </w:t>
      </w:r>
      <w:r w:rsidR="00FC3F72" w:rsidRPr="003358EE">
        <w:rPr>
          <w:rFonts w:ascii="AvantGarde Bk BT" w:hAnsi="AvantGarde Bk BT" w:cs="Arial"/>
          <w:b/>
          <w:color w:val="000000" w:themeColor="text1"/>
        </w:rPr>
        <w:t>MAR</w:t>
      </w:r>
      <w:r w:rsidR="00FE1D17" w:rsidRPr="003358EE">
        <w:rPr>
          <w:rFonts w:ascii="AvantGarde Bk BT" w:hAnsi="AvantGarde Bk BT" w:cs="Arial"/>
          <w:b/>
          <w:color w:val="000000" w:themeColor="text1"/>
        </w:rPr>
        <w:t>I</w:t>
      </w:r>
      <w:r w:rsidR="00FC3F72" w:rsidRPr="003358EE">
        <w:rPr>
          <w:rFonts w:ascii="AvantGarde Bk BT" w:hAnsi="AvantGarde Bk BT" w:cs="Arial"/>
          <w:b/>
          <w:color w:val="000000" w:themeColor="text1"/>
        </w:rPr>
        <w:t>AJOSÉ GONZÁLEZ ZARZO</w:t>
      </w:r>
      <w:r w:rsidR="00B86F4A" w:rsidRPr="003358EE">
        <w:rPr>
          <w:rFonts w:ascii="AvantGarde Bk BT" w:hAnsi="AvantGarde Bk BT" w:cs="Arial"/>
          <w:b/>
          <w:color w:val="000000" w:themeColor="text1"/>
        </w:rPr>
        <w:t>S</w:t>
      </w:r>
      <w:r w:rsidR="00FC3F72" w:rsidRPr="003358EE">
        <w:rPr>
          <w:rFonts w:ascii="AvantGarde Bk BT" w:hAnsi="AvantGarde Bk BT" w:cs="Arial"/>
          <w:b/>
          <w:color w:val="000000" w:themeColor="text1"/>
        </w:rPr>
        <w:t>A</w:t>
      </w:r>
      <w:r w:rsidRPr="003358EE">
        <w:rPr>
          <w:rFonts w:ascii="AvantGarde Bk BT" w:hAnsi="AvantGarde Bk BT" w:cs="Arial"/>
          <w:b/>
          <w:color w:val="000000" w:themeColor="text1"/>
          <w:lang w:val="es-MX"/>
        </w:rPr>
        <w:t xml:space="preserve">.        </w:t>
      </w:r>
      <w:r w:rsidR="003358EE">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LIC. ROSA MARÍA MOTILLA GARCÍA.</w:t>
      </w:r>
    </w:p>
    <w:p w14:paraId="30477D87" w14:textId="10D406D9" w:rsidR="00FC38F9" w:rsidRPr="001314EC" w:rsidRDefault="001314EC" w:rsidP="000E3219">
      <w:pPr>
        <w:autoSpaceDE w:val="0"/>
        <w:autoSpaceDN w:val="0"/>
        <w:adjustRightInd w:val="0"/>
        <w:spacing w:after="0" w:line="480" w:lineRule="auto"/>
        <w:jc w:val="both"/>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4E5A3BAA" w:rsidR="005873DB" w:rsidRPr="004C15C0" w:rsidRDefault="008C19C4" w:rsidP="008C19C4">
      <w:pPr>
        <w:autoSpaceDE w:val="0"/>
        <w:autoSpaceDN w:val="0"/>
        <w:adjustRightInd w:val="0"/>
        <w:spacing w:after="0" w:line="24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w:t>
      </w:r>
      <w:r w:rsidR="007E04B3">
        <w:rPr>
          <w:rFonts w:ascii="AvantGarde Bk BT" w:hAnsi="AvantGarde Bk BT" w:cs="Arial"/>
          <w:color w:val="000000" w:themeColor="text1"/>
          <w:sz w:val="14"/>
          <w:szCs w:val="14"/>
        </w:rPr>
        <w:t>San Luis Potosí en sesión o</w:t>
      </w:r>
      <w:r>
        <w:rPr>
          <w:rFonts w:ascii="AvantGarde Bk BT" w:hAnsi="AvantGarde Bk BT" w:cs="Arial"/>
          <w:color w:val="000000" w:themeColor="text1"/>
          <w:sz w:val="14"/>
          <w:szCs w:val="14"/>
        </w:rPr>
        <w:t xml:space="preserve">rdinaria de </w:t>
      </w:r>
      <w:r w:rsidR="007E04B3">
        <w:rPr>
          <w:rFonts w:ascii="AvantGarde Bk BT" w:hAnsi="AvantGarde Bk BT" w:cs="Arial"/>
          <w:color w:val="000000" w:themeColor="text1"/>
          <w:sz w:val="14"/>
          <w:szCs w:val="14"/>
        </w:rPr>
        <w:t>05 cinco de diciembre</w:t>
      </w:r>
      <w:bookmarkStart w:id="1" w:name="_GoBack"/>
      <w:bookmarkEnd w:id="1"/>
      <w:r>
        <w:rPr>
          <w:rFonts w:ascii="AvantGarde Bk BT" w:hAnsi="AvantGarde Bk BT" w:cs="Arial"/>
          <w:color w:val="000000" w:themeColor="text1"/>
          <w:sz w:val="14"/>
          <w:szCs w:val="14"/>
        </w:rPr>
        <w:t xml:space="preserve"> de 2018 dos mil dieciocho, dentro de los auto</w:t>
      </w:r>
      <w:r w:rsidR="00CE1E98">
        <w:rPr>
          <w:rFonts w:ascii="AvantGarde Bk BT" w:hAnsi="AvantGarde Bk BT" w:cs="Arial"/>
          <w:color w:val="000000" w:themeColor="text1"/>
          <w:sz w:val="14"/>
          <w:szCs w:val="14"/>
        </w:rPr>
        <w:t>s de</w:t>
      </w:r>
      <w:r w:rsidR="007E04B3">
        <w:rPr>
          <w:rFonts w:ascii="AvantGarde Bk BT" w:hAnsi="AvantGarde Bk BT" w:cs="Arial"/>
          <w:color w:val="000000" w:themeColor="text1"/>
          <w:sz w:val="14"/>
          <w:szCs w:val="14"/>
        </w:rPr>
        <w:t>l recurso de revisión RR-811</w:t>
      </w:r>
      <w:r>
        <w:rPr>
          <w:rFonts w:ascii="AvantGarde Bk BT" w:hAnsi="AvantGarde Bk BT" w:cs="Arial"/>
          <w:color w:val="000000" w:themeColor="text1"/>
          <w:sz w:val="14"/>
          <w:szCs w:val="14"/>
        </w:rPr>
        <w:t>/2018-1 PLATAFORMA.)</w:t>
      </w:r>
    </w:p>
    <w:sectPr w:rsidR="005873DB" w:rsidRPr="004C15C0" w:rsidSect="00B86F4A">
      <w:headerReference w:type="default" r:id="rId8"/>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CD9685" w14:textId="77777777" w:rsidR="00883135" w:rsidRDefault="00883135" w:rsidP="003864ED">
      <w:pPr>
        <w:spacing w:after="0" w:line="240" w:lineRule="auto"/>
      </w:pPr>
      <w:r>
        <w:separator/>
      </w:r>
    </w:p>
  </w:endnote>
  <w:endnote w:type="continuationSeparator" w:id="0">
    <w:p w14:paraId="69B5A4B0" w14:textId="77777777" w:rsidR="00883135" w:rsidRDefault="00883135"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85EB2C" w14:textId="77777777" w:rsidR="00883135" w:rsidRDefault="00883135" w:rsidP="003864ED">
      <w:pPr>
        <w:spacing w:after="0" w:line="240" w:lineRule="auto"/>
      </w:pPr>
      <w:r>
        <w:separator/>
      </w:r>
    </w:p>
  </w:footnote>
  <w:footnote w:type="continuationSeparator" w:id="0">
    <w:p w14:paraId="73B228DC" w14:textId="77777777" w:rsidR="00883135" w:rsidRDefault="00883135" w:rsidP="003864ED">
      <w:pPr>
        <w:spacing w:after="0" w:line="240" w:lineRule="auto"/>
      </w:pPr>
      <w:r>
        <w:continuationSeparator/>
      </w:r>
    </w:p>
  </w:footnote>
  <w:footnote w:id="1">
    <w:p w14:paraId="763E29AE" w14:textId="394E9BD6" w:rsidR="008114FA" w:rsidRDefault="00AE7534" w:rsidP="00B854E2">
      <w:pPr>
        <w:pStyle w:val="Textonotapie"/>
        <w:jc w:val="both"/>
        <w:rPr>
          <w:lang w:val="es-ES_tradnl"/>
        </w:rPr>
      </w:pPr>
      <w:r>
        <w:rPr>
          <w:rStyle w:val="Refdenotaalpie"/>
        </w:rPr>
        <w:footnoteRef/>
      </w:r>
      <w:r>
        <w:t xml:space="preserve"> </w:t>
      </w:r>
      <w:r w:rsidR="008114FA" w:rsidRPr="008114FA">
        <w:rPr>
          <w:bCs/>
          <w:lang w:val="es-ES_tradnl"/>
        </w:rPr>
        <w:t>ARTÍCULO 84.</w:t>
      </w:r>
      <w:r w:rsidR="008114FA" w:rsidRPr="008114FA">
        <w:rPr>
          <w:b/>
          <w:bCs/>
          <w:lang w:val="es-ES_tradnl"/>
        </w:rPr>
        <w:t xml:space="preserve"> </w:t>
      </w:r>
      <w:r w:rsidR="008114FA" w:rsidRPr="008114FA">
        <w:rPr>
          <w:lang w:val="es-ES_tradnl"/>
        </w:rPr>
        <w:t xml:space="preserve">Los sujetos obligados pondrán a disposición del público y mantendrán actualizada, en los respectivos medios electrónicos, de acuerdo con sus facultades, atribuciones, funciones u objeto social, según corresponda, la información, por lo menos, de los temas, documentos y políticas que a continuación se señalan: </w:t>
      </w:r>
    </w:p>
    <w:p w14:paraId="17BD283A" w14:textId="7CE1C947" w:rsidR="008114FA" w:rsidRDefault="008114FA" w:rsidP="00B854E2">
      <w:pPr>
        <w:pStyle w:val="Textonotapie"/>
        <w:jc w:val="both"/>
        <w:rPr>
          <w:lang w:val="es-ES_tradnl"/>
        </w:rPr>
      </w:pPr>
      <w:r>
        <w:rPr>
          <w:lang w:val="es-ES_tradnl"/>
        </w:rPr>
        <w:t>[…]</w:t>
      </w:r>
    </w:p>
    <w:p w14:paraId="58042674" w14:textId="77777777" w:rsidR="00B854E2" w:rsidRPr="00B854E2" w:rsidRDefault="00B854E2" w:rsidP="00B854E2">
      <w:pPr>
        <w:pStyle w:val="Textonotapie"/>
        <w:jc w:val="both"/>
        <w:rPr>
          <w:lang w:val="es-ES_tradnl"/>
        </w:rPr>
      </w:pPr>
      <w:r w:rsidRPr="00B854E2">
        <w:rPr>
          <w:bCs/>
          <w:lang w:val="es-ES_tradnl"/>
        </w:rPr>
        <w:t>X</w:t>
      </w:r>
      <w:r w:rsidRPr="00B854E2">
        <w:rPr>
          <w:lang w:val="es-ES_tradnl"/>
        </w:rPr>
        <w:t xml:space="preserve">. El directorio de todos los servidores públicos, independientemente de que brinden atención al público; manejen o apliquen recursos públicos; realicen actos de autoridad o presten servicios profesionales bajo el régimen de confianza u honorarios y personal de base. El directorio deberá incluir, al menos el nombre, cargo o nombramiento asignado, nivel del puesto en la estructura orgánica, fecha de alta en el cargo, número telefónico, domicilio para recibir correspondencia y dirección de correo electrónico oficiales, y versión pública de su currículum vitae que deberá contener, la copia correspondiente al título profesional y cédula que acredite su ultimo grado de estudios </w:t>
      </w:r>
    </w:p>
    <w:p w14:paraId="6C162D12" w14:textId="12D19672" w:rsidR="00AE7534" w:rsidRPr="00AE7534" w:rsidRDefault="00AE7534" w:rsidP="00B854E2">
      <w:pPr>
        <w:pStyle w:val="Textonotapie"/>
        <w:jc w:val="both"/>
        <w:rPr>
          <w:lang w:val="es-ES"/>
        </w:rPr>
      </w:pPr>
    </w:p>
  </w:footnote>
  <w:footnote w:id="2">
    <w:p w14:paraId="37740441" w14:textId="2A8E4E4D" w:rsidR="006626DD" w:rsidRDefault="006626DD" w:rsidP="00B854E2">
      <w:pPr>
        <w:pStyle w:val="Textonotapie"/>
        <w:jc w:val="both"/>
      </w:pPr>
      <w:r>
        <w:rPr>
          <w:rStyle w:val="Refdenotaalpie"/>
        </w:rPr>
        <w:footnoteRef/>
      </w:r>
      <w:r>
        <w:t xml:space="preserve"> </w:t>
      </w:r>
      <w:r w:rsidR="00D33950">
        <w:t>ARTÍCULO 18. Los sujetos obligados deberán documentar todo acto que derive del ejercicio de sus facultades, competencias o funciones.</w:t>
      </w:r>
    </w:p>
    <w:p w14:paraId="0446E1DD" w14:textId="77777777" w:rsidR="00D33950" w:rsidRDefault="00D33950" w:rsidP="00B854E2">
      <w:pPr>
        <w:pStyle w:val="Textonotapie"/>
        <w:jc w:val="both"/>
      </w:pPr>
      <w:r>
        <w:t xml:space="preserve">ARTÍCULO 59. Los sujetos obligados deben proporcionar la información solicitada en la modalidad en que se encuentre. Cuando la información requerida se encuentre en dos o más tipos de formatos, el solicitante elegirá entre los formatos, para la entrega correspondiente. </w:t>
      </w:r>
    </w:p>
    <w:p w14:paraId="15DB68CE" w14:textId="77777777" w:rsidR="00D33950" w:rsidRDefault="00D33950" w:rsidP="00B854E2">
      <w:pPr>
        <w:pStyle w:val="Textonotapie"/>
        <w:jc w:val="both"/>
      </w:pPr>
      <w:r>
        <w:t xml:space="preserve">ARTÍCULO 60. En la formulación, producción, procesamiento, administración, archivo y resguardo de la información, debe atenderse al principio de la máxima publicidad, con el objeto de facilitar el acceso de cualquier persona a su conocimiento. </w:t>
      </w:r>
    </w:p>
    <w:p w14:paraId="58FFC4D6" w14:textId="672F1F94" w:rsidR="00D33950" w:rsidRDefault="00D33950" w:rsidP="00B854E2">
      <w:pPr>
        <w:pStyle w:val="Textonotapie"/>
        <w:jc w:val="both"/>
      </w:pPr>
      <w: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2E944183" w14:textId="77777777" w:rsidR="00D33950" w:rsidRDefault="00D33950" w:rsidP="00D33950">
      <w:pPr>
        <w:pStyle w:val="Textonotapie"/>
        <w:jc w:val="both"/>
      </w:pPr>
      <w:r>
        <w:t xml:space="preserve">ARTÍCULO 61.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305EB0E6" w14:textId="1D5059DD" w:rsidR="00D33950" w:rsidRDefault="00D33950" w:rsidP="00D33950">
      <w:pPr>
        <w:pStyle w:val="Textonotapie"/>
        <w:jc w:val="both"/>
      </w:pPr>
      <w:r>
        <w:t>La obligación de los sujetos obligados de proporcionar información no comprende el procesamiento de la misma, ni el presentarla conforme al interés del solicitante.</w:t>
      </w:r>
    </w:p>
  </w:footnote>
  <w:footnote w:id="3">
    <w:p w14:paraId="63A00ABF" w14:textId="09D70D66" w:rsidR="00234478" w:rsidRDefault="00234478" w:rsidP="00234478">
      <w:pPr>
        <w:pStyle w:val="Textonotapie"/>
        <w:jc w:val="both"/>
      </w:pPr>
      <w:r>
        <w:rPr>
          <w:rStyle w:val="Refdenotaalpie"/>
        </w:rPr>
        <w:footnoteRef/>
      </w:r>
      <w:r>
        <w:t xml:space="preserve"> ARTÍCULO 143. Las Unidades de Transparencia de los sujetos obligados deberán garantizar las medidas y condiciones de accesibilidad para que toda persona pueda ejercer el derecho de acceso a la información, mediante solicitudes de información y deberá apoyar al solicitante en la elaboración de las mismas, de conformidad con las bases establecidas en el presente Título.</w:t>
      </w:r>
    </w:p>
    <w:p w14:paraId="0DC93082" w14:textId="77777777" w:rsidR="00234478" w:rsidRDefault="00234478" w:rsidP="00234478">
      <w:pPr>
        <w:pStyle w:val="Textonotapie"/>
        <w:jc w:val="both"/>
      </w:pPr>
      <w:r>
        <w:t>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En el caso de que la información solicitada consista en bases de datos se deberá privilegiar la entrega de la misma en Formatos Abiertos.</w:t>
      </w:r>
    </w:p>
    <w:p w14:paraId="7A56AD03" w14:textId="77777777" w:rsidR="00234478" w:rsidRDefault="00234478" w:rsidP="00234478">
      <w:pPr>
        <w:pStyle w:val="Textonotapie"/>
        <w:jc w:val="both"/>
      </w:pPr>
      <w:r>
        <w:t>ARTÍCULO 152.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14:paraId="431D9449" w14:textId="6F0D1308" w:rsidR="00234478" w:rsidRDefault="00234478">
      <w:pPr>
        <w:pStyle w:val="Textonotapie"/>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5293170"/>
      <w:docPartObj>
        <w:docPartGallery w:val="Page Numbers (Top of Page)"/>
        <w:docPartUnique/>
      </w:docPartObj>
    </w:sdtPr>
    <w:sdtEndPr/>
    <w:sdtContent>
      <w:p w14:paraId="504FC57D" w14:textId="77777777" w:rsidR="00A66405" w:rsidRDefault="00A66405" w:rsidP="007E5F3A">
        <w:pPr>
          <w:pStyle w:val="Encabezado"/>
          <w:jc w:val="center"/>
        </w:pPr>
        <w:r>
          <w:fldChar w:fldCharType="begin"/>
        </w:r>
        <w:r>
          <w:instrText>PAGE   \* MERGEFORMAT</w:instrText>
        </w:r>
        <w:r>
          <w:fldChar w:fldCharType="separate"/>
        </w:r>
        <w:r w:rsidR="00C01CCE" w:rsidRPr="00C01CCE">
          <w:rPr>
            <w:noProof/>
            <w:lang w:val="es-ES"/>
          </w:rPr>
          <w:t>3</w:t>
        </w:r>
        <w:r>
          <w:fldChar w:fldCharType="end"/>
        </w:r>
        <w:r>
          <w:t xml:space="preserve">                                  </w:t>
        </w:r>
      </w:p>
      <w:p w14:paraId="1F581E29" w14:textId="476B01C1" w:rsidR="00A66405" w:rsidRDefault="00A66405" w:rsidP="007E5F3A">
        <w:pPr>
          <w:pStyle w:val="Encabezado"/>
          <w:jc w:val="right"/>
        </w:pPr>
        <w:r>
          <w:t xml:space="preserve">RECURSO DE REVISIÓN </w:t>
        </w:r>
        <w:r w:rsidR="00A53CEA">
          <w:t>811</w:t>
        </w:r>
        <w:r w:rsidR="004D080B">
          <w:t>/</w:t>
        </w:r>
        <w:r>
          <w:t>2018-1</w:t>
        </w:r>
        <w:r w:rsidR="00A53CEA">
          <w:t xml:space="preserve"> PLATAFORMA.</w:t>
        </w:r>
      </w:p>
    </w:sdtContent>
  </w:sdt>
  <w:p w14:paraId="1289C4E4" w14:textId="77777777" w:rsidR="00A66405" w:rsidRDefault="00A66405">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8D675C5"/>
    <w:multiLevelType w:val="hybridMultilevel"/>
    <w:tmpl w:val="BA0E55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CD66455"/>
    <w:multiLevelType w:val="hybridMultilevel"/>
    <w:tmpl w:val="A5F07F6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1">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0AE38CB"/>
    <w:multiLevelType w:val="hybridMultilevel"/>
    <w:tmpl w:val="21144898"/>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4">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3">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5">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73A56315"/>
    <w:multiLevelType w:val="hybridMultilevel"/>
    <w:tmpl w:val="D9E258B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8">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0">
    <w:nsid w:val="7FAC46A4"/>
    <w:multiLevelType w:val="hybridMultilevel"/>
    <w:tmpl w:val="BD02990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11"/>
  </w:num>
  <w:num w:numId="2">
    <w:abstractNumId w:val="18"/>
  </w:num>
  <w:num w:numId="3">
    <w:abstractNumId w:val="5"/>
  </w:num>
  <w:num w:numId="4">
    <w:abstractNumId w:val="28"/>
  </w:num>
  <w:num w:numId="5">
    <w:abstractNumId w:val="23"/>
  </w:num>
  <w:num w:numId="6">
    <w:abstractNumId w:val="24"/>
  </w:num>
  <w:num w:numId="7">
    <w:abstractNumId w:val="6"/>
  </w:num>
  <w:num w:numId="8">
    <w:abstractNumId w:val="12"/>
  </w:num>
  <w:num w:numId="9">
    <w:abstractNumId w:val="16"/>
  </w:num>
  <w:num w:numId="10">
    <w:abstractNumId w:val="15"/>
  </w:num>
  <w:num w:numId="11">
    <w:abstractNumId w:val="26"/>
  </w:num>
  <w:num w:numId="12">
    <w:abstractNumId w:val="1"/>
  </w:num>
  <w:num w:numId="13">
    <w:abstractNumId w:val="22"/>
  </w:num>
  <w:num w:numId="14">
    <w:abstractNumId w:val="14"/>
  </w:num>
  <w:num w:numId="15">
    <w:abstractNumId w:val="20"/>
  </w:num>
  <w:num w:numId="16">
    <w:abstractNumId w:val="29"/>
  </w:num>
  <w:num w:numId="17">
    <w:abstractNumId w:val="10"/>
  </w:num>
  <w:num w:numId="18">
    <w:abstractNumId w:val="0"/>
  </w:num>
  <w:num w:numId="19">
    <w:abstractNumId w:val="21"/>
  </w:num>
  <w:num w:numId="20">
    <w:abstractNumId w:val="3"/>
  </w:num>
  <w:num w:numId="21">
    <w:abstractNumId w:val="9"/>
  </w:num>
  <w:num w:numId="22">
    <w:abstractNumId w:val="2"/>
  </w:num>
  <w:num w:numId="23">
    <w:abstractNumId w:val="25"/>
  </w:num>
  <w:num w:numId="24">
    <w:abstractNumId w:val="17"/>
  </w:num>
  <w:num w:numId="25">
    <w:abstractNumId w:val="19"/>
  </w:num>
  <w:num w:numId="26">
    <w:abstractNumId w:val="4"/>
  </w:num>
  <w:num w:numId="27">
    <w:abstractNumId w:val="13"/>
  </w:num>
  <w:num w:numId="28">
    <w:abstractNumId w:val="7"/>
  </w:num>
  <w:num w:numId="29">
    <w:abstractNumId w:val="8"/>
  </w:num>
  <w:num w:numId="30">
    <w:abstractNumId w:val="30"/>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1134"/>
    <w:rsid w:val="00001770"/>
    <w:rsid w:val="00001CA0"/>
    <w:rsid w:val="00002CFF"/>
    <w:rsid w:val="00003183"/>
    <w:rsid w:val="00003DC1"/>
    <w:rsid w:val="000048AE"/>
    <w:rsid w:val="00004D3C"/>
    <w:rsid w:val="000066AD"/>
    <w:rsid w:val="00011D20"/>
    <w:rsid w:val="00012E2D"/>
    <w:rsid w:val="000149F3"/>
    <w:rsid w:val="00015009"/>
    <w:rsid w:val="00015A95"/>
    <w:rsid w:val="00017BB1"/>
    <w:rsid w:val="00020321"/>
    <w:rsid w:val="000204DB"/>
    <w:rsid w:val="00022417"/>
    <w:rsid w:val="00022854"/>
    <w:rsid w:val="00023148"/>
    <w:rsid w:val="00023DDC"/>
    <w:rsid w:val="000264CE"/>
    <w:rsid w:val="00027437"/>
    <w:rsid w:val="000300B1"/>
    <w:rsid w:val="00030726"/>
    <w:rsid w:val="00031AAC"/>
    <w:rsid w:val="00032C5F"/>
    <w:rsid w:val="0003343A"/>
    <w:rsid w:val="0003354A"/>
    <w:rsid w:val="000338B4"/>
    <w:rsid w:val="0003400F"/>
    <w:rsid w:val="000343A1"/>
    <w:rsid w:val="0003507B"/>
    <w:rsid w:val="00036122"/>
    <w:rsid w:val="000362A8"/>
    <w:rsid w:val="00037BEF"/>
    <w:rsid w:val="000413FE"/>
    <w:rsid w:val="0004274F"/>
    <w:rsid w:val="0004294E"/>
    <w:rsid w:val="00042BD6"/>
    <w:rsid w:val="00043069"/>
    <w:rsid w:val="00043A51"/>
    <w:rsid w:val="00043BE1"/>
    <w:rsid w:val="000442C8"/>
    <w:rsid w:val="000450EB"/>
    <w:rsid w:val="000475EF"/>
    <w:rsid w:val="000524E8"/>
    <w:rsid w:val="000528D0"/>
    <w:rsid w:val="00054510"/>
    <w:rsid w:val="00055E69"/>
    <w:rsid w:val="000603D2"/>
    <w:rsid w:val="00061DDD"/>
    <w:rsid w:val="00061F3E"/>
    <w:rsid w:val="000641C8"/>
    <w:rsid w:val="00064A61"/>
    <w:rsid w:val="0006659D"/>
    <w:rsid w:val="00066886"/>
    <w:rsid w:val="00067660"/>
    <w:rsid w:val="0007132B"/>
    <w:rsid w:val="0007175D"/>
    <w:rsid w:val="00071C60"/>
    <w:rsid w:val="000728F5"/>
    <w:rsid w:val="00073D92"/>
    <w:rsid w:val="00073FAD"/>
    <w:rsid w:val="00075773"/>
    <w:rsid w:val="0007588B"/>
    <w:rsid w:val="00076B14"/>
    <w:rsid w:val="00077696"/>
    <w:rsid w:val="000776A8"/>
    <w:rsid w:val="0008004E"/>
    <w:rsid w:val="00083F03"/>
    <w:rsid w:val="00085590"/>
    <w:rsid w:val="00085954"/>
    <w:rsid w:val="000868C7"/>
    <w:rsid w:val="00087313"/>
    <w:rsid w:val="0008758B"/>
    <w:rsid w:val="00087AE8"/>
    <w:rsid w:val="000901C0"/>
    <w:rsid w:val="0009032E"/>
    <w:rsid w:val="00090678"/>
    <w:rsid w:val="00092A19"/>
    <w:rsid w:val="000944FF"/>
    <w:rsid w:val="000A069A"/>
    <w:rsid w:val="000A1695"/>
    <w:rsid w:val="000A4CCE"/>
    <w:rsid w:val="000A5C54"/>
    <w:rsid w:val="000A65C3"/>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C7703"/>
    <w:rsid w:val="000D3CDB"/>
    <w:rsid w:val="000D4606"/>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106A"/>
    <w:rsid w:val="0011417A"/>
    <w:rsid w:val="00116CBC"/>
    <w:rsid w:val="00117EFC"/>
    <w:rsid w:val="00117F76"/>
    <w:rsid w:val="001204E0"/>
    <w:rsid w:val="00121981"/>
    <w:rsid w:val="00123D7F"/>
    <w:rsid w:val="001246B9"/>
    <w:rsid w:val="00125FEE"/>
    <w:rsid w:val="00126008"/>
    <w:rsid w:val="0012671C"/>
    <w:rsid w:val="00131414"/>
    <w:rsid w:val="00131457"/>
    <w:rsid w:val="001314EC"/>
    <w:rsid w:val="00131565"/>
    <w:rsid w:val="00131A56"/>
    <w:rsid w:val="00132B4A"/>
    <w:rsid w:val="00133F96"/>
    <w:rsid w:val="0013755E"/>
    <w:rsid w:val="00141F55"/>
    <w:rsid w:val="00143E86"/>
    <w:rsid w:val="001458BC"/>
    <w:rsid w:val="00146903"/>
    <w:rsid w:val="00146EA8"/>
    <w:rsid w:val="0015001F"/>
    <w:rsid w:val="00150455"/>
    <w:rsid w:val="00150901"/>
    <w:rsid w:val="0015238A"/>
    <w:rsid w:val="00152F21"/>
    <w:rsid w:val="001533C3"/>
    <w:rsid w:val="00154820"/>
    <w:rsid w:val="00154B3E"/>
    <w:rsid w:val="0015675B"/>
    <w:rsid w:val="001604E7"/>
    <w:rsid w:val="00160B7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470"/>
    <w:rsid w:val="0018577C"/>
    <w:rsid w:val="00185DFB"/>
    <w:rsid w:val="001872DB"/>
    <w:rsid w:val="00187515"/>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50BB"/>
    <w:rsid w:val="001B7749"/>
    <w:rsid w:val="001C1864"/>
    <w:rsid w:val="001C400C"/>
    <w:rsid w:val="001C4F1E"/>
    <w:rsid w:val="001C5317"/>
    <w:rsid w:val="001C54AF"/>
    <w:rsid w:val="001C7B67"/>
    <w:rsid w:val="001C7C3C"/>
    <w:rsid w:val="001D060C"/>
    <w:rsid w:val="001D24D3"/>
    <w:rsid w:val="001D2B4B"/>
    <w:rsid w:val="001D2BE8"/>
    <w:rsid w:val="001D3081"/>
    <w:rsid w:val="001D4709"/>
    <w:rsid w:val="001D4D02"/>
    <w:rsid w:val="001D5867"/>
    <w:rsid w:val="001D5BF5"/>
    <w:rsid w:val="001D6738"/>
    <w:rsid w:val="001E0E77"/>
    <w:rsid w:val="001E17C7"/>
    <w:rsid w:val="001E27F5"/>
    <w:rsid w:val="001E46F0"/>
    <w:rsid w:val="001E5BCA"/>
    <w:rsid w:val="001E5D8A"/>
    <w:rsid w:val="001E6629"/>
    <w:rsid w:val="001E79BD"/>
    <w:rsid w:val="001F5274"/>
    <w:rsid w:val="001F5ADD"/>
    <w:rsid w:val="001F6FCA"/>
    <w:rsid w:val="001F73CD"/>
    <w:rsid w:val="002004E9"/>
    <w:rsid w:val="00200609"/>
    <w:rsid w:val="002008A2"/>
    <w:rsid w:val="00201843"/>
    <w:rsid w:val="00202ECC"/>
    <w:rsid w:val="002036B7"/>
    <w:rsid w:val="0020417A"/>
    <w:rsid w:val="002054DA"/>
    <w:rsid w:val="0020592E"/>
    <w:rsid w:val="002068CA"/>
    <w:rsid w:val="00206F0E"/>
    <w:rsid w:val="00207377"/>
    <w:rsid w:val="002115C5"/>
    <w:rsid w:val="0021187D"/>
    <w:rsid w:val="00211C8A"/>
    <w:rsid w:val="0021241B"/>
    <w:rsid w:val="00213970"/>
    <w:rsid w:val="00214C51"/>
    <w:rsid w:val="0021539B"/>
    <w:rsid w:val="00216E89"/>
    <w:rsid w:val="00217203"/>
    <w:rsid w:val="00217EA4"/>
    <w:rsid w:val="00220823"/>
    <w:rsid w:val="00220846"/>
    <w:rsid w:val="0022109A"/>
    <w:rsid w:val="00221BDB"/>
    <w:rsid w:val="00221CC5"/>
    <w:rsid w:val="00223C34"/>
    <w:rsid w:val="00225B18"/>
    <w:rsid w:val="00225E11"/>
    <w:rsid w:val="00226C49"/>
    <w:rsid w:val="00230AA8"/>
    <w:rsid w:val="00230D08"/>
    <w:rsid w:val="00233938"/>
    <w:rsid w:val="00233ED1"/>
    <w:rsid w:val="00234478"/>
    <w:rsid w:val="00234ADD"/>
    <w:rsid w:val="00234CBE"/>
    <w:rsid w:val="002350B9"/>
    <w:rsid w:val="00236736"/>
    <w:rsid w:val="002368D1"/>
    <w:rsid w:val="00241713"/>
    <w:rsid w:val="0024465B"/>
    <w:rsid w:val="00245AD7"/>
    <w:rsid w:val="00247507"/>
    <w:rsid w:val="00250873"/>
    <w:rsid w:val="00250A5F"/>
    <w:rsid w:val="00251305"/>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6F1C"/>
    <w:rsid w:val="00267185"/>
    <w:rsid w:val="002711B4"/>
    <w:rsid w:val="00271861"/>
    <w:rsid w:val="00271C6C"/>
    <w:rsid w:val="00273646"/>
    <w:rsid w:val="0027610D"/>
    <w:rsid w:val="002763CF"/>
    <w:rsid w:val="0028300C"/>
    <w:rsid w:val="00285876"/>
    <w:rsid w:val="002860E5"/>
    <w:rsid w:val="0028655D"/>
    <w:rsid w:val="00286C5C"/>
    <w:rsid w:val="00286D54"/>
    <w:rsid w:val="002876C0"/>
    <w:rsid w:val="002902CE"/>
    <w:rsid w:val="00291AC6"/>
    <w:rsid w:val="00292188"/>
    <w:rsid w:val="0029260E"/>
    <w:rsid w:val="002928BA"/>
    <w:rsid w:val="00295FE1"/>
    <w:rsid w:val="00295FFD"/>
    <w:rsid w:val="002965D3"/>
    <w:rsid w:val="00297981"/>
    <w:rsid w:val="002A1696"/>
    <w:rsid w:val="002A36D9"/>
    <w:rsid w:val="002A39AB"/>
    <w:rsid w:val="002A615B"/>
    <w:rsid w:val="002A783A"/>
    <w:rsid w:val="002B06B1"/>
    <w:rsid w:val="002B0B52"/>
    <w:rsid w:val="002B236F"/>
    <w:rsid w:val="002B28EF"/>
    <w:rsid w:val="002B48D1"/>
    <w:rsid w:val="002B4BF2"/>
    <w:rsid w:val="002B6956"/>
    <w:rsid w:val="002B7D79"/>
    <w:rsid w:val="002C2098"/>
    <w:rsid w:val="002C2C27"/>
    <w:rsid w:val="002C2E8E"/>
    <w:rsid w:val="002C3608"/>
    <w:rsid w:val="002C50B6"/>
    <w:rsid w:val="002C56A8"/>
    <w:rsid w:val="002C7F46"/>
    <w:rsid w:val="002C7FD6"/>
    <w:rsid w:val="002D02CD"/>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5AD"/>
    <w:rsid w:val="00303BDF"/>
    <w:rsid w:val="003050EA"/>
    <w:rsid w:val="00305125"/>
    <w:rsid w:val="003054C7"/>
    <w:rsid w:val="00310B53"/>
    <w:rsid w:val="003128D9"/>
    <w:rsid w:val="00315930"/>
    <w:rsid w:val="003177E1"/>
    <w:rsid w:val="00317D10"/>
    <w:rsid w:val="00317F94"/>
    <w:rsid w:val="00321700"/>
    <w:rsid w:val="00321CCA"/>
    <w:rsid w:val="0032230D"/>
    <w:rsid w:val="00322574"/>
    <w:rsid w:val="00324733"/>
    <w:rsid w:val="00324A01"/>
    <w:rsid w:val="00325332"/>
    <w:rsid w:val="00325459"/>
    <w:rsid w:val="00326C14"/>
    <w:rsid w:val="00327403"/>
    <w:rsid w:val="00327536"/>
    <w:rsid w:val="003279DB"/>
    <w:rsid w:val="0033090A"/>
    <w:rsid w:val="00331AE5"/>
    <w:rsid w:val="003320D4"/>
    <w:rsid w:val="0033362C"/>
    <w:rsid w:val="00335567"/>
    <w:rsid w:val="003358EE"/>
    <w:rsid w:val="00341D49"/>
    <w:rsid w:val="00341DDC"/>
    <w:rsid w:val="00341E99"/>
    <w:rsid w:val="00343B68"/>
    <w:rsid w:val="0034477F"/>
    <w:rsid w:val="00344A6F"/>
    <w:rsid w:val="00344D10"/>
    <w:rsid w:val="00345AAD"/>
    <w:rsid w:val="00347E4E"/>
    <w:rsid w:val="0035003F"/>
    <w:rsid w:val="00350884"/>
    <w:rsid w:val="00350D5F"/>
    <w:rsid w:val="003512FB"/>
    <w:rsid w:val="00351B33"/>
    <w:rsid w:val="00352BE5"/>
    <w:rsid w:val="00353490"/>
    <w:rsid w:val="00353685"/>
    <w:rsid w:val="00354539"/>
    <w:rsid w:val="00354E73"/>
    <w:rsid w:val="003560AE"/>
    <w:rsid w:val="0035655B"/>
    <w:rsid w:val="00360687"/>
    <w:rsid w:val="00361782"/>
    <w:rsid w:val="00361DFB"/>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3D2A"/>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39C1"/>
    <w:rsid w:val="003F4095"/>
    <w:rsid w:val="003F4CB9"/>
    <w:rsid w:val="003F4DBF"/>
    <w:rsid w:val="003F504F"/>
    <w:rsid w:val="00402370"/>
    <w:rsid w:val="00402426"/>
    <w:rsid w:val="0040294A"/>
    <w:rsid w:val="00403BF0"/>
    <w:rsid w:val="004040D3"/>
    <w:rsid w:val="0040497D"/>
    <w:rsid w:val="00404C55"/>
    <w:rsid w:val="00404D31"/>
    <w:rsid w:val="00404E89"/>
    <w:rsid w:val="004063C9"/>
    <w:rsid w:val="00406B2A"/>
    <w:rsid w:val="0041035D"/>
    <w:rsid w:val="004103C2"/>
    <w:rsid w:val="004115E8"/>
    <w:rsid w:val="00411B7B"/>
    <w:rsid w:val="00412001"/>
    <w:rsid w:val="00412145"/>
    <w:rsid w:val="004135E1"/>
    <w:rsid w:val="00414690"/>
    <w:rsid w:val="00415213"/>
    <w:rsid w:val="0041566E"/>
    <w:rsid w:val="00415B26"/>
    <w:rsid w:val="00415C6E"/>
    <w:rsid w:val="00420835"/>
    <w:rsid w:val="00420E25"/>
    <w:rsid w:val="00420FE9"/>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0E4"/>
    <w:rsid w:val="00434824"/>
    <w:rsid w:val="00435DE5"/>
    <w:rsid w:val="00435EE5"/>
    <w:rsid w:val="004363B0"/>
    <w:rsid w:val="0043776E"/>
    <w:rsid w:val="004403E5"/>
    <w:rsid w:val="00440448"/>
    <w:rsid w:val="004407B8"/>
    <w:rsid w:val="00440FE4"/>
    <w:rsid w:val="00442C82"/>
    <w:rsid w:val="00443100"/>
    <w:rsid w:val="00443DED"/>
    <w:rsid w:val="004475C3"/>
    <w:rsid w:val="00451541"/>
    <w:rsid w:val="00451CBA"/>
    <w:rsid w:val="0045467A"/>
    <w:rsid w:val="00454FA4"/>
    <w:rsid w:val="0045652E"/>
    <w:rsid w:val="00460DFB"/>
    <w:rsid w:val="00461B02"/>
    <w:rsid w:val="0046569E"/>
    <w:rsid w:val="00466AFD"/>
    <w:rsid w:val="00472090"/>
    <w:rsid w:val="004742C5"/>
    <w:rsid w:val="004748A4"/>
    <w:rsid w:val="00475471"/>
    <w:rsid w:val="004801F0"/>
    <w:rsid w:val="0048065E"/>
    <w:rsid w:val="00480745"/>
    <w:rsid w:val="00480F0F"/>
    <w:rsid w:val="00482B04"/>
    <w:rsid w:val="00483017"/>
    <w:rsid w:val="004837F0"/>
    <w:rsid w:val="0048445E"/>
    <w:rsid w:val="00484B1D"/>
    <w:rsid w:val="00485ADC"/>
    <w:rsid w:val="004861E9"/>
    <w:rsid w:val="00487182"/>
    <w:rsid w:val="004873AC"/>
    <w:rsid w:val="004908DD"/>
    <w:rsid w:val="00490AAA"/>
    <w:rsid w:val="00491F18"/>
    <w:rsid w:val="0049219E"/>
    <w:rsid w:val="00495B74"/>
    <w:rsid w:val="00496934"/>
    <w:rsid w:val="004A0892"/>
    <w:rsid w:val="004A1732"/>
    <w:rsid w:val="004A2171"/>
    <w:rsid w:val="004A2839"/>
    <w:rsid w:val="004A31B5"/>
    <w:rsid w:val="004A578D"/>
    <w:rsid w:val="004A768D"/>
    <w:rsid w:val="004A7825"/>
    <w:rsid w:val="004B09F6"/>
    <w:rsid w:val="004B0F31"/>
    <w:rsid w:val="004B2EC0"/>
    <w:rsid w:val="004B3580"/>
    <w:rsid w:val="004B4E23"/>
    <w:rsid w:val="004B4EB7"/>
    <w:rsid w:val="004B5810"/>
    <w:rsid w:val="004B709A"/>
    <w:rsid w:val="004B7C28"/>
    <w:rsid w:val="004C15C0"/>
    <w:rsid w:val="004C1D7F"/>
    <w:rsid w:val="004C20A0"/>
    <w:rsid w:val="004C332D"/>
    <w:rsid w:val="004C4C87"/>
    <w:rsid w:val="004C51FD"/>
    <w:rsid w:val="004C63AC"/>
    <w:rsid w:val="004C6BF8"/>
    <w:rsid w:val="004C76D7"/>
    <w:rsid w:val="004C7E39"/>
    <w:rsid w:val="004D080B"/>
    <w:rsid w:val="004D0878"/>
    <w:rsid w:val="004D1715"/>
    <w:rsid w:val="004D1A2C"/>
    <w:rsid w:val="004D2131"/>
    <w:rsid w:val="004D2DD0"/>
    <w:rsid w:val="004D40AC"/>
    <w:rsid w:val="004D5555"/>
    <w:rsid w:val="004D6B31"/>
    <w:rsid w:val="004D7266"/>
    <w:rsid w:val="004D72F6"/>
    <w:rsid w:val="004D7692"/>
    <w:rsid w:val="004E0AAF"/>
    <w:rsid w:val="004E0BCC"/>
    <w:rsid w:val="004E13A6"/>
    <w:rsid w:val="004E1411"/>
    <w:rsid w:val="004E26DC"/>
    <w:rsid w:val="004E317D"/>
    <w:rsid w:val="004E3DC4"/>
    <w:rsid w:val="004E4165"/>
    <w:rsid w:val="004E73EE"/>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3FEA"/>
    <w:rsid w:val="00515CFC"/>
    <w:rsid w:val="00515D9F"/>
    <w:rsid w:val="00517C80"/>
    <w:rsid w:val="0052120D"/>
    <w:rsid w:val="00521692"/>
    <w:rsid w:val="00523917"/>
    <w:rsid w:val="00525D45"/>
    <w:rsid w:val="005303A7"/>
    <w:rsid w:val="00531A71"/>
    <w:rsid w:val="0053206D"/>
    <w:rsid w:val="005343EC"/>
    <w:rsid w:val="00534B0E"/>
    <w:rsid w:val="00536463"/>
    <w:rsid w:val="00537138"/>
    <w:rsid w:val="00537993"/>
    <w:rsid w:val="00541344"/>
    <w:rsid w:val="00542BD8"/>
    <w:rsid w:val="00544825"/>
    <w:rsid w:val="0054603A"/>
    <w:rsid w:val="005473AB"/>
    <w:rsid w:val="0054744E"/>
    <w:rsid w:val="005519B5"/>
    <w:rsid w:val="005526C0"/>
    <w:rsid w:val="005545CB"/>
    <w:rsid w:val="00554F9D"/>
    <w:rsid w:val="00555517"/>
    <w:rsid w:val="0055586E"/>
    <w:rsid w:val="00556CE3"/>
    <w:rsid w:val="00561A10"/>
    <w:rsid w:val="005624EA"/>
    <w:rsid w:val="00562569"/>
    <w:rsid w:val="00563CC9"/>
    <w:rsid w:val="0056434F"/>
    <w:rsid w:val="00567797"/>
    <w:rsid w:val="00567A71"/>
    <w:rsid w:val="005705DF"/>
    <w:rsid w:val="0057063B"/>
    <w:rsid w:val="0057150C"/>
    <w:rsid w:val="00571DB4"/>
    <w:rsid w:val="005723C0"/>
    <w:rsid w:val="00573117"/>
    <w:rsid w:val="005752F9"/>
    <w:rsid w:val="00576600"/>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6E3"/>
    <w:rsid w:val="005A3729"/>
    <w:rsid w:val="005A3D47"/>
    <w:rsid w:val="005A4133"/>
    <w:rsid w:val="005A4D8B"/>
    <w:rsid w:val="005A5AB1"/>
    <w:rsid w:val="005A648D"/>
    <w:rsid w:val="005A766F"/>
    <w:rsid w:val="005A7780"/>
    <w:rsid w:val="005B1A42"/>
    <w:rsid w:val="005B28C6"/>
    <w:rsid w:val="005B3150"/>
    <w:rsid w:val="005B31AE"/>
    <w:rsid w:val="005B3277"/>
    <w:rsid w:val="005B38F0"/>
    <w:rsid w:val="005B666F"/>
    <w:rsid w:val="005B75CC"/>
    <w:rsid w:val="005C26EC"/>
    <w:rsid w:val="005C467A"/>
    <w:rsid w:val="005C4C3F"/>
    <w:rsid w:val="005C6DFB"/>
    <w:rsid w:val="005C6E51"/>
    <w:rsid w:val="005D00F9"/>
    <w:rsid w:val="005D067A"/>
    <w:rsid w:val="005D0C14"/>
    <w:rsid w:val="005D0D7E"/>
    <w:rsid w:val="005D1642"/>
    <w:rsid w:val="005D22F8"/>
    <w:rsid w:val="005D2C05"/>
    <w:rsid w:val="005D2D89"/>
    <w:rsid w:val="005D4DC1"/>
    <w:rsid w:val="005D5093"/>
    <w:rsid w:val="005D50A5"/>
    <w:rsid w:val="005D5CBA"/>
    <w:rsid w:val="005D6548"/>
    <w:rsid w:val="005D675B"/>
    <w:rsid w:val="005E0021"/>
    <w:rsid w:val="005E360F"/>
    <w:rsid w:val="005E6860"/>
    <w:rsid w:val="005E7E91"/>
    <w:rsid w:val="005F1483"/>
    <w:rsid w:val="005F1DB0"/>
    <w:rsid w:val="005F2C06"/>
    <w:rsid w:val="005F2C1B"/>
    <w:rsid w:val="005F2FC7"/>
    <w:rsid w:val="005F32DD"/>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1629"/>
    <w:rsid w:val="006334B5"/>
    <w:rsid w:val="00634179"/>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26DD"/>
    <w:rsid w:val="00664830"/>
    <w:rsid w:val="00665586"/>
    <w:rsid w:val="0066607C"/>
    <w:rsid w:val="006709E9"/>
    <w:rsid w:val="00672F48"/>
    <w:rsid w:val="00673188"/>
    <w:rsid w:val="00673629"/>
    <w:rsid w:val="006738DD"/>
    <w:rsid w:val="00673D87"/>
    <w:rsid w:val="00675001"/>
    <w:rsid w:val="0067597D"/>
    <w:rsid w:val="00676C7A"/>
    <w:rsid w:val="006779F7"/>
    <w:rsid w:val="00677BB6"/>
    <w:rsid w:val="00681982"/>
    <w:rsid w:val="00684218"/>
    <w:rsid w:val="0068462C"/>
    <w:rsid w:val="006846F7"/>
    <w:rsid w:val="00684E2C"/>
    <w:rsid w:val="00687830"/>
    <w:rsid w:val="006906F6"/>
    <w:rsid w:val="006927F9"/>
    <w:rsid w:val="006957E1"/>
    <w:rsid w:val="00695C4F"/>
    <w:rsid w:val="006A085C"/>
    <w:rsid w:val="006A09D1"/>
    <w:rsid w:val="006A0CC8"/>
    <w:rsid w:val="006A16E9"/>
    <w:rsid w:val="006A1845"/>
    <w:rsid w:val="006A21FB"/>
    <w:rsid w:val="006A252C"/>
    <w:rsid w:val="006A37C1"/>
    <w:rsid w:val="006A3B12"/>
    <w:rsid w:val="006A699D"/>
    <w:rsid w:val="006A6E03"/>
    <w:rsid w:val="006A7089"/>
    <w:rsid w:val="006B1074"/>
    <w:rsid w:val="006B233F"/>
    <w:rsid w:val="006B2688"/>
    <w:rsid w:val="006B34E7"/>
    <w:rsid w:val="006B5647"/>
    <w:rsid w:val="006B564B"/>
    <w:rsid w:val="006B7996"/>
    <w:rsid w:val="006B7E1C"/>
    <w:rsid w:val="006C1939"/>
    <w:rsid w:val="006C2516"/>
    <w:rsid w:val="006C297E"/>
    <w:rsid w:val="006C3045"/>
    <w:rsid w:val="006C3E35"/>
    <w:rsid w:val="006C41B6"/>
    <w:rsid w:val="006C4F26"/>
    <w:rsid w:val="006C6524"/>
    <w:rsid w:val="006D0FFC"/>
    <w:rsid w:val="006D17E1"/>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354"/>
    <w:rsid w:val="00727965"/>
    <w:rsid w:val="00730140"/>
    <w:rsid w:val="0073139A"/>
    <w:rsid w:val="0073157A"/>
    <w:rsid w:val="00731B85"/>
    <w:rsid w:val="007326CA"/>
    <w:rsid w:val="0073360E"/>
    <w:rsid w:val="00735D8C"/>
    <w:rsid w:val="00735EB7"/>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3639"/>
    <w:rsid w:val="00764E45"/>
    <w:rsid w:val="00765DA2"/>
    <w:rsid w:val="0076602B"/>
    <w:rsid w:val="00766F46"/>
    <w:rsid w:val="00771282"/>
    <w:rsid w:val="00772DF6"/>
    <w:rsid w:val="00774B90"/>
    <w:rsid w:val="007753D8"/>
    <w:rsid w:val="00777A74"/>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453"/>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5ED"/>
    <w:rsid w:val="007A7600"/>
    <w:rsid w:val="007B067E"/>
    <w:rsid w:val="007B0F39"/>
    <w:rsid w:val="007B10F7"/>
    <w:rsid w:val="007B11D4"/>
    <w:rsid w:val="007B1265"/>
    <w:rsid w:val="007B360D"/>
    <w:rsid w:val="007B3EC8"/>
    <w:rsid w:val="007B3F80"/>
    <w:rsid w:val="007B7C25"/>
    <w:rsid w:val="007C02B3"/>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04B3"/>
    <w:rsid w:val="007E1EFD"/>
    <w:rsid w:val="007E21B9"/>
    <w:rsid w:val="007E3764"/>
    <w:rsid w:val="007E5F3A"/>
    <w:rsid w:val="007E6130"/>
    <w:rsid w:val="007F0577"/>
    <w:rsid w:val="007F1534"/>
    <w:rsid w:val="007F2E17"/>
    <w:rsid w:val="007F489F"/>
    <w:rsid w:val="007F568D"/>
    <w:rsid w:val="007F7631"/>
    <w:rsid w:val="007F7971"/>
    <w:rsid w:val="0080025C"/>
    <w:rsid w:val="00801EB9"/>
    <w:rsid w:val="00803489"/>
    <w:rsid w:val="00804D4A"/>
    <w:rsid w:val="00805FDE"/>
    <w:rsid w:val="00807FFA"/>
    <w:rsid w:val="008102AB"/>
    <w:rsid w:val="008108CF"/>
    <w:rsid w:val="008114FA"/>
    <w:rsid w:val="008117CD"/>
    <w:rsid w:val="008131C7"/>
    <w:rsid w:val="008140C1"/>
    <w:rsid w:val="00820FD6"/>
    <w:rsid w:val="008215D3"/>
    <w:rsid w:val="00822482"/>
    <w:rsid w:val="008231A0"/>
    <w:rsid w:val="008247E0"/>
    <w:rsid w:val="008250DA"/>
    <w:rsid w:val="008278EC"/>
    <w:rsid w:val="00827E5A"/>
    <w:rsid w:val="00827ED6"/>
    <w:rsid w:val="00831D47"/>
    <w:rsid w:val="0083211B"/>
    <w:rsid w:val="00832826"/>
    <w:rsid w:val="00832AAB"/>
    <w:rsid w:val="00833AE5"/>
    <w:rsid w:val="00840288"/>
    <w:rsid w:val="008403C2"/>
    <w:rsid w:val="00841546"/>
    <w:rsid w:val="008418AA"/>
    <w:rsid w:val="00841FBE"/>
    <w:rsid w:val="00843FA5"/>
    <w:rsid w:val="0084484D"/>
    <w:rsid w:val="00845C98"/>
    <w:rsid w:val="00846809"/>
    <w:rsid w:val="0084778B"/>
    <w:rsid w:val="00847BEF"/>
    <w:rsid w:val="00847FEA"/>
    <w:rsid w:val="008511E6"/>
    <w:rsid w:val="00852404"/>
    <w:rsid w:val="00852B70"/>
    <w:rsid w:val="00852DFE"/>
    <w:rsid w:val="0085384B"/>
    <w:rsid w:val="008540CA"/>
    <w:rsid w:val="00855774"/>
    <w:rsid w:val="00855F88"/>
    <w:rsid w:val="008609C7"/>
    <w:rsid w:val="00860D39"/>
    <w:rsid w:val="00860FA5"/>
    <w:rsid w:val="00861D26"/>
    <w:rsid w:val="00862BF2"/>
    <w:rsid w:val="00863104"/>
    <w:rsid w:val="00864D33"/>
    <w:rsid w:val="0086514F"/>
    <w:rsid w:val="00865425"/>
    <w:rsid w:val="0086766F"/>
    <w:rsid w:val="00871C0D"/>
    <w:rsid w:val="00872473"/>
    <w:rsid w:val="0087699A"/>
    <w:rsid w:val="00876B36"/>
    <w:rsid w:val="008772EC"/>
    <w:rsid w:val="00877878"/>
    <w:rsid w:val="008808B2"/>
    <w:rsid w:val="00880ECC"/>
    <w:rsid w:val="0088176A"/>
    <w:rsid w:val="00882CAF"/>
    <w:rsid w:val="00883135"/>
    <w:rsid w:val="0088364D"/>
    <w:rsid w:val="00884979"/>
    <w:rsid w:val="008918EB"/>
    <w:rsid w:val="00893516"/>
    <w:rsid w:val="0089396A"/>
    <w:rsid w:val="00893AD1"/>
    <w:rsid w:val="00894992"/>
    <w:rsid w:val="00894E12"/>
    <w:rsid w:val="0089569E"/>
    <w:rsid w:val="008A0231"/>
    <w:rsid w:val="008A0485"/>
    <w:rsid w:val="008A0F7D"/>
    <w:rsid w:val="008A1732"/>
    <w:rsid w:val="008A20DC"/>
    <w:rsid w:val="008A2950"/>
    <w:rsid w:val="008A2B8A"/>
    <w:rsid w:val="008A2D48"/>
    <w:rsid w:val="008A38D0"/>
    <w:rsid w:val="008A3E34"/>
    <w:rsid w:val="008A50AF"/>
    <w:rsid w:val="008A671B"/>
    <w:rsid w:val="008A6723"/>
    <w:rsid w:val="008A7642"/>
    <w:rsid w:val="008A7FF4"/>
    <w:rsid w:val="008B008E"/>
    <w:rsid w:val="008B19C2"/>
    <w:rsid w:val="008B3601"/>
    <w:rsid w:val="008B3DEE"/>
    <w:rsid w:val="008B74F1"/>
    <w:rsid w:val="008B7F5D"/>
    <w:rsid w:val="008C07DE"/>
    <w:rsid w:val="008C14F6"/>
    <w:rsid w:val="008C19C4"/>
    <w:rsid w:val="008C41A8"/>
    <w:rsid w:val="008C55EB"/>
    <w:rsid w:val="008C5858"/>
    <w:rsid w:val="008C5873"/>
    <w:rsid w:val="008C6821"/>
    <w:rsid w:val="008C6DEB"/>
    <w:rsid w:val="008C70F9"/>
    <w:rsid w:val="008D001D"/>
    <w:rsid w:val="008D4048"/>
    <w:rsid w:val="008D52B2"/>
    <w:rsid w:val="008E010A"/>
    <w:rsid w:val="008E0989"/>
    <w:rsid w:val="008E2ADF"/>
    <w:rsid w:val="008E3A87"/>
    <w:rsid w:val="008E4159"/>
    <w:rsid w:val="008E71C0"/>
    <w:rsid w:val="008F23D5"/>
    <w:rsid w:val="008F33AB"/>
    <w:rsid w:val="008F4777"/>
    <w:rsid w:val="008F5E00"/>
    <w:rsid w:val="008F65E9"/>
    <w:rsid w:val="008F6684"/>
    <w:rsid w:val="008F707F"/>
    <w:rsid w:val="00901077"/>
    <w:rsid w:val="00902038"/>
    <w:rsid w:val="00902D96"/>
    <w:rsid w:val="00905AF3"/>
    <w:rsid w:val="00906244"/>
    <w:rsid w:val="00906E32"/>
    <w:rsid w:val="00907D72"/>
    <w:rsid w:val="0091068B"/>
    <w:rsid w:val="00912170"/>
    <w:rsid w:val="00912EB3"/>
    <w:rsid w:val="009131AA"/>
    <w:rsid w:val="0091378D"/>
    <w:rsid w:val="00914AB6"/>
    <w:rsid w:val="009212D1"/>
    <w:rsid w:val="00922508"/>
    <w:rsid w:val="00922915"/>
    <w:rsid w:val="00922BEC"/>
    <w:rsid w:val="00923428"/>
    <w:rsid w:val="0092495A"/>
    <w:rsid w:val="00925220"/>
    <w:rsid w:val="0092679D"/>
    <w:rsid w:val="00926CE2"/>
    <w:rsid w:val="00927BD8"/>
    <w:rsid w:val="0093241A"/>
    <w:rsid w:val="00932E22"/>
    <w:rsid w:val="009348C8"/>
    <w:rsid w:val="0093490C"/>
    <w:rsid w:val="0093586B"/>
    <w:rsid w:val="009369EC"/>
    <w:rsid w:val="00940C09"/>
    <w:rsid w:val="00941E32"/>
    <w:rsid w:val="0094550D"/>
    <w:rsid w:val="0094750B"/>
    <w:rsid w:val="00947CF3"/>
    <w:rsid w:val="009501F2"/>
    <w:rsid w:val="00950241"/>
    <w:rsid w:val="0095133F"/>
    <w:rsid w:val="00951A5A"/>
    <w:rsid w:val="00951B38"/>
    <w:rsid w:val="0095205B"/>
    <w:rsid w:val="00953D0B"/>
    <w:rsid w:val="00955143"/>
    <w:rsid w:val="00956935"/>
    <w:rsid w:val="00961C71"/>
    <w:rsid w:val="00961FB1"/>
    <w:rsid w:val="00963782"/>
    <w:rsid w:val="00963AC6"/>
    <w:rsid w:val="00964430"/>
    <w:rsid w:val="009653B5"/>
    <w:rsid w:val="009656F1"/>
    <w:rsid w:val="009662A7"/>
    <w:rsid w:val="00966802"/>
    <w:rsid w:val="00966E13"/>
    <w:rsid w:val="009701FB"/>
    <w:rsid w:val="009712BE"/>
    <w:rsid w:val="0097265D"/>
    <w:rsid w:val="00973664"/>
    <w:rsid w:val="00975706"/>
    <w:rsid w:val="0097782A"/>
    <w:rsid w:val="00980382"/>
    <w:rsid w:val="0098231B"/>
    <w:rsid w:val="00982C87"/>
    <w:rsid w:val="00983202"/>
    <w:rsid w:val="009839A2"/>
    <w:rsid w:val="00983FC2"/>
    <w:rsid w:val="0098526E"/>
    <w:rsid w:val="00985BDF"/>
    <w:rsid w:val="00986F13"/>
    <w:rsid w:val="00986FBE"/>
    <w:rsid w:val="00987935"/>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907"/>
    <w:rsid w:val="009C0AD7"/>
    <w:rsid w:val="009C0E66"/>
    <w:rsid w:val="009C1C3D"/>
    <w:rsid w:val="009C3618"/>
    <w:rsid w:val="009D162C"/>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31D2"/>
    <w:rsid w:val="009F569F"/>
    <w:rsid w:val="009F673A"/>
    <w:rsid w:val="009F6DBC"/>
    <w:rsid w:val="009F790D"/>
    <w:rsid w:val="00A0103D"/>
    <w:rsid w:val="00A01601"/>
    <w:rsid w:val="00A020AA"/>
    <w:rsid w:val="00A02226"/>
    <w:rsid w:val="00A02F9C"/>
    <w:rsid w:val="00A045EC"/>
    <w:rsid w:val="00A04A3C"/>
    <w:rsid w:val="00A07C02"/>
    <w:rsid w:val="00A113A2"/>
    <w:rsid w:val="00A11972"/>
    <w:rsid w:val="00A124AA"/>
    <w:rsid w:val="00A12F31"/>
    <w:rsid w:val="00A14344"/>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0783"/>
    <w:rsid w:val="00A410AA"/>
    <w:rsid w:val="00A416CD"/>
    <w:rsid w:val="00A42E17"/>
    <w:rsid w:val="00A4457B"/>
    <w:rsid w:val="00A44CD7"/>
    <w:rsid w:val="00A457E5"/>
    <w:rsid w:val="00A47E09"/>
    <w:rsid w:val="00A47F17"/>
    <w:rsid w:val="00A53953"/>
    <w:rsid w:val="00A53CEA"/>
    <w:rsid w:val="00A53D13"/>
    <w:rsid w:val="00A53E5A"/>
    <w:rsid w:val="00A53FBD"/>
    <w:rsid w:val="00A54656"/>
    <w:rsid w:val="00A56171"/>
    <w:rsid w:val="00A6118B"/>
    <w:rsid w:val="00A621E0"/>
    <w:rsid w:val="00A63284"/>
    <w:rsid w:val="00A643AE"/>
    <w:rsid w:val="00A66405"/>
    <w:rsid w:val="00A70DB9"/>
    <w:rsid w:val="00A718A3"/>
    <w:rsid w:val="00A725F0"/>
    <w:rsid w:val="00A72A44"/>
    <w:rsid w:val="00A73F45"/>
    <w:rsid w:val="00A753CC"/>
    <w:rsid w:val="00A7601B"/>
    <w:rsid w:val="00A77100"/>
    <w:rsid w:val="00A7719F"/>
    <w:rsid w:val="00A808A7"/>
    <w:rsid w:val="00A80934"/>
    <w:rsid w:val="00A81AE1"/>
    <w:rsid w:val="00A822BE"/>
    <w:rsid w:val="00A82E54"/>
    <w:rsid w:val="00A8311C"/>
    <w:rsid w:val="00A83BC1"/>
    <w:rsid w:val="00A84C3B"/>
    <w:rsid w:val="00A8585B"/>
    <w:rsid w:val="00A85ABF"/>
    <w:rsid w:val="00A85F22"/>
    <w:rsid w:val="00A87103"/>
    <w:rsid w:val="00A909F9"/>
    <w:rsid w:val="00A90BAF"/>
    <w:rsid w:val="00AA2B12"/>
    <w:rsid w:val="00AA305C"/>
    <w:rsid w:val="00AA5CCF"/>
    <w:rsid w:val="00AA7625"/>
    <w:rsid w:val="00AA7BDA"/>
    <w:rsid w:val="00AB021D"/>
    <w:rsid w:val="00AB2B1C"/>
    <w:rsid w:val="00AB678F"/>
    <w:rsid w:val="00AC0256"/>
    <w:rsid w:val="00AC11D6"/>
    <w:rsid w:val="00AC1ADE"/>
    <w:rsid w:val="00AC2F18"/>
    <w:rsid w:val="00AC4A9A"/>
    <w:rsid w:val="00AC4EE1"/>
    <w:rsid w:val="00AC759D"/>
    <w:rsid w:val="00AC75C3"/>
    <w:rsid w:val="00AC7C57"/>
    <w:rsid w:val="00AD1A07"/>
    <w:rsid w:val="00AD490A"/>
    <w:rsid w:val="00AD4FE0"/>
    <w:rsid w:val="00AD5172"/>
    <w:rsid w:val="00AE01EB"/>
    <w:rsid w:val="00AE2B49"/>
    <w:rsid w:val="00AE2FD1"/>
    <w:rsid w:val="00AE3199"/>
    <w:rsid w:val="00AE3DCD"/>
    <w:rsid w:val="00AE3E3A"/>
    <w:rsid w:val="00AE41FF"/>
    <w:rsid w:val="00AE4414"/>
    <w:rsid w:val="00AE48AF"/>
    <w:rsid w:val="00AE6671"/>
    <w:rsid w:val="00AE72A1"/>
    <w:rsid w:val="00AE7534"/>
    <w:rsid w:val="00AF0BC5"/>
    <w:rsid w:val="00AF0C26"/>
    <w:rsid w:val="00AF1208"/>
    <w:rsid w:val="00AF1733"/>
    <w:rsid w:val="00AF4670"/>
    <w:rsid w:val="00AF497E"/>
    <w:rsid w:val="00AF5DAE"/>
    <w:rsid w:val="00AF5FF1"/>
    <w:rsid w:val="00AF724C"/>
    <w:rsid w:val="00B00056"/>
    <w:rsid w:val="00B015D9"/>
    <w:rsid w:val="00B02F40"/>
    <w:rsid w:val="00B042E7"/>
    <w:rsid w:val="00B0452C"/>
    <w:rsid w:val="00B06540"/>
    <w:rsid w:val="00B067AE"/>
    <w:rsid w:val="00B100F8"/>
    <w:rsid w:val="00B10B8A"/>
    <w:rsid w:val="00B10D6F"/>
    <w:rsid w:val="00B111B6"/>
    <w:rsid w:val="00B1126D"/>
    <w:rsid w:val="00B11D9E"/>
    <w:rsid w:val="00B12605"/>
    <w:rsid w:val="00B13363"/>
    <w:rsid w:val="00B13648"/>
    <w:rsid w:val="00B163E5"/>
    <w:rsid w:val="00B17F58"/>
    <w:rsid w:val="00B20BBF"/>
    <w:rsid w:val="00B20D2E"/>
    <w:rsid w:val="00B2258F"/>
    <w:rsid w:val="00B23F7C"/>
    <w:rsid w:val="00B25155"/>
    <w:rsid w:val="00B25A01"/>
    <w:rsid w:val="00B25FD1"/>
    <w:rsid w:val="00B27D30"/>
    <w:rsid w:val="00B27E43"/>
    <w:rsid w:val="00B324B8"/>
    <w:rsid w:val="00B328FB"/>
    <w:rsid w:val="00B3336E"/>
    <w:rsid w:val="00B33FD6"/>
    <w:rsid w:val="00B34B1F"/>
    <w:rsid w:val="00B353A5"/>
    <w:rsid w:val="00B37048"/>
    <w:rsid w:val="00B37639"/>
    <w:rsid w:val="00B37C1C"/>
    <w:rsid w:val="00B400A9"/>
    <w:rsid w:val="00B42B0A"/>
    <w:rsid w:val="00B42C37"/>
    <w:rsid w:val="00B43B45"/>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546"/>
    <w:rsid w:val="00B8071A"/>
    <w:rsid w:val="00B80AF5"/>
    <w:rsid w:val="00B81424"/>
    <w:rsid w:val="00B83E9E"/>
    <w:rsid w:val="00B854E2"/>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28B"/>
    <w:rsid w:val="00BB235C"/>
    <w:rsid w:val="00BB4D05"/>
    <w:rsid w:val="00BB76F5"/>
    <w:rsid w:val="00BC0F2B"/>
    <w:rsid w:val="00BC108C"/>
    <w:rsid w:val="00BC14E4"/>
    <w:rsid w:val="00BC2684"/>
    <w:rsid w:val="00BC2D2A"/>
    <w:rsid w:val="00BC38FD"/>
    <w:rsid w:val="00BC53C3"/>
    <w:rsid w:val="00BC56F2"/>
    <w:rsid w:val="00BC6AC9"/>
    <w:rsid w:val="00BD03EC"/>
    <w:rsid w:val="00BD11BF"/>
    <w:rsid w:val="00BD1E22"/>
    <w:rsid w:val="00BD3DB7"/>
    <w:rsid w:val="00BD4495"/>
    <w:rsid w:val="00BD5459"/>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025E"/>
    <w:rsid w:val="00C01CCE"/>
    <w:rsid w:val="00C023EC"/>
    <w:rsid w:val="00C02FFD"/>
    <w:rsid w:val="00C0459D"/>
    <w:rsid w:val="00C0476C"/>
    <w:rsid w:val="00C04E61"/>
    <w:rsid w:val="00C06903"/>
    <w:rsid w:val="00C069CE"/>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1DC2"/>
    <w:rsid w:val="00C42490"/>
    <w:rsid w:val="00C431A3"/>
    <w:rsid w:val="00C4320F"/>
    <w:rsid w:val="00C44D28"/>
    <w:rsid w:val="00C45368"/>
    <w:rsid w:val="00C4570D"/>
    <w:rsid w:val="00C50352"/>
    <w:rsid w:val="00C51585"/>
    <w:rsid w:val="00C51AAD"/>
    <w:rsid w:val="00C520C6"/>
    <w:rsid w:val="00C523B3"/>
    <w:rsid w:val="00C52EAF"/>
    <w:rsid w:val="00C53225"/>
    <w:rsid w:val="00C533B8"/>
    <w:rsid w:val="00C53BBE"/>
    <w:rsid w:val="00C550D6"/>
    <w:rsid w:val="00C568CD"/>
    <w:rsid w:val="00C56DEF"/>
    <w:rsid w:val="00C56EA2"/>
    <w:rsid w:val="00C57701"/>
    <w:rsid w:val="00C57C11"/>
    <w:rsid w:val="00C612E5"/>
    <w:rsid w:val="00C615D8"/>
    <w:rsid w:val="00C6226D"/>
    <w:rsid w:val="00C6400A"/>
    <w:rsid w:val="00C646BE"/>
    <w:rsid w:val="00C64BA1"/>
    <w:rsid w:val="00C64E73"/>
    <w:rsid w:val="00C6686D"/>
    <w:rsid w:val="00C679D5"/>
    <w:rsid w:val="00C70480"/>
    <w:rsid w:val="00C71435"/>
    <w:rsid w:val="00C73E0D"/>
    <w:rsid w:val="00C74762"/>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A0D0B"/>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6F7B"/>
    <w:rsid w:val="00CC7615"/>
    <w:rsid w:val="00CD17DA"/>
    <w:rsid w:val="00CD26C5"/>
    <w:rsid w:val="00CD2722"/>
    <w:rsid w:val="00CD33DF"/>
    <w:rsid w:val="00CD37EE"/>
    <w:rsid w:val="00CD570B"/>
    <w:rsid w:val="00CE0C42"/>
    <w:rsid w:val="00CE110C"/>
    <w:rsid w:val="00CE1B43"/>
    <w:rsid w:val="00CE1E98"/>
    <w:rsid w:val="00CE2CC1"/>
    <w:rsid w:val="00CE3F0D"/>
    <w:rsid w:val="00CE4083"/>
    <w:rsid w:val="00CE46A7"/>
    <w:rsid w:val="00CE598C"/>
    <w:rsid w:val="00CE7334"/>
    <w:rsid w:val="00CE7468"/>
    <w:rsid w:val="00CE7658"/>
    <w:rsid w:val="00CE7D21"/>
    <w:rsid w:val="00CF0EA9"/>
    <w:rsid w:val="00CF1FB5"/>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16929"/>
    <w:rsid w:val="00D22D10"/>
    <w:rsid w:val="00D230E7"/>
    <w:rsid w:val="00D24564"/>
    <w:rsid w:val="00D247F7"/>
    <w:rsid w:val="00D24D2D"/>
    <w:rsid w:val="00D24FBB"/>
    <w:rsid w:val="00D2532D"/>
    <w:rsid w:val="00D265C2"/>
    <w:rsid w:val="00D27FED"/>
    <w:rsid w:val="00D316A6"/>
    <w:rsid w:val="00D32523"/>
    <w:rsid w:val="00D32BDF"/>
    <w:rsid w:val="00D33584"/>
    <w:rsid w:val="00D33950"/>
    <w:rsid w:val="00D34F67"/>
    <w:rsid w:val="00D413D6"/>
    <w:rsid w:val="00D4233F"/>
    <w:rsid w:val="00D429EB"/>
    <w:rsid w:val="00D42AE6"/>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102"/>
    <w:rsid w:val="00D67BD3"/>
    <w:rsid w:val="00D67E3C"/>
    <w:rsid w:val="00D70733"/>
    <w:rsid w:val="00D707CC"/>
    <w:rsid w:val="00D725A8"/>
    <w:rsid w:val="00D731BE"/>
    <w:rsid w:val="00D73C2B"/>
    <w:rsid w:val="00D73CCA"/>
    <w:rsid w:val="00D74B3B"/>
    <w:rsid w:val="00D76B68"/>
    <w:rsid w:val="00D801A2"/>
    <w:rsid w:val="00D80C6D"/>
    <w:rsid w:val="00D81085"/>
    <w:rsid w:val="00D829D5"/>
    <w:rsid w:val="00D82AF2"/>
    <w:rsid w:val="00D82C88"/>
    <w:rsid w:val="00D82E38"/>
    <w:rsid w:val="00D83324"/>
    <w:rsid w:val="00D833F9"/>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97C50"/>
    <w:rsid w:val="00DA0596"/>
    <w:rsid w:val="00DA405C"/>
    <w:rsid w:val="00DA413B"/>
    <w:rsid w:val="00DA5276"/>
    <w:rsid w:val="00DA5C57"/>
    <w:rsid w:val="00DA7FED"/>
    <w:rsid w:val="00DB058B"/>
    <w:rsid w:val="00DB0D57"/>
    <w:rsid w:val="00DB4203"/>
    <w:rsid w:val="00DB5870"/>
    <w:rsid w:val="00DB6F12"/>
    <w:rsid w:val="00DB7125"/>
    <w:rsid w:val="00DB76CA"/>
    <w:rsid w:val="00DC06E2"/>
    <w:rsid w:val="00DC1AB3"/>
    <w:rsid w:val="00DC212D"/>
    <w:rsid w:val="00DC2F1E"/>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00E1"/>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281"/>
    <w:rsid w:val="00E1148C"/>
    <w:rsid w:val="00E13476"/>
    <w:rsid w:val="00E1368E"/>
    <w:rsid w:val="00E13AA0"/>
    <w:rsid w:val="00E15257"/>
    <w:rsid w:val="00E15AA5"/>
    <w:rsid w:val="00E15DD2"/>
    <w:rsid w:val="00E1775C"/>
    <w:rsid w:val="00E17BFC"/>
    <w:rsid w:val="00E17D31"/>
    <w:rsid w:val="00E17FDD"/>
    <w:rsid w:val="00E17FE3"/>
    <w:rsid w:val="00E20659"/>
    <w:rsid w:val="00E2073C"/>
    <w:rsid w:val="00E20F2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448F"/>
    <w:rsid w:val="00E458B7"/>
    <w:rsid w:val="00E47DEE"/>
    <w:rsid w:val="00E509BB"/>
    <w:rsid w:val="00E51BA6"/>
    <w:rsid w:val="00E534AD"/>
    <w:rsid w:val="00E544A0"/>
    <w:rsid w:val="00E55338"/>
    <w:rsid w:val="00E55371"/>
    <w:rsid w:val="00E5583B"/>
    <w:rsid w:val="00E570A6"/>
    <w:rsid w:val="00E60A11"/>
    <w:rsid w:val="00E60E11"/>
    <w:rsid w:val="00E612A0"/>
    <w:rsid w:val="00E619F4"/>
    <w:rsid w:val="00E630DA"/>
    <w:rsid w:val="00E63C11"/>
    <w:rsid w:val="00E6757F"/>
    <w:rsid w:val="00E67B42"/>
    <w:rsid w:val="00E7030B"/>
    <w:rsid w:val="00E70DD6"/>
    <w:rsid w:val="00E71CBE"/>
    <w:rsid w:val="00E725B0"/>
    <w:rsid w:val="00E73642"/>
    <w:rsid w:val="00E742CE"/>
    <w:rsid w:val="00E74C1A"/>
    <w:rsid w:val="00E74C1D"/>
    <w:rsid w:val="00E7583B"/>
    <w:rsid w:val="00E769B6"/>
    <w:rsid w:val="00E76A6C"/>
    <w:rsid w:val="00E76FCF"/>
    <w:rsid w:val="00E778DA"/>
    <w:rsid w:val="00E77F21"/>
    <w:rsid w:val="00E808F2"/>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61EC"/>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D0B39"/>
    <w:rsid w:val="00ED225A"/>
    <w:rsid w:val="00ED31A9"/>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7E1"/>
    <w:rsid w:val="00F01A62"/>
    <w:rsid w:val="00F036FC"/>
    <w:rsid w:val="00F0545F"/>
    <w:rsid w:val="00F06575"/>
    <w:rsid w:val="00F07337"/>
    <w:rsid w:val="00F0768E"/>
    <w:rsid w:val="00F076A1"/>
    <w:rsid w:val="00F11104"/>
    <w:rsid w:val="00F115B0"/>
    <w:rsid w:val="00F134A8"/>
    <w:rsid w:val="00F139DF"/>
    <w:rsid w:val="00F147B9"/>
    <w:rsid w:val="00F14DCC"/>
    <w:rsid w:val="00F14EEC"/>
    <w:rsid w:val="00F15FE9"/>
    <w:rsid w:val="00F20A9D"/>
    <w:rsid w:val="00F20E32"/>
    <w:rsid w:val="00F21BC4"/>
    <w:rsid w:val="00F241AF"/>
    <w:rsid w:val="00F24A31"/>
    <w:rsid w:val="00F27372"/>
    <w:rsid w:val="00F27575"/>
    <w:rsid w:val="00F30472"/>
    <w:rsid w:val="00F30F32"/>
    <w:rsid w:val="00F328BF"/>
    <w:rsid w:val="00F33E15"/>
    <w:rsid w:val="00F35358"/>
    <w:rsid w:val="00F35C21"/>
    <w:rsid w:val="00F36033"/>
    <w:rsid w:val="00F37A3D"/>
    <w:rsid w:val="00F4121A"/>
    <w:rsid w:val="00F42CB9"/>
    <w:rsid w:val="00F42F06"/>
    <w:rsid w:val="00F43CC6"/>
    <w:rsid w:val="00F45243"/>
    <w:rsid w:val="00F501C2"/>
    <w:rsid w:val="00F50CE8"/>
    <w:rsid w:val="00F5182C"/>
    <w:rsid w:val="00F51945"/>
    <w:rsid w:val="00F51B24"/>
    <w:rsid w:val="00F52FFC"/>
    <w:rsid w:val="00F5479E"/>
    <w:rsid w:val="00F54EF3"/>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C8B"/>
    <w:rsid w:val="00FB0B7E"/>
    <w:rsid w:val="00FB2D2E"/>
    <w:rsid w:val="00FB4B76"/>
    <w:rsid w:val="00FB5AE8"/>
    <w:rsid w:val="00FB6929"/>
    <w:rsid w:val="00FB772A"/>
    <w:rsid w:val="00FB7A70"/>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A62"/>
    <w:rsid w:val="00FD7EBC"/>
    <w:rsid w:val="00FE0969"/>
    <w:rsid w:val="00FE09EE"/>
    <w:rsid w:val="00FE17F0"/>
    <w:rsid w:val="00FE1D17"/>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3536"/>
    <w:rsid w:val="00FF3F88"/>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C5C5E4B"/>
  <w15:docId w15:val="{5DF2C21A-9CD0-425E-A82D-AF1C03943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948898743">
      <w:bodyDiv w:val="1"/>
      <w:marLeft w:val="0"/>
      <w:marRight w:val="0"/>
      <w:marTop w:val="0"/>
      <w:marBottom w:val="0"/>
      <w:divBdr>
        <w:top w:val="none" w:sz="0" w:space="0" w:color="auto"/>
        <w:left w:val="none" w:sz="0" w:space="0" w:color="auto"/>
        <w:bottom w:val="none" w:sz="0" w:space="0" w:color="auto"/>
        <w:right w:val="none" w:sz="0" w:space="0" w:color="auto"/>
      </w:divBdr>
      <w:divsChild>
        <w:div w:id="800339876">
          <w:marLeft w:val="0"/>
          <w:marRight w:val="0"/>
          <w:marTop w:val="0"/>
          <w:marBottom w:val="0"/>
          <w:divBdr>
            <w:top w:val="none" w:sz="0" w:space="0" w:color="auto"/>
            <w:left w:val="none" w:sz="0" w:space="0" w:color="auto"/>
            <w:bottom w:val="none" w:sz="0" w:space="0" w:color="auto"/>
            <w:right w:val="none" w:sz="0" w:space="0" w:color="auto"/>
          </w:divBdr>
          <w:divsChild>
            <w:div w:id="1968047002">
              <w:marLeft w:val="0"/>
              <w:marRight w:val="0"/>
              <w:marTop w:val="0"/>
              <w:marBottom w:val="0"/>
              <w:divBdr>
                <w:top w:val="none" w:sz="0" w:space="0" w:color="auto"/>
                <w:left w:val="none" w:sz="0" w:space="0" w:color="auto"/>
                <w:bottom w:val="none" w:sz="0" w:space="0" w:color="auto"/>
                <w:right w:val="none" w:sz="0" w:space="0" w:color="auto"/>
              </w:divBdr>
              <w:divsChild>
                <w:div w:id="140440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739479304">
      <w:bodyDiv w:val="1"/>
      <w:marLeft w:val="0"/>
      <w:marRight w:val="0"/>
      <w:marTop w:val="0"/>
      <w:marBottom w:val="0"/>
      <w:divBdr>
        <w:top w:val="none" w:sz="0" w:space="0" w:color="auto"/>
        <w:left w:val="none" w:sz="0" w:space="0" w:color="auto"/>
        <w:bottom w:val="none" w:sz="0" w:space="0" w:color="auto"/>
        <w:right w:val="none" w:sz="0" w:space="0" w:color="auto"/>
      </w:divBdr>
      <w:divsChild>
        <w:div w:id="1013991564">
          <w:marLeft w:val="0"/>
          <w:marRight w:val="0"/>
          <w:marTop w:val="0"/>
          <w:marBottom w:val="0"/>
          <w:divBdr>
            <w:top w:val="none" w:sz="0" w:space="0" w:color="auto"/>
            <w:left w:val="none" w:sz="0" w:space="0" w:color="auto"/>
            <w:bottom w:val="none" w:sz="0" w:space="0" w:color="auto"/>
            <w:right w:val="none" w:sz="0" w:space="0" w:color="auto"/>
          </w:divBdr>
          <w:divsChild>
            <w:div w:id="137957926">
              <w:marLeft w:val="0"/>
              <w:marRight w:val="0"/>
              <w:marTop w:val="0"/>
              <w:marBottom w:val="0"/>
              <w:divBdr>
                <w:top w:val="none" w:sz="0" w:space="0" w:color="auto"/>
                <w:left w:val="none" w:sz="0" w:space="0" w:color="auto"/>
                <w:bottom w:val="none" w:sz="0" w:space="0" w:color="auto"/>
                <w:right w:val="none" w:sz="0" w:space="0" w:color="auto"/>
              </w:divBdr>
              <w:divsChild>
                <w:div w:id="818502759">
                  <w:marLeft w:val="0"/>
                  <w:marRight w:val="0"/>
                  <w:marTop w:val="0"/>
                  <w:marBottom w:val="0"/>
                  <w:divBdr>
                    <w:top w:val="none" w:sz="0" w:space="0" w:color="auto"/>
                    <w:left w:val="none" w:sz="0" w:space="0" w:color="auto"/>
                    <w:bottom w:val="none" w:sz="0" w:space="0" w:color="auto"/>
                    <w:right w:val="none" w:sz="0" w:space="0" w:color="auto"/>
                  </w:divBdr>
                </w:div>
              </w:divsChild>
            </w:div>
            <w:div w:id="291131899">
              <w:marLeft w:val="0"/>
              <w:marRight w:val="0"/>
              <w:marTop w:val="0"/>
              <w:marBottom w:val="0"/>
              <w:divBdr>
                <w:top w:val="none" w:sz="0" w:space="0" w:color="auto"/>
                <w:left w:val="none" w:sz="0" w:space="0" w:color="auto"/>
                <w:bottom w:val="none" w:sz="0" w:space="0" w:color="auto"/>
                <w:right w:val="none" w:sz="0" w:space="0" w:color="auto"/>
              </w:divBdr>
              <w:divsChild>
                <w:div w:id="1548294187">
                  <w:marLeft w:val="0"/>
                  <w:marRight w:val="0"/>
                  <w:marTop w:val="0"/>
                  <w:marBottom w:val="0"/>
                  <w:divBdr>
                    <w:top w:val="none" w:sz="0" w:space="0" w:color="auto"/>
                    <w:left w:val="none" w:sz="0" w:space="0" w:color="auto"/>
                    <w:bottom w:val="none" w:sz="0" w:space="0" w:color="auto"/>
                    <w:right w:val="none" w:sz="0" w:space="0" w:color="auto"/>
                  </w:divBdr>
                </w:div>
                <w:div w:id="124075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99853">
          <w:marLeft w:val="0"/>
          <w:marRight w:val="0"/>
          <w:marTop w:val="0"/>
          <w:marBottom w:val="0"/>
          <w:divBdr>
            <w:top w:val="none" w:sz="0" w:space="0" w:color="auto"/>
            <w:left w:val="none" w:sz="0" w:space="0" w:color="auto"/>
            <w:bottom w:val="none" w:sz="0" w:space="0" w:color="auto"/>
            <w:right w:val="none" w:sz="0" w:space="0" w:color="auto"/>
          </w:divBdr>
          <w:divsChild>
            <w:div w:id="164903443">
              <w:marLeft w:val="0"/>
              <w:marRight w:val="0"/>
              <w:marTop w:val="0"/>
              <w:marBottom w:val="0"/>
              <w:divBdr>
                <w:top w:val="none" w:sz="0" w:space="0" w:color="auto"/>
                <w:left w:val="none" w:sz="0" w:space="0" w:color="auto"/>
                <w:bottom w:val="none" w:sz="0" w:space="0" w:color="auto"/>
                <w:right w:val="none" w:sz="0" w:space="0" w:color="auto"/>
              </w:divBdr>
              <w:divsChild>
                <w:div w:id="133434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129841">
      <w:bodyDiv w:val="1"/>
      <w:marLeft w:val="0"/>
      <w:marRight w:val="0"/>
      <w:marTop w:val="0"/>
      <w:marBottom w:val="0"/>
      <w:divBdr>
        <w:top w:val="none" w:sz="0" w:space="0" w:color="auto"/>
        <w:left w:val="none" w:sz="0" w:space="0" w:color="auto"/>
        <w:bottom w:val="none" w:sz="0" w:space="0" w:color="auto"/>
        <w:right w:val="none" w:sz="0" w:space="0" w:color="auto"/>
      </w:divBdr>
      <w:divsChild>
        <w:div w:id="600187766">
          <w:marLeft w:val="0"/>
          <w:marRight w:val="0"/>
          <w:marTop w:val="0"/>
          <w:marBottom w:val="0"/>
          <w:divBdr>
            <w:top w:val="none" w:sz="0" w:space="0" w:color="auto"/>
            <w:left w:val="none" w:sz="0" w:space="0" w:color="auto"/>
            <w:bottom w:val="none" w:sz="0" w:space="0" w:color="auto"/>
            <w:right w:val="none" w:sz="0" w:space="0" w:color="auto"/>
          </w:divBdr>
          <w:divsChild>
            <w:div w:id="1886133908">
              <w:marLeft w:val="0"/>
              <w:marRight w:val="0"/>
              <w:marTop w:val="0"/>
              <w:marBottom w:val="0"/>
              <w:divBdr>
                <w:top w:val="none" w:sz="0" w:space="0" w:color="auto"/>
                <w:left w:val="none" w:sz="0" w:space="0" w:color="auto"/>
                <w:bottom w:val="none" w:sz="0" w:space="0" w:color="auto"/>
                <w:right w:val="none" w:sz="0" w:space="0" w:color="auto"/>
              </w:divBdr>
              <w:divsChild>
                <w:div w:id="119400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F9B143-F20C-4B42-A729-05D446222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12</Pages>
  <Words>2816</Words>
  <Characters>15489</Characters>
  <Application>Microsoft Macintosh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Usuario de Microsoft Office</cp:lastModifiedBy>
  <cp:revision>26</cp:revision>
  <cp:lastPrinted>2018-10-26T18:32:00Z</cp:lastPrinted>
  <dcterms:created xsi:type="dcterms:W3CDTF">2019-01-04T16:00:00Z</dcterms:created>
  <dcterms:modified xsi:type="dcterms:W3CDTF">2019-01-10T02:22:00Z</dcterms:modified>
</cp:coreProperties>
</file>