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E8C" w:rsidRDefault="001E228C" w:rsidP="003F5E8C">
      <w:pPr>
        <w:jc w:val="both"/>
      </w:pPr>
      <w:r>
        <w:rPr>
          <w:noProof/>
          <w:lang w:val="es-CO" w:eastAsia="es-C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-489585</wp:posOffset>
            </wp:positionH>
            <wp:positionV relativeFrom="paragraph">
              <wp:posOffset>-197485</wp:posOffset>
            </wp:positionV>
            <wp:extent cx="1594485" cy="1594485"/>
            <wp:effectExtent l="0" t="0" r="5715" b="5715"/>
            <wp:wrapTight wrapText="bothSides">
              <wp:wrapPolygon edited="0">
                <wp:start x="0" y="0"/>
                <wp:lineTo x="0" y="21419"/>
                <wp:lineTo x="21419" y="21419"/>
                <wp:lineTo x="21419" y="0"/>
                <wp:lineTo x="0" y="0"/>
              </wp:wrapPolygon>
            </wp:wrapTight>
            <wp:docPr id="1" name="Imagen 1" descr="C:\Users\Usuario\Desktop\FB_IMG_1543853489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FB_IMG_15438534898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485" cy="159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228C" w:rsidRDefault="001E228C" w:rsidP="003F5E8C">
      <w:pPr>
        <w:jc w:val="center"/>
        <w:rPr>
          <w:b/>
          <w:sz w:val="24"/>
        </w:rPr>
      </w:pPr>
    </w:p>
    <w:p w:rsidR="001E228C" w:rsidRDefault="001E228C" w:rsidP="003F5E8C">
      <w:pPr>
        <w:jc w:val="center"/>
        <w:rPr>
          <w:b/>
          <w:sz w:val="24"/>
        </w:rPr>
      </w:pPr>
    </w:p>
    <w:p w:rsidR="001E228C" w:rsidRDefault="001E228C" w:rsidP="003F5E8C">
      <w:pPr>
        <w:jc w:val="center"/>
        <w:rPr>
          <w:b/>
          <w:sz w:val="24"/>
        </w:rPr>
      </w:pPr>
    </w:p>
    <w:p w:rsidR="001E228C" w:rsidRDefault="001E228C" w:rsidP="003F5E8C">
      <w:pPr>
        <w:jc w:val="center"/>
        <w:rPr>
          <w:b/>
          <w:sz w:val="24"/>
        </w:rPr>
      </w:pPr>
    </w:p>
    <w:p w:rsidR="001E228C" w:rsidRDefault="001E228C" w:rsidP="003F5E8C">
      <w:pPr>
        <w:jc w:val="center"/>
        <w:rPr>
          <w:b/>
          <w:sz w:val="24"/>
        </w:rPr>
      </w:pPr>
    </w:p>
    <w:p w:rsidR="003F5E8C" w:rsidRPr="003F5E8C" w:rsidRDefault="003F5E8C" w:rsidP="003F5E8C">
      <w:pPr>
        <w:jc w:val="center"/>
        <w:rPr>
          <w:b/>
          <w:sz w:val="24"/>
        </w:rPr>
      </w:pPr>
      <w:r w:rsidRPr="003F5E8C">
        <w:rPr>
          <w:b/>
          <w:sz w:val="24"/>
        </w:rPr>
        <w:t>DOCUMENTOS PARA LA LICENCIA DE CONSTRUCCION</w:t>
      </w:r>
    </w:p>
    <w:p w:rsidR="003F5E8C" w:rsidRDefault="003F5E8C" w:rsidP="003F5E8C">
      <w:pPr>
        <w:jc w:val="both"/>
      </w:pPr>
    </w:p>
    <w:p w:rsidR="003F5E8C" w:rsidRDefault="003F5E8C" w:rsidP="003F5E8C">
      <w:pPr>
        <w:pStyle w:val="Sinespaciado"/>
        <w:numPr>
          <w:ilvl w:val="0"/>
          <w:numId w:val="1"/>
        </w:numPr>
        <w:jc w:val="both"/>
      </w:pPr>
      <w:r>
        <w:t>Copia de escritura debidamente inscrita en el RPP y C., o copia de contrato de compra-venta en fraccionamientos autorizados y subdivisiones autorizadas.</w:t>
      </w:r>
    </w:p>
    <w:p w:rsidR="003F5E8C" w:rsidRDefault="003F5E8C" w:rsidP="003F5E8C">
      <w:pPr>
        <w:pStyle w:val="Sinespaciado"/>
        <w:numPr>
          <w:ilvl w:val="0"/>
          <w:numId w:val="1"/>
        </w:numPr>
        <w:jc w:val="both"/>
      </w:pPr>
      <w:r>
        <w:t>Copia del recibo de pago del impuesto predial del inmueble al corriente.</w:t>
      </w:r>
    </w:p>
    <w:p w:rsidR="003F5E8C" w:rsidRDefault="003F5E8C" w:rsidP="003F5E8C">
      <w:pPr>
        <w:pStyle w:val="Sinespaciado"/>
        <w:numPr>
          <w:ilvl w:val="0"/>
          <w:numId w:val="1"/>
        </w:numPr>
        <w:jc w:val="both"/>
      </w:pPr>
      <w:r>
        <w:t>Copia de identificación oficial del propietario o solicitante.</w:t>
      </w:r>
    </w:p>
    <w:p w:rsidR="003F5E8C" w:rsidRDefault="003F5E8C" w:rsidP="003F5E8C">
      <w:pPr>
        <w:pStyle w:val="Sinespaciado"/>
        <w:numPr>
          <w:ilvl w:val="0"/>
          <w:numId w:val="1"/>
        </w:numPr>
        <w:jc w:val="both"/>
      </w:pPr>
      <w:r>
        <w:t>Presentar los planos para su validación, firmados por un perito debidamente inscrito en ésta Dirección. El plano arquitectónico en superficies de 30.00 a  50.00 m2.</w:t>
      </w:r>
    </w:p>
    <w:p w:rsidR="003F5E8C" w:rsidRDefault="003F5E8C" w:rsidP="003F5E8C">
      <w:pPr>
        <w:pStyle w:val="Sinespaciado"/>
        <w:ind w:left="720"/>
        <w:jc w:val="both"/>
      </w:pPr>
      <w:r>
        <w:t>50.01 m2 a 100.00 m2 deberá incluir el plano de cimentación, estructural y fachada principal.</w:t>
      </w:r>
    </w:p>
    <w:p w:rsidR="003F5E8C" w:rsidRDefault="003F5E8C" w:rsidP="003F5E8C">
      <w:pPr>
        <w:pStyle w:val="Sinespaciado"/>
        <w:ind w:left="720"/>
        <w:jc w:val="both"/>
      </w:pPr>
      <w:r>
        <w:t>De 100.01 m2 en adelante presentará planos adicionales y memoria de cálculo de acuerdo a la dimensión, uso y riesgo de la construcción a ejecutar.</w:t>
      </w:r>
    </w:p>
    <w:p w:rsidR="001D6C47" w:rsidRDefault="001E228C">
      <w:bookmarkStart w:id="0" w:name="_GoBack"/>
      <w:bookmarkEnd w:id="0"/>
    </w:p>
    <w:sectPr w:rsidR="001D6C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51AA9"/>
    <w:multiLevelType w:val="hybridMultilevel"/>
    <w:tmpl w:val="E99222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E8C"/>
    <w:rsid w:val="001E228C"/>
    <w:rsid w:val="00357649"/>
    <w:rsid w:val="003F5E8C"/>
    <w:rsid w:val="00F7143B"/>
    <w:rsid w:val="00FC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F5E8C"/>
    <w:pPr>
      <w:spacing w:after="0" w:line="240" w:lineRule="auto"/>
    </w:pPr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2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228C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F5E8C"/>
    <w:pPr>
      <w:spacing w:after="0" w:line="240" w:lineRule="auto"/>
    </w:pPr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2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228C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Usuario</cp:lastModifiedBy>
  <cp:revision>3</cp:revision>
  <dcterms:created xsi:type="dcterms:W3CDTF">2018-08-07T14:16:00Z</dcterms:created>
  <dcterms:modified xsi:type="dcterms:W3CDTF">2018-12-04T15:37:00Z</dcterms:modified>
</cp:coreProperties>
</file>