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F4" w:rsidRPr="00E75AF4" w:rsidRDefault="00E75AF4" w:rsidP="00E75AF4">
      <w:pPr>
        <w:jc w:val="center"/>
        <w:rPr>
          <w:b/>
        </w:rPr>
      </w:pPr>
      <w:r w:rsidRPr="00E75AF4">
        <w:rPr>
          <w:b/>
        </w:rPr>
        <w:t>CAPÍTULO XVI</w:t>
      </w:r>
    </w:p>
    <w:p w:rsidR="00E75AF4" w:rsidRPr="00E75AF4" w:rsidRDefault="00E75AF4" w:rsidP="00E75AF4">
      <w:pPr>
        <w:jc w:val="center"/>
        <w:rPr>
          <w:b/>
        </w:rPr>
      </w:pPr>
      <w:r w:rsidRPr="00E75AF4">
        <w:rPr>
          <w:b/>
        </w:rPr>
        <w:t>UNIDAD DE ADMINISTRACIÓN Y FINANZAS</w:t>
      </w:r>
    </w:p>
    <w:p w:rsidR="00E75AF4" w:rsidRPr="00E75AF4" w:rsidRDefault="00E75AF4" w:rsidP="00E75AF4">
      <w:pPr>
        <w:jc w:val="center"/>
        <w:rPr>
          <w:b/>
        </w:rPr>
      </w:pPr>
      <w:r w:rsidRPr="00E75AF4">
        <w:rPr>
          <w:b/>
        </w:rPr>
        <w:t>Sección I</w:t>
      </w:r>
    </w:p>
    <w:p w:rsidR="00E75AF4" w:rsidRDefault="00E75AF4" w:rsidP="00E75AF4">
      <w:pPr>
        <w:jc w:val="center"/>
        <w:rPr>
          <w:b/>
        </w:rPr>
      </w:pPr>
      <w:r w:rsidRPr="00E75AF4">
        <w:rPr>
          <w:b/>
        </w:rPr>
        <w:t>De la Dirección Administrativa</w:t>
      </w:r>
    </w:p>
    <w:p w:rsidR="003321AD" w:rsidRPr="00E75AF4" w:rsidRDefault="003321AD" w:rsidP="00E75AF4">
      <w:pPr>
        <w:jc w:val="center"/>
        <w:rPr>
          <w:b/>
        </w:rPr>
      </w:pPr>
      <w:bookmarkStart w:id="0" w:name="_GoBack"/>
      <w:r w:rsidRPr="003321AD">
        <w:rPr>
          <w:b/>
        </w:rPr>
        <w:t>Artículo 45.</w:t>
      </w:r>
      <w:r>
        <w:t xml:space="preserve"> </w:t>
      </w:r>
      <w:bookmarkEnd w:id="0"/>
      <w:r>
        <w:t xml:space="preserve">La Unidad de Administración y Finanzas será la encargada de la administración de planear las políticas administrativas y de los recursos financieros, humanos y materiales, así como responsable del patrimonio del Tribunal, del uso eficiente de sus bienes, y tendrá expresamente las atribuciones siguientes: I. Elaborar anualmente y presentar para su aprobación al Pleno el proyecto de presupuesto de egresos del Tribunal, considerando las directrices, normas y criterios técnicos establecidos en la normatividad vigente, para el proceso interno de programación, </w:t>
      </w:r>
      <w:proofErr w:type="spellStart"/>
      <w:r>
        <w:t>presupuestación</w:t>
      </w:r>
      <w:proofErr w:type="spellEnd"/>
      <w:r>
        <w:t xml:space="preserve"> y evaluación presupuestal;</w:t>
      </w:r>
    </w:p>
    <w:sectPr w:rsidR="003321AD" w:rsidRPr="00E75AF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B98" w:rsidRDefault="002B2B98" w:rsidP="004F0B12">
      <w:pPr>
        <w:spacing w:after="0" w:line="240" w:lineRule="auto"/>
      </w:pPr>
      <w:r>
        <w:separator/>
      </w:r>
    </w:p>
  </w:endnote>
  <w:endnote w:type="continuationSeparator" w:id="0">
    <w:p w:rsidR="002B2B98" w:rsidRDefault="002B2B98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B98" w:rsidRDefault="002B2B98" w:rsidP="004F0B12">
      <w:pPr>
        <w:spacing w:after="0" w:line="240" w:lineRule="auto"/>
      </w:pPr>
      <w:r>
        <w:separator/>
      </w:r>
    </w:p>
  </w:footnote>
  <w:footnote w:type="continuationSeparator" w:id="0">
    <w:p w:rsidR="002B2B98" w:rsidRDefault="002B2B98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052260"/>
    <w:rsid w:val="001B0463"/>
    <w:rsid w:val="00236531"/>
    <w:rsid w:val="002B2B98"/>
    <w:rsid w:val="003321AD"/>
    <w:rsid w:val="00421971"/>
    <w:rsid w:val="00422B12"/>
    <w:rsid w:val="00482285"/>
    <w:rsid w:val="004869D5"/>
    <w:rsid w:val="004C7B0B"/>
    <w:rsid w:val="004F0B12"/>
    <w:rsid w:val="005A1040"/>
    <w:rsid w:val="006048EC"/>
    <w:rsid w:val="00643A2C"/>
    <w:rsid w:val="00664EDE"/>
    <w:rsid w:val="00685C5F"/>
    <w:rsid w:val="0071070C"/>
    <w:rsid w:val="009000F0"/>
    <w:rsid w:val="009D165E"/>
    <w:rsid w:val="00A1362E"/>
    <w:rsid w:val="00A25A31"/>
    <w:rsid w:val="00A66E9A"/>
    <w:rsid w:val="00AF7943"/>
    <w:rsid w:val="00C3027D"/>
    <w:rsid w:val="00C419E5"/>
    <w:rsid w:val="00C839BC"/>
    <w:rsid w:val="00E26FD3"/>
    <w:rsid w:val="00E75AF4"/>
    <w:rsid w:val="00E94D3F"/>
    <w:rsid w:val="00EA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4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4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6259B5"/>
    <w:rsid w:val="007268D4"/>
    <w:rsid w:val="0073707F"/>
    <w:rsid w:val="007948B0"/>
    <w:rsid w:val="00A85A10"/>
    <w:rsid w:val="00C009AF"/>
    <w:rsid w:val="00EB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2</cp:revision>
  <dcterms:created xsi:type="dcterms:W3CDTF">2019-02-18T17:11:00Z</dcterms:created>
  <dcterms:modified xsi:type="dcterms:W3CDTF">2019-02-18T17:11:00Z</dcterms:modified>
</cp:coreProperties>
</file>