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5B2" w:rsidRPr="00C23D3E" w:rsidRDefault="00F673D5" w:rsidP="00C23D3E">
      <w:pPr>
        <w:jc w:val="center"/>
        <w:rPr>
          <w:sz w:val="96"/>
        </w:rPr>
      </w:pPr>
      <w:r>
        <w:rPr>
          <w:sz w:val="96"/>
        </w:rPr>
        <w:t>No se llevo</w:t>
      </w:r>
      <w:bookmarkStart w:id="0" w:name="_GoBack"/>
      <w:bookmarkEnd w:id="0"/>
      <w:r w:rsidR="00C23D3E" w:rsidRPr="00C23D3E">
        <w:rPr>
          <w:sz w:val="96"/>
        </w:rPr>
        <w:t xml:space="preserve"> a cabo el dictamen de estados financieros por un contador público independiente, esto debido a que el ayuntamiento no cuenta con este servicio.</w:t>
      </w:r>
    </w:p>
    <w:sectPr w:rsidR="006615B2" w:rsidRPr="00C23D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D3E"/>
    <w:rsid w:val="006615B2"/>
    <w:rsid w:val="00C23D3E"/>
    <w:rsid w:val="00F6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E951EA-82BF-4CAB-A917-37F3C5615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Sandra</cp:lastModifiedBy>
  <cp:revision>2</cp:revision>
  <dcterms:created xsi:type="dcterms:W3CDTF">2019-01-07T20:18:00Z</dcterms:created>
  <dcterms:modified xsi:type="dcterms:W3CDTF">2019-01-10T22:42:00Z</dcterms:modified>
</cp:coreProperties>
</file>