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256" w:rsidRDefault="00A72C45">
      <w:r>
        <w:t>El contrato de referencia tiene una duración de un año.</w:t>
      </w:r>
      <w:bookmarkStart w:id="0" w:name="_GoBack"/>
      <w:bookmarkEnd w:id="0"/>
    </w:p>
    <w:sectPr w:rsidR="008732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6C5"/>
    <w:rsid w:val="003C66C5"/>
    <w:rsid w:val="004230F7"/>
    <w:rsid w:val="00A72C45"/>
    <w:rsid w:val="00B475D0"/>
    <w:rsid w:val="00B74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1998F7-7F60-4CFB-8047-BA6286FAB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C66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6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Morales</dc:creator>
  <cp:keywords/>
  <dc:description/>
  <cp:lastModifiedBy>Monica Morales</cp:lastModifiedBy>
  <cp:revision>3</cp:revision>
  <cp:lastPrinted>2019-03-05T20:48:00Z</cp:lastPrinted>
  <dcterms:created xsi:type="dcterms:W3CDTF">2019-03-05T20:47:00Z</dcterms:created>
  <dcterms:modified xsi:type="dcterms:W3CDTF">2019-03-28T17:02:00Z</dcterms:modified>
</cp:coreProperties>
</file>