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AA0" w:rsidRPr="00426AA0" w:rsidRDefault="00426AA0" w:rsidP="00426AA0">
      <w:pPr>
        <w:jc w:val="both"/>
        <w:rPr>
          <w:rFonts w:ascii="Arial" w:hAnsi="Arial" w:cs="Arial"/>
          <w:b/>
          <w:sz w:val="24"/>
        </w:rPr>
      </w:pPr>
      <w:r w:rsidRPr="00426AA0">
        <w:rPr>
          <w:rFonts w:ascii="Arial" w:hAnsi="Arial" w:cs="Arial"/>
          <w:b/>
          <w:sz w:val="24"/>
        </w:rPr>
        <w:t>ARTÍCULO 19. Para ser Director, se requiere:</w:t>
      </w:r>
    </w:p>
    <w:p w:rsidR="00426AA0" w:rsidRPr="00426AA0" w:rsidRDefault="00426AA0" w:rsidP="00426AA0">
      <w:pPr>
        <w:jc w:val="both"/>
        <w:rPr>
          <w:rFonts w:ascii="Arial" w:hAnsi="Arial" w:cs="Arial"/>
          <w:b/>
          <w:sz w:val="24"/>
        </w:rPr>
      </w:pPr>
      <w:r w:rsidRPr="00426AA0">
        <w:rPr>
          <w:rFonts w:ascii="Arial" w:hAnsi="Arial" w:cs="Arial"/>
          <w:b/>
          <w:sz w:val="24"/>
        </w:rPr>
        <w:t>I. Ser mexicano por nacimiento y estar en pleno goce de sus derechos;</w:t>
      </w:r>
    </w:p>
    <w:p w:rsidR="00426AA0" w:rsidRPr="00426AA0" w:rsidRDefault="00426AA0" w:rsidP="00426AA0">
      <w:pPr>
        <w:jc w:val="both"/>
        <w:rPr>
          <w:rFonts w:ascii="Arial" w:hAnsi="Arial" w:cs="Arial"/>
          <w:b/>
          <w:sz w:val="24"/>
        </w:rPr>
      </w:pPr>
      <w:r w:rsidRPr="00426AA0">
        <w:rPr>
          <w:rFonts w:ascii="Arial" w:hAnsi="Arial" w:cs="Arial"/>
          <w:b/>
          <w:sz w:val="24"/>
        </w:rPr>
        <w:t>II. Tener título de Licenciado en Derecho, debidamente registrado ante las autoridades competentes; III. Ser mayor de veinticinco años de edad;</w:t>
      </w:r>
    </w:p>
    <w:p w:rsidR="00426AA0" w:rsidRPr="00426AA0" w:rsidRDefault="00426AA0" w:rsidP="00426AA0">
      <w:pPr>
        <w:jc w:val="both"/>
        <w:rPr>
          <w:rFonts w:ascii="Arial" w:hAnsi="Arial" w:cs="Arial"/>
          <w:b/>
          <w:sz w:val="24"/>
        </w:rPr>
      </w:pPr>
      <w:r w:rsidRPr="00426AA0">
        <w:rPr>
          <w:rFonts w:ascii="Arial" w:hAnsi="Arial" w:cs="Arial"/>
          <w:b/>
          <w:sz w:val="24"/>
        </w:rPr>
        <w:t xml:space="preserve">IV. Tener residencia efectiva dentro del Estado no menor a 2 años anteriores a </w:t>
      </w:r>
      <w:bookmarkStart w:id="0" w:name="_GoBack"/>
      <w:bookmarkEnd w:id="0"/>
      <w:r w:rsidRPr="00426AA0">
        <w:rPr>
          <w:rFonts w:ascii="Arial" w:hAnsi="Arial" w:cs="Arial"/>
          <w:b/>
          <w:sz w:val="24"/>
        </w:rPr>
        <w:t>la fecha del nombramiento. V. Acreditar práctica de al menos 3 años en el ejercicio de su profesión;</w:t>
      </w:r>
    </w:p>
    <w:p w:rsidR="00426AA0" w:rsidRPr="00426AA0" w:rsidRDefault="00426AA0" w:rsidP="00426AA0">
      <w:pPr>
        <w:jc w:val="both"/>
        <w:rPr>
          <w:rFonts w:ascii="Arial" w:hAnsi="Arial" w:cs="Arial"/>
          <w:b/>
          <w:sz w:val="24"/>
        </w:rPr>
      </w:pPr>
      <w:r w:rsidRPr="00426AA0">
        <w:rPr>
          <w:rFonts w:ascii="Arial" w:hAnsi="Arial" w:cs="Arial"/>
          <w:b/>
          <w:sz w:val="24"/>
        </w:rPr>
        <w:t>VI. No ser ministro de algún culto religioso, y</w:t>
      </w:r>
    </w:p>
    <w:p w:rsidR="00426AA0" w:rsidRPr="00426AA0" w:rsidRDefault="00426AA0" w:rsidP="00426AA0">
      <w:pPr>
        <w:jc w:val="both"/>
        <w:rPr>
          <w:rFonts w:ascii="Arial" w:hAnsi="Arial" w:cs="Arial"/>
          <w:b/>
          <w:sz w:val="24"/>
        </w:rPr>
      </w:pPr>
      <w:r w:rsidRPr="00426AA0">
        <w:rPr>
          <w:rFonts w:ascii="Arial" w:hAnsi="Arial" w:cs="Arial"/>
          <w:b/>
          <w:sz w:val="24"/>
        </w:rPr>
        <w:t xml:space="preserve">(REFORMADA P.O. 09 DE ENERO DE 2014) </w:t>
      </w:r>
    </w:p>
    <w:p w:rsidR="00426AA0" w:rsidRPr="00426AA0" w:rsidRDefault="00426AA0" w:rsidP="00426AA0">
      <w:pPr>
        <w:jc w:val="both"/>
        <w:rPr>
          <w:rFonts w:ascii="Arial" w:hAnsi="Arial" w:cs="Arial"/>
          <w:b/>
          <w:sz w:val="24"/>
        </w:rPr>
      </w:pPr>
      <w:r w:rsidRPr="00426AA0">
        <w:rPr>
          <w:rFonts w:ascii="Arial" w:hAnsi="Arial" w:cs="Arial"/>
          <w:b/>
          <w:sz w:val="24"/>
        </w:rPr>
        <w:t xml:space="preserve">VII. No tener antecedentes penales por delitos dolosos, ni haber sido inhabilitado por procedimiento administrativo para ejercer cargo alguno. </w:t>
      </w:r>
    </w:p>
    <w:sectPr w:rsidR="00426AA0" w:rsidRPr="00426A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AA0"/>
    <w:rsid w:val="00426AA0"/>
    <w:rsid w:val="00E33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26A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26A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567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TESORERIA3</dc:creator>
  <cp:lastModifiedBy>TESORERIA3</cp:lastModifiedBy>
  <cp:revision>1</cp:revision>
  <dcterms:created xsi:type="dcterms:W3CDTF">2019-03-15T21:12:00Z</dcterms:created>
  <dcterms:modified xsi:type="dcterms:W3CDTF">2019-03-15T21:14:00Z</dcterms:modified>
</cp:coreProperties>
</file>