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6915" w:rsidRPr="00D80289" w:rsidRDefault="00CF6915" w:rsidP="00CF6915">
      <w:pPr>
        <w:spacing w:after="0" w:line="360" w:lineRule="auto"/>
        <w:jc w:val="center"/>
        <w:rPr>
          <w:rFonts w:ascii="Arial" w:hAnsi="Arial" w:cs="Arial"/>
          <w:b/>
          <w:sz w:val="24"/>
          <w:szCs w:val="24"/>
        </w:rPr>
      </w:pPr>
      <w:r w:rsidRPr="00D80289">
        <w:rPr>
          <w:rFonts w:ascii="Arial" w:hAnsi="Arial" w:cs="Arial"/>
          <w:b/>
          <w:sz w:val="24"/>
          <w:szCs w:val="24"/>
        </w:rPr>
        <w:t xml:space="preserve">ACTA SE SESIÓN DE CABILDO </w:t>
      </w:r>
      <w:r>
        <w:rPr>
          <w:rFonts w:ascii="Arial" w:hAnsi="Arial" w:cs="Arial"/>
          <w:b/>
          <w:sz w:val="24"/>
          <w:szCs w:val="24"/>
        </w:rPr>
        <w:t>EX</w:t>
      </w:r>
      <w:r w:rsidRPr="00D80289">
        <w:rPr>
          <w:rFonts w:ascii="Arial" w:hAnsi="Arial" w:cs="Arial"/>
          <w:b/>
          <w:sz w:val="24"/>
          <w:szCs w:val="24"/>
        </w:rPr>
        <w:t>TRAORDINARIA NÚMERO 11</w:t>
      </w:r>
    </w:p>
    <w:p w:rsidR="00CF6915" w:rsidRPr="00D80289" w:rsidRDefault="00CF6915" w:rsidP="00CF6915">
      <w:pPr>
        <w:spacing w:after="0" w:line="360" w:lineRule="auto"/>
        <w:jc w:val="center"/>
        <w:rPr>
          <w:rFonts w:ascii="Arial" w:hAnsi="Arial" w:cs="Arial"/>
          <w:b/>
          <w:sz w:val="24"/>
          <w:szCs w:val="24"/>
        </w:rPr>
      </w:pPr>
      <w:r w:rsidRPr="00D80289">
        <w:rPr>
          <w:rFonts w:ascii="Arial" w:hAnsi="Arial" w:cs="Arial"/>
          <w:b/>
          <w:sz w:val="24"/>
          <w:szCs w:val="24"/>
        </w:rPr>
        <w:t>LISTA DE ASISTENCIA</w:t>
      </w:r>
    </w:p>
    <w:p w:rsidR="00CF6915" w:rsidRDefault="00CF6915" w:rsidP="00CF6915">
      <w:pPr>
        <w:spacing w:after="0" w:line="360" w:lineRule="auto"/>
        <w:jc w:val="both"/>
        <w:rPr>
          <w:rFonts w:ascii="Arial" w:hAnsi="Arial" w:cs="Arial"/>
          <w:sz w:val="24"/>
          <w:szCs w:val="24"/>
        </w:rPr>
      </w:pPr>
    </w:p>
    <w:p w:rsidR="00CF6915" w:rsidRPr="00A14E08" w:rsidRDefault="00CF6915" w:rsidP="00CF6915">
      <w:pPr>
        <w:spacing w:after="0" w:line="360" w:lineRule="auto"/>
        <w:jc w:val="both"/>
        <w:rPr>
          <w:rFonts w:ascii="Arial" w:hAnsi="Arial" w:cs="Arial"/>
          <w:sz w:val="24"/>
          <w:szCs w:val="24"/>
        </w:rPr>
      </w:pPr>
    </w:p>
    <w:p w:rsidR="00CF6915" w:rsidRPr="00A14E08" w:rsidRDefault="00CF6915" w:rsidP="00CF6915">
      <w:pPr>
        <w:spacing w:after="0" w:line="360" w:lineRule="auto"/>
        <w:jc w:val="both"/>
        <w:rPr>
          <w:rFonts w:ascii="Arial" w:hAnsi="Arial" w:cs="Arial"/>
          <w:sz w:val="24"/>
          <w:szCs w:val="24"/>
        </w:rPr>
      </w:pPr>
      <w:r w:rsidRPr="00A14E08">
        <w:rPr>
          <w:rFonts w:ascii="Arial" w:hAnsi="Arial" w:cs="Arial"/>
          <w:sz w:val="24"/>
          <w:szCs w:val="24"/>
        </w:rPr>
        <w:t>1.- Pase de lista</w:t>
      </w:r>
    </w:p>
    <w:p w:rsidR="00CF6915" w:rsidRPr="00A14E08" w:rsidRDefault="00CF6915" w:rsidP="00CF6915">
      <w:pPr>
        <w:spacing w:after="0" w:line="360" w:lineRule="auto"/>
        <w:jc w:val="both"/>
        <w:rPr>
          <w:rFonts w:ascii="Arial" w:hAnsi="Arial" w:cs="Arial"/>
          <w:sz w:val="24"/>
          <w:szCs w:val="24"/>
        </w:rPr>
      </w:pPr>
      <w:r w:rsidRPr="00A14E08">
        <w:rPr>
          <w:rFonts w:ascii="Arial" w:hAnsi="Arial" w:cs="Arial"/>
          <w:sz w:val="24"/>
          <w:szCs w:val="24"/>
        </w:rPr>
        <w:t>2.- Verificación del Quórum e instalación de la asamblea por parte del Presidente Municipal Constitucional PROFESOR RAÚL RIVERA OLVERA.</w:t>
      </w:r>
    </w:p>
    <w:p w:rsidR="00CF6915" w:rsidRPr="00A14E08" w:rsidRDefault="00CF6915" w:rsidP="00CF6915">
      <w:pPr>
        <w:spacing w:after="0" w:line="360" w:lineRule="auto"/>
        <w:jc w:val="both"/>
        <w:rPr>
          <w:rFonts w:ascii="Arial" w:hAnsi="Arial" w:cs="Arial"/>
          <w:sz w:val="24"/>
          <w:szCs w:val="24"/>
        </w:rPr>
      </w:pPr>
      <w:r w:rsidRPr="00A14E08">
        <w:rPr>
          <w:rFonts w:ascii="Arial" w:hAnsi="Arial" w:cs="Arial"/>
          <w:sz w:val="24"/>
          <w:szCs w:val="24"/>
        </w:rPr>
        <w:t>3.- Lectura del acta de sesión anterior y en su caso aprobación de la misma.</w:t>
      </w:r>
    </w:p>
    <w:p w:rsidR="00CF6915" w:rsidRPr="00A14E08" w:rsidRDefault="00CF6915" w:rsidP="00CF6915">
      <w:pPr>
        <w:spacing w:after="0" w:line="360" w:lineRule="auto"/>
        <w:jc w:val="both"/>
        <w:rPr>
          <w:rFonts w:ascii="Arial" w:hAnsi="Arial" w:cs="Arial"/>
          <w:sz w:val="24"/>
          <w:szCs w:val="24"/>
        </w:rPr>
      </w:pPr>
      <w:r w:rsidRPr="00A14E08">
        <w:rPr>
          <w:rFonts w:ascii="Arial" w:hAnsi="Arial" w:cs="Arial"/>
          <w:sz w:val="24"/>
          <w:szCs w:val="24"/>
        </w:rPr>
        <w:t>4.- Análisis, discusión y aprobación en su caso de transferir de manera extraordinaria las siguientes cantidades del ramo 33 al ramo 28; el reintegro de la cantidad de $336,204.00 (trescientos treinta y seis mil doscientos cuatro pesos 00/100 m. n) por concepto de pago de energía eléctrica del mes de enero de 2019, que se cubrió con los recursos del ramo 28, y la cantidad de $ 343,796.00 ( trescientos cuarenta y tres mil setecientos noventa y seis pesos 00/100 m. n) por concepto  de complemento de nómina y aguinaldo de los trabajadores sindicalizados.</w:t>
      </w:r>
    </w:p>
    <w:p w:rsidR="00CF6915" w:rsidRPr="00A14E08" w:rsidRDefault="00CF6915" w:rsidP="00CF6915">
      <w:pPr>
        <w:spacing w:after="0" w:line="360" w:lineRule="auto"/>
        <w:jc w:val="both"/>
        <w:rPr>
          <w:rFonts w:ascii="Arial" w:hAnsi="Arial" w:cs="Arial"/>
          <w:sz w:val="24"/>
          <w:szCs w:val="24"/>
        </w:rPr>
      </w:pPr>
      <w:r w:rsidRPr="00A14E08">
        <w:rPr>
          <w:rFonts w:ascii="Arial" w:hAnsi="Arial" w:cs="Arial"/>
          <w:sz w:val="24"/>
          <w:szCs w:val="24"/>
        </w:rPr>
        <w:t xml:space="preserve">5.- análisis, discusión y aprobación en su caso, de actualizar el monto del aguinaldo o gratificación anual, a los trabajadores jubilados GARCIA REYES JUAN, MARTINEZ FERNANDO, SANTIAGO HERNANDEZ DOMITILA, MARTINEZ FERNANDEZ JACINTO, ACUÑA MIRANDA ANASTACIO, HERNANDEZ MAERTINEZ JUAN, SANTIAGO ALBERTO, RAMÍREZ TOMAS MIGUEL, OBISPO REYES JOSE ZACARIAS, CRUZ JONGUITUD SOSIMO, en los términos del artículo 127 de la Ley de Pensiones y Prestaciones Sociales Para los Trabajadores al  Servicio del Estado de San Luis Potosí, aplicado supletoriamente. </w:t>
      </w:r>
    </w:p>
    <w:p w:rsidR="00CF6915" w:rsidRPr="00A14E08" w:rsidRDefault="00CF6915" w:rsidP="00CF6915">
      <w:pPr>
        <w:spacing w:after="0" w:line="360" w:lineRule="auto"/>
        <w:jc w:val="both"/>
        <w:rPr>
          <w:rFonts w:ascii="Arial" w:hAnsi="Arial" w:cs="Arial"/>
          <w:sz w:val="24"/>
          <w:szCs w:val="24"/>
        </w:rPr>
      </w:pPr>
      <w:r w:rsidRPr="00A14E08">
        <w:rPr>
          <w:rFonts w:ascii="Arial" w:hAnsi="Arial" w:cs="Arial"/>
          <w:sz w:val="24"/>
          <w:szCs w:val="24"/>
        </w:rPr>
        <w:t>6.- Análisis, discusión y aprobación en su caso de comisionar a la contraloría interna del H. Ayuntamiento de Tanlajás, S.L.P.M., para la celebración y verificación del inventario General del Ayuntamiento en mención.</w:t>
      </w:r>
    </w:p>
    <w:p w:rsidR="00CF6915" w:rsidRPr="00A14E08" w:rsidRDefault="00CF6915" w:rsidP="00CF6915">
      <w:pPr>
        <w:spacing w:after="0" w:line="360" w:lineRule="auto"/>
        <w:jc w:val="both"/>
        <w:rPr>
          <w:rFonts w:ascii="Arial" w:hAnsi="Arial" w:cs="Arial"/>
          <w:sz w:val="24"/>
          <w:szCs w:val="24"/>
        </w:rPr>
      </w:pPr>
      <w:r w:rsidRPr="00A14E08">
        <w:rPr>
          <w:rFonts w:ascii="Arial" w:hAnsi="Arial" w:cs="Arial"/>
          <w:sz w:val="24"/>
          <w:szCs w:val="24"/>
        </w:rPr>
        <w:t>7.- Clausura de la sesión.</w:t>
      </w:r>
    </w:p>
    <w:p w:rsidR="00CF6915" w:rsidRPr="00A14E08" w:rsidRDefault="00CF6915" w:rsidP="00CF6915">
      <w:pPr>
        <w:spacing w:after="0" w:line="360" w:lineRule="auto"/>
        <w:jc w:val="both"/>
        <w:rPr>
          <w:rFonts w:ascii="Arial" w:hAnsi="Arial" w:cs="Arial"/>
          <w:sz w:val="24"/>
          <w:szCs w:val="24"/>
        </w:rPr>
      </w:pPr>
    </w:p>
    <w:p w:rsidR="003D30EA" w:rsidRDefault="003D30EA">
      <w:bookmarkStart w:id="0" w:name="_GoBack"/>
      <w:bookmarkEnd w:id="0"/>
    </w:p>
    <w:sectPr w:rsidR="003D30E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6915"/>
    <w:rsid w:val="00026D0E"/>
    <w:rsid w:val="00197D0E"/>
    <w:rsid w:val="003A1B56"/>
    <w:rsid w:val="003D30EA"/>
    <w:rsid w:val="006E5F22"/>
    <w:rsid w:val="0074587D"/>
    <w:rsid w:val="00A86CB5"/>
    <w:rsid w:val="00AB17C5"/>
    <w:rsid w:val="00B56C2E"/>
    <w:rsid w:val="00CF6915"/>
    <w:rsid w:val="00E576E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CFAAB7-EFB1-4B2E-89BD-A4A6837C2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691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254</Words>
  <Characters>1402</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2019-03-31T19:34:00Z</dcterms:created>
  <dcterms:modified xsi:type="dcterms:W3CDTF">2019-03-31T19:35:00Z</dcterms:modified>
</cp:coreProperties>
</file>